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快排阀项目规划设计蓝图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1" w:history="1">
        <w:r>
          <w:rPr>
            <w:rFonts w:ascii="仿宋" w:eastAsia="仿宋" w:hAnsi="仿宋" w:cs="仿宋" w:hint="eastAsia"/>
            <w:lang w:eastAsia="zh-CN"/>
          </w:rPr>
          <w:t>概论</w:t>
        </w:r>
        <w:r>
          <w:tab/>
        </w:r>
        <w:r>
          <w:fldChar w:fldCharType="begin"/>
        </w:r>
        <w:r>
          <w:instrText xml:space="preserve"> PAGEREF _Toc31071 \h </w:instrText>
        </w:r>
        <w:r>
          <w:fldChar w:fldCharType="separate"/>
        </w:r>
        <w:r>
          <w:t>3</w:t>
        </w:r>
        <w:r>
          <w:fldChar w:fldCharType="end"/>
        </w:r>
      </w:hyperlink>
    </w:p>
    <w:p>
      <w:pPr>
        <w:pStyle w:val="TOC1"/>
        <w:tabs>
          <w:tab w:val="right" w:leader="dot" w:pos="8306"/>
        </w:tabs>
      </w:pPr>
      <w:hyperlink w:anchor="_Toc21726" w:history="1">
        <w:r>
          <w:rPr>
            <w:rFonts w:ascii="仿宋" w:eastAsia="仿宋" w:hAnsi="仿宋" w:cs="仿宋" w:hint="eastAsia"/>
            <w:lang w:eastAsia="zh-CN"/>
          </w:rPr>
          <w:t>一、快排阀项目选址可行性分析</w:t>
        </w:r>
        <w:r>
          <w:tab/>
        </w:r>
        <w:r>
          <w:fldChar w:fldCharType="begin"/>
        </w:r>
        <w:r>
          <w:instrText xml:space="preserve"> PAGEREF _Toc21726 \h </w:instrText>
        </w:r>
        <w:r>
          <w:fldChar w:fldCharType="separate"/>
        </w:r>
        <w:r>
          <w:t>3</w:t>
        </w:r>
        <w:r>
          <w:fldChar w:fldCharType="end"/>
        </w:r>
      </w:hyperlink>
    </w:p>
    <w:p>
      <w:pPr>
        <w:pStyle w:val="TOC2"/>
        <w:tabs>
          <w:tab w:val="right" w:leader="dot" w:pos="8306"/>
        </w:tabs>
      </w:pPr>
      <w:hyperlink w:anchor="_Toc25095" w:history="1">
        <w:r>
          <w:rPr>
            <w:rFonts w:ascii="仿宋" w:eastAsia="仿宋" w:hAnsi="仿宋" w:cs="仿宋" w:hint="eastAsia"/>
            <w:lang w:eastAsia="zh-CN"/>
          </w:rPr>
          <w:t>(一)、快排阀项目选址</w:t>
        </w:r>
        <w:r>
          <w:tab/>
        </w:r>
        <w:r>
          <w:fldChar w:fldCharType="begin"/>
        </w:r>
        <w:r>
          <w:instrText xml:space="preserve"> PAGEREF _Toc25095 \h </w:instrText>
        </w:r>
        <w:r>
          <w:fldChar w:fldCharType="separate"/>
        </w:r>
        <w:r>
          <w:t>3</w:t>
        </w:r>
        <w:r>
          <w:fldChar w:fldCharType="end"/>
        </w:r>
      </w:hyperlink>
    </w:p>
    <w:p>
      <w:pPr>
        <w:pStyle w:val="TOC2"/>
        <w:tabs>
          <w:tab w:val="right" w:leader="dot" w:pos="8306"/>
        </w:tabs>
      </w:pPr>
      <w:hyperlink w:anchor="_Toc29581" w:history="1">
        <w:r>
          <w:rPr>
            <w:rFonts w:ascii="仿宋" w:eastAsia="仿宋" w:hAnsi="仿宋" w:cs="仿宋" w:hint="eastAsia"/>
            <w:lang w:eastAsia="zh-CN"/>
          </w:rPr>
          <w:t>(二)、用地控制指标</w:t>
        </w:r>
        <w:r>
          <w:tab/>
        </w:r>
        <w:r>
          <w:fldChar w:fldCharType="begin"/>
        </w:r>
        <w:r>
          <w:instrText xml:space="preserve"> PAGEREF _Toc29581 \h </w:instrText>
        </w:r>
        <w:r>
          <w:fldChar w:fldCharType="separate"/>
        </w:r>
        <w:r>
          <w:t>3</w:t>
        </w:r>
        <w:r>
          <w:fldChar w:fldCharType="end"/>
        </w:r>
      </w:hyperlink>
    </w:p>
    <w:p>
      <w:pPr>
        <w:pStyle w:val="TOC2"/>
        <w:tabs>
          <w:tab w:val="right" w:leader="dot" w:pos="8306"/>
        </w:tabs>
      </w:pPr>
      <w:hyperlink w:anchor="_Toc3114" w:history="1">
        <w:r>
          <w:rPr>
            <w:rFonts w:ascii="仿宋" w:eastAsia="仿宋" w:hAnsi="仿宋" w:cs="仿宋" w:hint="eastAsia"/>
            <w:lang w:eastAsia="zh-CN"/>
          </w:rPr>
          <w:t>(三)、节约用地措施</w:t>
        </w:r>
        <w:r>
          <w:tab/>
        </w:r>
        <w:r>
          <w:fldChar w:fldCharType="begin"/>
        </w:r>
        <w:r>
          <w:instrText xml:space="preserve"> PAGEREF _Toc3114 \h </w:instrText>
        </w:r>
        <w:r>
          <w:fldChar w:fldCharType="separate"/>
        </w:r>
        <w:r>
          <w:t>5</w:t>
        </w:r>
        <w:r>
          <w:fldChar w:fldCharType="end"/>
        </w:r>
      </w:hyperlink>
    </w:p>
    <w:p>
      <w:pPr>
        <w:pStyle w:val="TOC2"/>
        <w:tabs>
          <w:tab w:val="right" w:leader="dot" w:pos="8306"/>
        </w:tabs>
      </w:pPr>
      <w:hyperlink w:anchor="_Toc12853" w:history="1">
        <w:r>
          <w:rPr>
            <w:rFonts w:ascii="仿宋" w:eastAsia="仿宋" w:hAnsi="仿宋" w:cs="仿宋" w:hint="eastAsia"/>
            <w:lang w:eastAsia="zh-CN"/>
          </w:rPr>
          <w:t>(四)、总图布置方案</w:t>
        </w:r>
        <w:r>
          <w:tab/>
        </w:r>
        <w:r>
          <w:fldChar w:fldCharType="begin"/>
        </w:r>
        <w:r>
          <w:instrText xml:space="preserve"> PAGEREF _Toc12853 \h </w:instrText>
        </w:r>
        <w:r>
          <w:fldChar w:fldCharType="separate"/>
        </w:r>
        <w:r>
          <w:t>6</w:t>
        </w:r>
        <w:r>
          <w:fldChar w:fldCharType="end"/>
        </w:r>
      </w:hyperlink>
    </w:p>
    <w:p>
      <w:pPr>
        <w:pStyle w:val="TOC2"/>
        <w:tabs>
          <w:tab w:val="right" w:leader="dot" w:pos="8306"/>
        </w:tabs>
      </w:pPr>
      <w:hyperlink w:anchor="_Toc10781" w:history="1">
        <w:r>
          <w:rPr>
            <w:rFonts w:ascii="仿宋" w:eastAsia="仿宋" w:hAnsi="仿宋" w:cs="仿宋" w:hint="eastAsia"/>
            <w:lang w:eastAsia="zh-CN"/>
          </w:rPr>
          <w:t>(五)、选址综合评价</w:t>
        </w:r>
        <w:r>
          <w:tab/>
        </w:r>
        <w:r>
          <w:fldChar w:fldCharType="begin"/>
        </w:r>
        <w:r>
          <w:instrText xml:space="preserve"> PAGEREF _Toc10781 \h </w:instrText>
        </w:r>
        <w:r>
          <w:fldChar w:fldCharType="separate"/>
        </w:r>
        <w:r>
          <w:t>7</w:t>
        </w:r>
        <w:r>
          <w:fldChar w:fldCharType="end"/>
        </w:r>
      </w:hyperlink>
    </w:p>
    <w:p>
      <w:pPr>
        <w:pStyle w:val="TOC1"/>
        <w:tabs>
          <w:tab w:val="right" w:leader="dot" w:pos="8306"/>
        </w:tabs>
      </w:pPr>
      <w:hyperlink w:anchor="_Toc5948" w:history="1">
        <w:r>
          <w:rPr>
            <w:rFonts w:ascii="仿宋" w:eastAsia="仿宋" w:hAnsi="仿宋" w:cs="仿宋" w:hint="eastAsia"/>
            <w:lang w:eastAsia="zh-CN"/>
          </w:rPr>
          <w:t>二、快排阀项目建设单位说明</w:t>
        </w:r>
        <w:r>
          <w:tab/>
        </w:r>
        <w:r>
          <w:fldChar w:fldCharType="begin"/>
        </w:r>
        <w:r>
          <w:instrText xml:space="preserve"> PAGEREF _Toc5948 \h </w:instrText>
        </w:r>
        <w:r>
          <w:fldChar w:fldCharType="separate"/>
        </w:r>
        <w:r>
          <w:t>8</w:t>
        </w:r>
        <w:r>
          <w:fldChar w:fldCharType="end"/>
        </w:r>
      </w:hyperlink>
    </w:p>
    <w:p>
      <w:pPr>
        <w:pStyle w:val="TOC2"/>
        <w:tabs>
          <w:tab w:val="right" w:leader="dot" w:pos="8306"/>
        </w:tabs>
      </w:pPr>
      <w:hyperlink w:anchor="_Toc22663" w:history="1">
        <w:r>
          <w:rPr>
            <w:rFonts w:ascii="仿宋" w:eastAsia="仿宋" w:hAnsi="仿宋" w:cs="仿宋" w:hint="eastAsia"/>
            <w:lang w:eastAsia="zh-CN"/>
          </w:rPr>
          <w:t>(一)、快排阀项目承办单位基本情况</w:t>
        </w:r>
        <w:r>
          <w:tab/>
        </w:r>
        <w:r>
          <w:fldChar w:fldCharType="begin"/>
        </w:r>
        <w:r>
          <w:instrText xml:space="preserve"> PAGEREF _Toc22663 \h </w:instrText>
        </w:r>
        <w:r>
          <w:fldChar w:fldCharType="separate"/>
        </w:r>
        <w:r>
          <w:t>8</w:t>
        </w:r>
        <w:r>
          <w:fldChar w:fldCharType="end"/>
        </w:r>
      </w:hyperlink>
    </w:p>
    <w:p>
      <w:pPr>
        <w:pStyle w:val="TOC2"/>
        <w:tabs>
          <w:tab w:val="right" w:leader="dot" w:pos="8306"/>
        </w:tabs>
      </w:pPr>
      <w:hyperlink w:anchor="_Toc9503" w:history="1">
        <w:r>
          <w:rPr>
            <w:rFonts w:ascii="仿宋" w:eastAsia="仿宋" w:hAnsi="仿宋" w:cs="仿宋" w:hint="eastAsia"/>
            <w:lang w:eastAsia="zh-CN"/>
          </w:rPr>
          <w:t>(二)、公司经济效益分析</w:t>
        </w:r>
        <w:r>
          <w:tab/>
        </w:r>
        <w:r>
          <w:fldChar w:fldCharType="begin"/>
        </w:r>
        <w:r>
          <w:instrText xml:space="preserve"> PAGEREF _Toc9503 \h </w:instrText>
        </w:r>
        <w:r>
          <w:fldChar w:fldCharType="separate"/>
        </w:r>
        <w:r>
          <w:t>9</w:t>
        </w:r>
        <w:r>
          <w:fldChar w:fldCharType="end"/>
        </w:r>
      </w:hyperlink>
    </w:p>
    <w:p>
      <w:pPr>
        <w:pStyle w:val="TOC1"/>
        <w:tabs>
          <w:tab w:val="right" w:leader="dot" w:pos="8306"/>
        </w:tabs>
      </w:pPr>
      <w:hyperlink w:anchor="_Toc20127" w:history="1">
        <w:r>
          <w:rPr>
            <w:rFonts w:ascii="仿宋" w:eastAsia="仿宋" w:hAnsi="仿宋" w:cs="仿宋" w:hint="eastAsia"/>
            <w:lang w:eastAsia="zh-CN"/>
          </w:rPr>
          <w:t>三、快排阀项目概论</w:t>
        </w:r>
        <w:r>
          <w:tab/>
        </w:r>
        <w:r>
          <w:fldChar w:fldCharType="begin"/>
        </w:r>
        <w:r>
          <w:instrText xml:space="preserve"> PAGEREF _Toc20127 \h </w:instrText>
        </w:r>
        <w:r>
          <w:fldChar w:fldCharType="separate"/>
        </w:r>
        <w:r>
          <w:t>10</w:t>
        </w:r>
        <w:r>
          <w:fldChar w:fldCharType="end"/>
        </w:r>
      </w:hyperlink>
    </w:p>
    <w:p>
      <w:pPr>
        <w:pStyle w:val="TOC2"/>
        <w:tabs>
          <w:tab w:val="right" w:leader="dot" w:pos="8306"/>
        </w:tabs>
      </w:pPr>
      <w:hyperlink w:anchor="_Toc8761" w:history="1">
        <w:r>
          <w:rPr>
            <w:rFonts w:ascii="仿宋" w:eastAsia="仿宋" w:hAnsi="仿宋" w:cs="仿宋" w:hint="eastAsia"/>
            <w:lang w:eastAsia="zh-CN"/>
          </w:rPr>
          <w:t>(一)、快排阀项目概况</w:t>
        </w:r>
        <w:r>
          <w:tab/>
        </w:r>
        <w:r>
          <w:fldChar w:fldCharType="begin"/>
        </w:r>
        <w:r>
          <w:instrText xml:space="preserve"> PAGEREF _Toc8761 \h </w:instrText>
        </w:r>
        <w:r>
          <w:fldChar w:fldCharType="separate"/>
        </w:r>
        <w:r>
          <w:t>10</w:t>
        </w:r>
        <w:r>
          <w:fldChar w:fldCharType="end"/>
        </w:r>
      </w:hyperlink>
    </w:p>
    <w:p>
      <w:pPr>
        <w:pStyle w:val="TOC2"/>
        <w:tabs>
          <w:tab w:val="right" w:leader="dot" w:pos="8306"/>
        </w:tabs>
      </w:pPr>
      <w:hyperlink w:anchor="_Toc32074" w:history="1">
        <w:r>
          <w:rPr>
            <w:rFonts w:ascii="仿宋" w:eastAsia="仿宋" w:hAnsi="仿宋" w:cs="仿宋" w:hint="eastAsia"/>
            <w:lang w:eastAsia="zh-CN"/>
          </w:rPr>
          <w:t>(二)、快排阀项目目标</w:t>
        </w:r>
        <w:r>
          <w:tab/>
        </w:r>
        <w:r>
          <w:fldChar w:fldCharType="begin"/>
        </w:r>
        <w:r>
          <w:instrText xml:space="preserve"> PAGEREF _Toc32074 \h </w:instrText>
        </w:r>
        <w:r>
          <w:fldChar w:fldCharType="separate"/>
        </w:r>
        <w:r>
          <w:t>12</w:t>
        </w:r>
        <w:r>
          <w:fldChar w:fldCharType="end"/>
        </w:r>
      </w:hyperlink>
    </w:p>
    <w:p>
      <w:pPr>
        <w:pStyle w:val="TOC2"/>
        <w:tabs>
          <w:tab w:val="right" w:leader="dot" w:pos="8306"/>
        </w:tabs>
      </w:pPr>
      <w:hyperlink w:anchor="_Toc22513" w:history="1">
        <w:r>
          <w:rPr>
            <w:rFonts w:ascii="仿宋" w:eastAsia="仿宋" w:hAnsi="仿宋" w:cs="仿宋" w:hint="eastAsia"/>
            <w:lang w:eastAsia="zh-CN"/>
          </w:rPr>
          <w:t>(三)、快排阀项目提出的理由</w:t>
        </w:r>
        <w:r>
          <w:tab/>
        </w:r>
        <w:r>
          <w:fldChar w:fldCharType="begin"/>
        </w:r>
        <w:r>
          <w:instrText xml:space="preserve"> PAGEREF _Toc22513 \h </w:instrText>
        </w:r>
        <w:r>
          <w:fldChar w:fldCharType="separate"/>
        </w:r>
        <w:r>
          <w:t>13</w:t>
        </w:r>
        <w:r>
          <w:fldChar w:fldCharType="end"/>
        </w:r>
      </w:hyperlink>
    </w:p>
    <w:p>
      <w:pPr>
        <w:pStyle w:val="TOC2"/>
        <w:tabs>
          <w:tab w:val="right" w:leader="dot" w:pos="8306"/>
        </w:tabs>
      </w:pPr>
      <w:hyperlink w:anchor="_Toc31773" w:history="1">
        <w:r>
          <w:rPr>
            <w:rFonts w:ascii="仿宋" w:eastAsia="仿宋" w:hAnsi="仿宋" w:cs="仿宋" w:hint="eastAsia"/>
            <w:lang w:eastAsia="zh-CN"/>
          </w:rPr>
          <w:t>(四)、快排阀项目意义</w:t>
        </w:r>
        <w:r>
          <w:tab/>
        </w:r>
        <w:r>
          <w:fldChar w:fldCharType="begin"/>
        </w:r>
        <w:r>
          <w:instrText xml:space="preserve"> PAGEREF _Toc31773 \h </w:instrText>
        </w:r>
        <w:r>
          <w:fldChar w:fldCharType="separate"/>
        </w:r>
        <w:r>
          <w:t>14</w:t>
        </w:r>
        <w:r>
          <w:fldChar w:fldCharType="end"/>
        </w:r>
      </w:hyperlink>
    </w:p>
    <w:p>
      <w:pPr>
        <w:pStyle w:val="TOC2"/>
        <w:tabs>
          <w:tab w:val="right" w:leader="dot" w:pos="8306"/>
        </w:tabs>
      </w:pPr>
      <w:hyperlink w:anchor="_Toc19493" w:history="1">
        <w:r>
          <w:rPr>
            <w:rFonts w:ascii="仿宋" w:eastAsia="仿宋" w:hAnsi="仿宋" w:cs="仿宋" w:hint="eastAsia"/>
            <w:lang w:eastAsia="zh-CN"/>
          </w:rPr>
          <w:t>(五)、快排阀项目背景</w:t>
        </w:r>
        <w:r>
          <w:tab/>
        </w:r>
        <w:r>
          <w:fldChar w:fldCharType="begin"/>
        </w:r>
        <w:r>
          <w:instrText xml:space="preserve"> PAGEREF _Toc19493 \h </w:instrText>
        </w:r>
        <w:r>
          <w:fldChar w:fldCharType="separate"/>
        </w:r>
        <w:r>
          <w:t>15</w:t>
        </w:r>
        <w:r>
          <w:fldChar w:fldCharType="end"/>
        </w:r>
      </w:hyperlink>
    </w:p>
    <w:p>
      <w:pPr>
        <w:pStyle w:val="TOC1"/>
        <w:tabs>
          <w:tab w:val="right" w:leader="dot" w:pos="8306"/>
        </w:tabs>
      </w:pPr>
      <w:hyperlink w:anchor="_Toc23449" w:history="1">
        <w:r>
          <w:rPr>
            <w:rFonts w:ascii="仿宋" w:eastAsia="仿宋" w:hAnsi="仿宋" w:cs="仿宋" w:hint="eastAsia"/>
            <w:lang w:eastAsia="zh-CN"/>
          </w:rPr>
          <w:t>四、产品规划分析</w:t>
        </w:r>
        <w:r>
          <w:tab/>
        </w:r>
        <w:r>
          <w:fldChar w:fldCharType="begin"/>
        </w:r>
        <w:r>
          <w:instrText xml:space="preserve"> PAGEREF _Toc23449 \h </w:instrText>
        </w:r>
        <w:r>
          <w:fldChar w:fldCharType="separate"/>
        </w:r>
        <w:r>
          <w:t>16</w:t>
        </w:r>
        <w:r>
          <w:fldChar w:fldCharType="end"/>
        </w:r>
      </w:hyperlink>
    </w:p>
    <w:p>
      <w:pPr>
        <w:pStyle w:val="TOC2"/>
        <w:tabs>
          <w:tab w:val="right" w:leader="dot" w:pos="8306"/>
        </w:tabs>
      </w:pPr>
      <w:hyperlink w:anchor="_Toc20229" w:history="1">
        <w:r>
          <w:rPr>
            <w:rFonts w:ascii="仿宋" w:eastAsia="仿宋" w:hAnsi="仿宋" w:cs="仿宋" w:hint="eastAsia"/>
            <w:lang w:eastAsia="zh-CN"/>
          </w:rPr>
          <w:t>(一)、产品规划</w:t>
        </w:r>
        <w:r>
          <w:tab/>
        </w:r>
        <w:r>
          <w:fldChar w:fldCharType="begin"/>
        </w:r>
        <w:r>
          <w:instrText xml:space="preserve"> PAGEREF _Toc20229 \h </w:instrText>
        </w:r>
        <w:r>
          <w:fldChar w:fldCharType="separate"/>
        </w:r>
        <w:r>
          <w:t>16</w:t>
        </w:r>
        <w:r>
          <w:fldChar w:fldCharType="end"/>
        </w:r>
      </w:hyperlink>
    </w:p>
    <w:p>
      <w:pPr>
        <w:pStyle w:val="TOC2"/>
        <w:tabs>
          <w:tab w:val="right" w:leader="dot" w:pos="8306"/>
        </w:tabs>
      </w:pPr>
      <w:hyperlink w:anchor="_Toc28186" w:history="1">
        <w:r>
          <w:rPr>
            <w:rFonts w:ascii="仿宋" w:eastAsia="仿宋" w:hAnsi="仿宋" w:cs="仿宋" w:hint="eastAsia"/>
            <w:lang w:eastAsia="zh-CN"/>
          </w:rPr>
          <w:t>(二)、建设规模</w:t>
        </w:r>
        <w:r>
          <w:tab/>
        </w:r>
        <w:r>
          <w:fldChar w:fldCharType="begin"/>
        </w:r>
        <w:r>
          <w:instrText xml:space="preserve"> PAGEREF _Toc28186 \h </w:instrText>
        </w:r>
        <w:r>
          <w:fldChar w:fldCharType="separate"/>
        </w:r>
        <w:r>
          <w:t>17</w:t>
        </w:r>
        <w:r>
          <w:fldChar w:fldCharType="end"/>
        </w:r>
      </w:hyperlink>
    </w:p>
    <w:p>
      <w:pPr>
        <w:pStyle w:val="TOC1"/>
        <w:tabs>
          <w:tab w:val="right" w:leader="dot" w:pos="8306"/>
        </w:tabs>
      </w:pPr>
      <w:hyperlink w:anchor="_Toc18625" w:history="1">
        <w:r>
          <w:rPr>
            <w:rFonts w:ascii="仿宋" w:eastAsia="仿宋" w:hAnsi="仿宋" w:cs="仿宋" w:hint="eastAsia"/>
            <w:lang w:eastAsia="zh-CN"/>
          </w:rPr>
          <w:t>五、快排阀项目文档管理</w:t>
        </w:r>
        <w:r>
          <w:tab/>
        </w:r>
        <w:r>
          <w:fldChar w:fldCharType="begin"/>
        </w:r>
        <w:r>
          <w:instrText xml:space="preserve"> PAGEREF _Toc18625 \h </w:instrText>
        </w:r>
        <w:r>
          <w:fldChar w:fldCharType="separate"/>
        </w:r>
        <w:r>
          <w:t>18</w:t>
        </w:r>
        <w:r>
          <w:fldChar w:fldCharType="end"/>
        </w:r>
      </w:hyperlink>
    </w:p>
    <w:p>
      <w:pPr>
        <w:pStyle w:val="TOC2"/>
        <w:tabs>
          <w:tab w:val="right" w:leader="dot" w:pos="8306"/>
        </w:tabs>
      </w:pPr>
      <w:hyperlink w:anchor="_Toc25926" w:history="1">
        <w:r>
          <w:rPr>
            <w:rFonts w:ascii="仿宋" w:eastAsia="仿宋" w:hAnsi="仿宋" w:cs="仿宋" w:hint="eastAsia"/>
            <w:lang w:eastAsia="zh-CN"/>
          </w:rPr>
          <w:t>(一)、文档编制与审查</w:t>
        </w:r>
        <w:r>
          <w:tab/>
        </w:r>
        <w:r>
          <w:fldChar w:fldCharType="begin"/>
        </w:r>
        <w:r>
          <w:instrText xml:space="preserve"> PAGEREF _Toc25926 \h </w:instrText>
        </w:r>
        <w:r>
          <w:fldChar w:fldCharType="separate"/>
        </w:r>
        <w:r>
          <w:t>18</w:t>
        </w:r>
        <w:r>
          <w:fldChar w:fldCharType="end"/>
        </w:r>
      </w:hyperlink>
    </w:p>
    <w:p>
      <w:pPr>
        <w:pStyle w:val="TOC2"/>
        <w:tabs>
          <w:tab w:val="right" w:leader="dot" w:pos="8306"/>
        </w:tabs>
      </w:pPr>
      <w:hyperlink w:anchor="_Toc19898" w:history="1">
        <w:r>
          <w:rPr>
            <w:rFonts w:ascii="仿宋" w:eastAsia="仿宋" w:hAnsi="仿宋" w:cs="仿宋" w:hint="eastAsia"/>
            <w:lang w:eastAsia="zh-CN"/>
          </w:rPr>
          <w:t>(二)、文档发布与分发</w:t>
        </w:r>
        <w:r>
          <w:tab/>
        </w:r>
        <w:r>
          <w:fldChar w:fldCharType="begin"/>
        </w:r>
        <w:r>
          <w:instrText xml:space="preserve"> PAGEREF _Toc19898 \h </w:instrText>
        </w:r>
        <w:r>
          <w:fldChar w:fldCharType="separate"/>
        </w:r>
        <w:r>
          <w:t>19</w:t>
        </w:r>
        <w:r>
          <w:fldChar w:fldCharType="end"/>
        </w:r>
      </w:hyperlink>
    </w:p>
    <w:p>
      <w:pPr>
        <w:pStyle w:val="TOC2"/>
        <w:tabs>
          <w:tab w:val="right" w:leader="dot" w:pos="8306"/>
        </w:tabs>
      </w:pPr>
      <w:hyperlink w:anchor="_Toc20487" w:history="1">
        <w:r>
          <w:rPr>
            <w:rFonts w:ascii="仿宋" w:eastAsia="仿宋" w:hAnsi="仿宋" w:cs="仿宋" w:hint="eastAsia"/>
            <w:lang w:eastAsia="zh-CN"/>
          </w:rPr>
          <w:t>(三)、文档存档与归档</w:t>
        </w:r>
        <w:r>
          <w:tab/>
        </w:r>
        <w:r>
          <w:fldChar w:fldCharType="begin"/>
        </w:r>
        <w:r>
          <w:instrText xml:space="preserve"> PAGEREF _Toc20487 \h </w:instrText>
        </w:r>
        <w:r>
          <w:fldChar w:fldCharType="separate"/>
        </w:r>
        <w:r>
          <w:t>20</w:t>
        </w:r>
        <w:r>
          <w:fldChar w:fldCharType="end"/>
        </w:r>
      </w:hyperlink>
    </w:p>
    <w:p>
      <w:pPr>
        <w:pStyle w:val="TOC1"/>
        <w:tabs>
          <w:tab w:val="right" w:leader="dot" w:pos="8306"/>
        </w:tabs>
      </w:pPr>
      <w:hyperlink w:anchor="_Toc29967" w:history="1">
        <w:r>
          <w:rPr>
            <w:rFonts w:ascii="仿宋" w:eastAsia="仿宋" w:hAnsi="仿宋" w:cs="仿宋" w:hint="eastAsia"/>
            <w:lang w:eastAsia="zh-CN"/>
          </w:rPr>
          <w:t>六、工艺说明</w:t>
        </w:r>
        <w:r>
          <w:tab/>
        </w:r>
        <w:r>
          <w:fldChar w:fldCharType="begin"/>
        </w:r>
        <w:r>
          <w:instrText xml:space="preserve"> PAGEREF _Toc29967 \h </w:instrText>
        </w:r>
        <w:r>
          <w:fldChar w:fldCharType="separate"/>
        </w:r>
        <w:r>
          <w:t>21</w:t>
        </w:r>
        <w:r>
          <w:fldChar w:fldCharType="end"/>
        </w:r>
      </w:hyperlink>
    </w:p>
    <w:p>
      <w:pPr>
        <w:pStyle w:val="TOC2"/>
        <w:tabs>
          <w:tab w:val="right" w:leader="dot" w:pos="8306"/>
        </w:tabs>
      </w:pPr>
      <w:hyperlink w:anchor="_Toc9564" w:history="1">
        <w:r>
          <w:rPr>
            <w:rFonts w:ascii="仿宋" w:eastAsia="仿宋" w:hAnsi="仿宋" w:cs="仿宋" w:hint="eastAsia"/>
            <w:lang w:eastAsia="zh-CN"/>
          </w:rPr>
          <w:t>(一)、技术管理特点</w:t>
        </w:r>
        <w:r>
          <w:tab/>
        </w:r>
        <w:r>
          <w:fldChar w:fldCharType="begin"/>
        </w:r>
        <w:r>
          <w:instrText xml:space="preserve"> PAGEREF _Toc9564 \h </w:instrText>
        </w:r>
        <w:r>
          <w:fldChar w:fldCharType="separate"/>
        </w:r>
        <w:r>
          <w:t>21</w:t>
        </w:r>
        <w:r>
          <w:fldChar w:fldCharType="end"/>
        </w:r>
      </w:hyperlink>
    </w:p>
    <w:p>
      <w:pPr>
        <w:pStyle w:val="TOC2"/>
        <w:tabs>
          <w:tab w:val="right" w:leader="dot" w:pos="8306"/>
        </w:tabs>
      </w:pPr>
      <w:hyperlink w:anchor="_Toc3261" w:history="1">
        <w:r>
          <w:rPr>
            <w:rFonts w:ascii="仿宋" w:eastAsia="仿宋" w:hAnsi="仿宋" w:cs="仿宋" w:hint="eastAsia"/>
            <w:lang w:eastAsia="zh-CN"/>
          </w:rPr>
          <w:t>(二)、快排阀项目工艺技术设计方案</w:t>
        </w:r>
        <w:r>
          <w:tab/>
        </w:r>
        <w:r>
          <w:fldChar w:fldCharType="begin"/>
        </w:r>
        <w:r>
          <w:instrText xml:space="preserve"> PAGEREF _Toc3261 \h </w:instrText>
        </w:r>
        <w:r>
          <w:fldChar w:fldCharType="separate"/>
        </w:r>
        <w:r>
          <w:t>22</w:t>
        </w:r>
        <w:r>
          <w:fldChar w:fldCharType="end"/>
        </w:r>
      </w:hyperlink>
    </w:p>
    <w:p>
      <w:pPr>
        <w:pStyle w:val="TOC2"/>
        <w:tabs>
          <w:tab w:val="right" w:leader="dot" w:pos="8306"/>
        </w:tabs>
      </w:pPr>
      <w:hyperlink w:anchor="_Toc10867" w:history="1">
        <w:r>
          <w:rPr>
            <w:rFonts w:ascii="仿宋" w:eastAsia="仿宋" w:hAnsi="仿宋" w:cs="仿宋" w:hint="eastAsia"/>
            <w:lang w:eastAsia="zh-CN"/>
          </w:rPr>
          <w:t>(三)、设备选型方案</w:t>
        </w:r>
        <w:r>
          <w:tab/>
        </w:r>
        <w:r>
          <w:fldChar w:fldCharType="begin"/>
        </w:r>
        <w:r>
          <w:instrText xml:space="preserve"> PAGEREF _Toc10867 \h </w:instrText>
        </w:r>
        <w:r>
          <w:fldChar w:fldCharType="separate"/>
        </w:r>
        <w:r>
          <w:t>24</w:t>
        </w:r>
        <w:r>
          <w:fldChar w:fldCharType="end"/>
        </w:r>
      </w:hyperlink>
    </w:p>
    <w:p>
      <w:pPr>
        <w:pStyle w:val="TOC1"/>
        <w:tabs>
          <w:tab w:val="right" w:leader="dot" w:pos="8306"/>
        </w:tabs>
      </w:pPr>
      <w:hyperlink w:anchor="_Toc24500" w:history="1">
        <w:r>
          <w:rPr>
            <w:rFonts w:ascii="仿宋" w:eastAsia="仿宋" w:hAnsi="仿宋" w:cs="仿宋" w:hint="eastAsia"/>
            <w:lang w:eastAsia="zh-CN"/>
          </w:rPr>
          <w:t>七、快排阀项目风险管理</w:t>
        </w:r>
        <w:r>
          <w:tab/>
        </w:r>
        <w:r>
          <w:fldChar w:fldCharType="begin"/>
        </w:r>
        <w:r>
          <w:instrText xml:space="preserve"> PAGEREF _Toc24500 \h </w:instrText>
        </w:r>
        <w:r>
          <w:fldChar w:fldCharType="separate"/>
        </w:r>
        <w:r>
          <w:t>25</w:t>
        </w:r>
        <w:r>
          <w:fldChar w:fldCharType="end"/>
        </w:r>
      </w:hyperlink>
    </w:p>
    <w:p>
      <w:pPr>
        <w:pStyle w:val="TOC2"/>
        <w:tabs>
          <w:tab w:val="right" w:leader="dot" w:pos="8306"/>
        </w:tabs>
      </w:pPr>
      <w:hyperlink w:anchor="_Toc14071" w:history="1">
        <w:r>
          <w:rPr>
            <w:rFonts w:ascii="仿宋" w:eastAsia="仿宋" w:hAnsi="仿宋" w:cs="仿宋" w:hint="eastAsia"/>
            <w:lang w:eastAsia="zh-CN"/>
          </w:rPr>
          <w:t>(一)、风险识别与评估</w:t>
        </w:r>
        <w:r>
          <w:tab/>
        </w:r>
        <w:r>
          <w:fldChar w:fldCharType="begin"/>
        </w:r>
        <w:r>
          <w:instrText xml:space="preserve"> PAGEREF _Toc14071 \h </w:instrText>
        </w:r>
        <w:r>
          <w:fldChar w:fldCharType="separate"/>
        </w:r>
        <w:r>
          <w:t>25</w:t>
        </w:r>
        <w:r>
          <w:fldChar w:fldCharType="end"/>
        </w:r>
      </w:hyperlink>
    </w:p>
    <w:p>
      <w:pPr>
        <w:pStyle w:val="TOC2"/>
        <w:tabs>
          <w:tab w:val="right" w:leader="dot" w:pos="8306"/>
        </w:tabs>
      </w:pPr>
      <w:hyperlink w:anchor="_Toc9607" w:history="1">
        <w:r>
          <w:rPr>
            <w:rFonts w:ascii="仿宋" w:eastAsia="仿宋" w:hAnsi="仿宋" w:cs="仿宋" w:hint="eastAsia"/>
            <w:lang w:eastAsia="zh-CN"/>
          </w:rPr>
          <w:t>(二)、风险应对策略</w:t>
        </w:r>
        <w:r>
          <w:tab/>
        </w:r>
        <w:r>
          <w:fldChar w:fldCharType="begin"/>
        </w:r>
        <w:r>
          <w:instrText xml:space="preserve"> PAGEREF _Toc9607 \h </w:instrText>
        </w:r>
        <w:r>
          <w:fldChar w:fldCharType="separate"/>
        </w:r>
        <w:r>
          <w:t>26</w:t>
        </w:r>
        <w:r>
          <w:fldChar w:fldCharType="end"/>
        </w:r>
      </w:hyperlink>
    </w:p>
    <w:p>
      <w:pPr>
        <w:pStyle w:val="TOC2"/>
        <w:tabs>
          <w:tab w:val="right" w:leader="dot" w:pos="8306"/>
        </w:tabs>
      </w:pPr>
      <w:hyperlink w:anchor="_Toc12412" w:history="1">
        <w:r>
          <w:rPr>
            <w:rFonts w:ascii="仿宋" w:eastAsia="仿宋" w:hAnsi="仿宋" w:cs="仿宋" w:hint="eastAsia"/>
            <w:lang w:eastAsia="zh-CN"/>
          </w:rPr>
          <w:t>(三)、风险监控与控制</w:t>
        </w:r>
        <w:r>
          <w:tab/>
        </w:r>
        <w:r>
          <w:fldChar w:fldCharType="begin"/>
        </w:r>
        <w:r>
          <w:instrText xml:space="preserve"> PAGEREF _Toc12412 \h </w:instrText>
        </w:r>
        <w:r>
          <w:fldChar w:fldCharType="separate"/>
        </w:r>
        <w:r>
          <w:t>28</w:t>
        </w:r>
        <w:r>
          <w:fldChar w:fldCharType="end"/>
        </w:r>
      </w:hyperlink>
    </w:p>
    <w:p>
      <w:pPr>
        <w:pStyle w:val="TOC1"/>
        <w:tabs>
          <w:tab w:val="right" w:leader="dot" w:pos="8306"/>
        </w:tabs>
      </w:pPr>
      <w:hyperlink w:anchor="_Toc12449" w:history="1">
        <w:r>
          <w:rPr>
            <w:rFonts w:ascii="仿宋" w:eastAsia="仿宋" w:hAnsi="仿宋" w:cs="仿宋" w:hint="eastAsia"/>
            <w:lang w:eastAsia="zh-CN"/>
          </w:rPr>
          <w:t>八、快排阀项目人力资源管理</w:t>
        </w:r>
        <w:r>
          <w:tab/>
        </w:r>
        <w:r>
          <w:fldChar w:fldCharType="begin"/>
        </w:r>
        <w:r>
          <w:instrText xml:space="preserve"> PAGEREF _Toc12449 \h </w:instrText>
        </w:r>
        <w:r>
          <w:fldChar w:fldCharType="separate"/>
        </w:r>
        <w:r>
          <w:t>29</w:t>
        </w:r>
        <w:r>
          <w:fldChar w:fldCharType="end"/>
        </w:r>
      </w:hyperlink>
    </w:p>
    <w:p>
      <w:pPr>
        <w:pStyle w:val="TOC2"/>
        <w:tabs>
          <w:tab w:val="right" w:leader="dot" w:pos="8306"/>
        </w:tabs>
      </w:pPr>
      <w:hyperlink w:anchor="_Toc7769" w:history="1">
        <w:r>
          <w:rPr>
            <w:rFonts w:ascii="仿宋" w:eastAsia="仿宋" w:hAnsi="仿宋" w:cs="仿宋" w:hint="eastAsia"/>
            <w:lang w:eastAsia="zh-CN"/>
          </w:rPr>
          <w:t>(一)、建立健全的预算管理制度</w:t>
        </w:r>
        <w:r>
          <w:tab/>
        </w:r>
        <w:r>
          <w:fldChar w:fldCharType="begin"/>
        </w:r>
        <w:r>
          <w:instrText xml:space="preserve"> PAGEREF _Toc7769 \h </w:instrText>
        </w:r>
        <w:r>
          <w:fldChar w:fldCharType="separate"/>
        </w:r>
        <w:r>
          <w:t>29</w:t>
        </w:r>
        <w:r>
          <w:fldChar w:fldCharType="end"/>
        </w:r>
      </w:hyperlink>
    </w:p>
    <w:p>
      <w:pPr>
        <w:pStyle w:val="TOC2"/>
        <w:tabs>
          <w:tab w:val="right" w:leader="dot" w:pos="8306"/>
        </w:tabs>
      </w:pPr>
      <w:hyperlink w:anchor="_Toc22311" w:history="1">
        <w:r>
          <w:rPr>
            <w:rFonts w:ascii="仿宋" w:eastAsia="仿宋" w:hAnsi="仿宋" w:cs="仿宋" w:hint="eastAsia"/>
            <w:lang w:eastAsia="zh-CN"/>
          </w:rPr>
          <w:t>(二)、加强资金流动监控</w:t>
        </w:r>
        <w:r>
          <w:tab/>
        </w:r>
        <w:r>
          <w:fldChar w:fldCharType="begin"/>
        </w:r>
        <w:r>
          <w:instrText xml:space="preserve"> PAGEREF _Toc22311 \h </w:instrText>
        </w:r>
        <w:r>
          <w:fldChar w:fldCharType="separate"/>
        </w:r>
        <w:r>
          <w:t>30</w:t>
        </w:r>
        <w:r>
          <w:fldChar w:fldCharType="end"/>
        </w:r>
      </w:hyperlink>
    </w:p>
    <w:p>
      <w:pPr>
        <w:pStyle w:val="TOC2"/>
        <w:tabs>
          <w:tab w:val="right" w:leader="dot" w:pos="8306"/>
        </w:tabs>
      </w:pPr>
      <w:hyperlink w:anchor="_Toc393" w:history="1">
        <w:r>
          <w:rPr>
            <w:rFonts w:ascii="仿宋" w:eastAsia="仿宋" w:hAnsi="仿宋" w:cs="仿宋" w:hint="eastAsia"/>
            <w:lang w:eastAsia="zh-CN"/>
          </w:rPr>
          <w:t>(三)、制定完善的风险控制机制</w:t>
        </w:r>
        <w:r>
          <w:tab/>
        </w:r>
        <w:r>
          <w:fldChar w:fldCharType="begin"/>
        </w:r>
        <w:r>
          <w:instrText xml:space="preserve"> PAGEREF _Toc393 \h </w:instrText>
        </w:r>
        <w:r>
          <w:fldChar w:fldCharType="separate"/>
        </w:r>
        <w:r>
          <w:t>32</w:t>
        </w:r>
        <w:r>
          <w:fldChar w:fldCharType="end"/>
        </w:r>
      </w:hyperlink>
    </w:p>
    <w:p>
      <w:pPr>
        <w:pStyle w:val="TOC2"/>
        <w:tabs>
          <w:tab w:val="right" w:leader="dot" w:pos="8306"/>
        </w:tabs>
      </w:pPr>
      <w:hyperlink w:anchor="_Toc13298" w:history="1">
        <w:r>
          <w:rPr>
            <w:rFonts w:ascii="仿宋" w:eastAsia="仿宋" w:hAnsi="仿宋" w:cs="仿宋" w:hint="eastAsia"/>
            <w:lang w:eastAsia="zh-CN"/>
          </w:rPr>
          <w:t>(四)、优化成本管理</w:t>
        </w:r>
        <w:r>
          <w:tab/>
        </w:r>
        <w:r>
          <w:fldChar w:fldCharType="begin"/>
        </w:r>
        <w:r>
          <w:instrText xml:space="preserve"> PAGEREF _Toc13298 \h </w:instrText>
        </w:r>
        <w:r>
          <w:fldChar w:fldCharType="separate"/>
        </w:r>
        <w:r>
          <w:t>33</w:t>
        </w:r>
        <w:r>
          <w:fldChar w:fldCharType="end"/>
        </w:r>
      </w:hyperlink>
    </w:p>
    <w:p>
      <w:pPr>
        <w:pStyle w:val="TOC1"/>
        <w:tabs>
          <w:tab w:val="right" w:leader="dot" w:pos="8306"/>
        </w:tabs>
      </w:pPr>
      <w:hyperlink w:anchor="_Toc14395" w:history="1">
        <w:r>
          <w:rPr>
            <w:rFonts w:ascii="仿宋" w:eastAsia="仿宋" w:hAnsi="仿宋" w:cs="仿宋" w:hint="eastAsia"/>
            <w:lang w:eastAsia="zh-CN"/>
          </w:rPr>
          <w:t>九、快排阀项目技术管理</w:t>
        </w:r>
        <w:r>
          <w:tab/>
        </w:r>
        <w:r>
          <w:fldChar w:fldCharType="begin"/>
        </w:r>
        <w:r>
          <w:instrText xml:space="preserve"> PAGEREF _Toc14395 \h </w:instrText>
        </w:r>
        <w:r>
          <w:fldChar w:fldCharType="separate"/>
        </w:r>
        <w:r>
          <w:t>34</w:t>
        </w:r>
        <w:r>
          <w:fldChar w:fldCharType="end"/>
        </w:r>
      </w:hyperlink>
    </w:p>
    <w:p>
      <w:pPr>
        <w:pStyle w:val="TOC2"/>
        <w:tabs>
          <w:tab w:val="right" w:leader="dot" w:pos="8306"/>
        </w:tabs>
      </w:pPr>
      <w:hyperlink w:anchor="_Toc2114" w:history="1">
        <w:r>
          <w:rPr>
            <w:rFonts w:ascii="仿宋" w:eastAsia="仿宋" w:hAnsi="仿宋" w:cs="仿宋" w:hint="eastAsia"/>
            <w:lang w:eastAsia="zh-CN"/>
          </w:rPr>
          <w:t>(一)、技术方案选用方向</w:t>
        </w:r>
        <w:r>
          <w:tab/>
        </w:r>
        <w:r>
          <w:fldChar w:fldCharType="begin"/>
        </w:r>
        <w:r>
          <w:instrText xml:space="preserve"> PAGEREF _Toc2114 \h </w:instrText>
        </w:r>
        <w:r>
          <w:fldChar w:fldCharType="separate"/>
        </w:r>
        <w:r>
          <w:t>34</w:t>
        </w:r>
        <w:r>
          <w:fldChar w:fldCharType="end"/>
        </w:r>
      </w:hyperlink>
    </w:p>
    <w:p>
      <w:pPr>
        <w:pStyle w:val="TOC2"/>
        <w:tabs>
          <w:tab w:val="right" w:leader="dot" w:pos="8306"/>
        </w:tabs>
      </w:pPr>
      <w:hyperlink w:anchor="_Toc13115" w:history="1">
        <w:r>
          <w:rPr>
            <w:rFonts w:ascii="仿宋" w:eastAsia="仿宋" w:hAnsi="仿宋" w:cs="仿宋" w:hint="eastAsia"/>
            <w:lang w:eastAsia="zh-CN"/>
          </w:rPr>
          <w:t>(二)、工艺技术方案选用原则</w:t>
        </w:r>
        <w:r>
          <w:tab/>
        </w:r>
        <w:r>
          <w:fldChar w:fldCharType="begin"/>
        </w:r>
        <w:r>
          <w:instrText xml:space="preserve"> PAGEREF _Toc13115 \h </w:instrText>
        </w:r>
        <w:r>
          <w:fldChar w:fldCharType="separate"/>
        </w:r>
        <w:r>
          <w:t>36</w:t>
        </w:r>
        <w:r>
          <w:fldChar w:fldCharType="end"/>
        </w:r>
      </w:hyperlink>
    </w:p>
    <w:p>
      <w:pPr>
        <w:pStyle w:val="TOC2"/>
        <w:tabs>
          <w:tab w:val="right" w:leader="dot" w:pos="8306"/>
        </w:tabs>
      </w:pPr>
      <w:hyperlink w:anchor="_Toc3094" w:history="1">
        <w:r>
          <w:rPr>
            <w:rFonts w:ascii="仿宋" w:eastAsia="仿宋" w:hAnsi="仿宋" w:cs="仿宋" w:hint="eastAsia"/>
            <w:lang w:eastAsia="zh-CN"/>
          </w:rPr>
          <w:t>(三)、工艺技术方案要求</w:t>
        </w:r>
        <w:r>
          <w:tab/>
        </w:r>
        <w:r>
          <w:fldChar w:fldCharType="begin"/>
        </w:r>
        <w:r>
          <w:instrText xml:space="preserve"> PAGEREF _Toc3094 \h </w:instrText>
        </w:r>
        <w:r>
          <w:fldChar w:fldCharType="separate"/>
        </w:r>
        <w:r>
          <w:t>38</w:t>
        </w:r>
        <w:r>
          <w:fldChar w:fldCharType="end"/>
        </w:r>
      </w:hyperlink>
    </w:p>
    <w:p>
      <w:pPr>
        <w:pStyle w:val="TOC1"/>
        <w:tabs>
          <w:tab w:val="right" w:leader="dot" w:pos="8306"/>
        </w:tabs>
      </w:pPr>
      <w:hyperlink w:anchor="_Toc13153" w:history="1">
        <w:r>
          <w:rPr>
            <w:rFonts w:ascii="仿宋" w:eastAsia="仿宋" w:hAnsi="仿宋" w:cs="仿宋" w:hint="eastAsia"/>
            <w:lang w:eastAsia="zh-CN"/>
          </w:rPr>
          <w:t>十、快排阀项目人力资源培养与发展</w:t>
        </w:r>
        <w:r>
          <w:tab/>
        </w:r>
        <w:r>
          <w:fldChar w:fldCharType="begin"/>
        </w:r>
        <w:r>
          <w:instrText xml:space="preserve"> PAGEREF _Toc13153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0" w:history="1">
        <w:r>
          <w:rPr>
            <w:rFonts w:ascii="仿宋" w:eastAsia="仿宋" w:hAnsi="仿宋" w:cs="仿宋" w:hint="eastAsia"/>
            <w:lang w:eastAsia="zh-CN"/>
          </w:rPr>
          <w:t>(一)、人才需求与规划</w:t>
        </w:r>
        <w:r>
          <w:tab/>
        </w:r>
        <w:r>
          <w:fldChar w:fldCharType="begin"/>
        </w:r>
        <w:r>
          <w:instrText xml:space="preserve"> PAGEREF _Toc10840 \h </w:instrText>
        </w:r>
        <w:r>
          <w:fldChar w:fldCharType="separate"/>
        </w:r>
        <w:r>
          <w:t>40</w:t>
        </w:r>
        <w:r>
          <w:fldChar w:fldCharType="end"/>
        </w:r>
      </w:hyperlink>
    </w:p>
    <w:p>
      <w:pPr>
        <w:pStyle w:val="TOC2"/>
        <w:tabs>
          <w:tab w:val="right" w:leader="dot" w:pos="8306"/>
        </w:tabs>
      </w:pPr>
      <w:hyperlink w:anchor="_Toc14240" w:history="1">
        <w:r>
          <w:rPr>
            <w:rFonts w:ascii="仿宋" w:eastAsia="仿宋" w:hAnsi="仿宋" w:cs="仿宋" w:hint="eastAsia"/>
            <w:lang w:eastAsia="zh-CN"/>
          </w:rPr>
          <w:t>(二)、培训与发展计划</w:t>
        </w:r>
        <w:r>
          <w:tab/>
        </w:r>
        <w:r>
          <w:fldChar w:fldCharType="begin"/>
        </w:r>
        <w:r>
          <w:instrText xml:space="preserve"> PAGEREF _Toc14240 \h </w:instrText>
        </w:r>
        <w:r>
          <w:fldChar w:fldCharType="separate"/>
        </w:r>
        <w:r>
          <w:t>41</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十一、快排阀项目经营效益</w:t>
        </w:r>
        <w:r>
          <w:tab/>
        </w:r>
        <w:r>
          <w:fldChar w:fldCharType="begin"/>
        </w:r>
        <w:r>
          <w:instrText xml:space="preserve"> PAGEREF _Toc20273 \h </w:instrText>
        </w:r>
        <w:r>
          <w:fldChar w:fldCharType="separate"/>
        </w:r>
        <w:r>
          <w:t>41</w:t>
        </w:r>
        <w:r>
          <w:fldChar w:fldCharType="end"/>
        </w:r>
      </w:hyperlink>
    </w:p>
    <w:p>
      <w:pPr>
        <w:pStyle w:val="TOC2"/>
        <w:tabs>
          <w:tab w:val="right" w:leader="dot" w:pos="8306"/>
        </w:tabs>
      </w:pPr>
      <w:hyperlink w:anchor="_Toc18545" w:history="1">
        <w:r>
          <w:rPr>
            <w:rFonts w:ascii="仿宋" w:eastAsia="仿宋" w:hAnsi="仿宋" w:cs="仿宋" w:hint="eastAsia"/>
            <w:lang w:eastAsia="zh-CN"/>
          </w:rPr>
          <w:t>(一)、经济评价财务测算</w:t>
        </w:r>
        <w:r>
          <w:tab/>
        </w:r>
        <w:r>
          <w:fldChar w:fldCharType="begin"/>
        </w:r>
        <w:r>
          <w:instrText xml:space="preserve"> PAGEREF _Toc18545 \h </w:instrText>
        </w:r>
        <w:r>
          <w:fldChar w:fldCharType="separate"/>
        </w:r>
        <w:r>
          <w:t>41</w:t>
        </w:r>
        <w:r>
          <w:fldChar w:fldCharType="end"/>
        </w:r>
      </w:hyperlink>
    </w:p>
    <w:p>
      <w:pPr>
        <w:pStyle w:val="TOC2"/>
        <w:tabs>
          <w:tab w:val="right" w:leader="dot" w:pos="8306"/>
        </w:tabs>
      </w:pPr>
      <w:hyperlink w:anchor="_Toc25160" w:history="1">
        <w:r>
          <w:rPr>
            <w:rFonts w:ascii="仿宋" w:eastAsia="仿宋" w:hAnsi="仿宋" w:cs="仿宋" w:hint="eastAsia"/>
            <w:lang w:eastAsia="zh-CN"/>
          </w:rPr>
          <w:t>(二)、快排阀项目盈利能力分析</w:t>
        </w:r>
        <w:r>
          <w:tab/>
        </w:r>
        <w:r>
          <w:fldChar w:fldCharType="begin"/>
        </w:r>
        <w:r>
          <w:instrText xml:space="preserve"> PAGEREF _Toc25160 \h </w:instrText>
        </w:r>
        <w:r>
          <w:fldChar w:fldCharType="separate"/>
        </w:r>
        <w:r>
          <w:t>42</w:t>
        </w:r>
        <w:r>
          <w:fldChar w:fldCharType="end"/>
        </w:r>
      </w:hyperlink>
    </w:p>
    <w:p>
      <w:pPr>
        <w:pStyle w:val="TOC1"/>
        <w:tabs>
          <w:tab w:val="right" w:leader="dot" w:pos="8306"/>
        </w:tabs>
      </w:pPr>
      <w:hyperlink w:anchor="_Toc29610" w:history="1">
        <w:r>
          <w:rPr>
            <w:rFonts w:ascii="仿宋" w:eastAsia="仿宋" w:hAnsi="仿宋" w:cs="仿宋" w:hint="eastAsia"/>
            <w:lang w:eastAsia="zh-CN"/>
          </w:rPr>
          <w:t>十二、生产安全保护</w:t>
        </w:r>
        <w:r>
          <w:tab/>
        </w:r>
        <w:r>
          <w:fldChar w:fldCharType="begin"/>
        </w:r>
        <w:r>
          <w:instrText xml:space="preserve"> PAGEREF _Toc29610 \h </w:instrText>
        </w:r>
        <w:r>
          <w:fldChar w:fldCharType="separate"/>
        </w:r>
        <w:r>
          <w:t>43</w:t>
        </w:r>
        <w:r>
          <w:fldChar w:fldCharType="end"/>
        </w:r>
      </w:hyperlink>
    </w:p>
    <w:p>
      <w:pPr>
        <w:pStyle w:val="TOC2"/>
        <w:tabs>
          <w:tab w:val="right" w:leader="dot" w:pos="8306"/>
        </w:tabs>
      </w:pPr>
      <w:hyperlink w:anchor="_Toc5054" w:history="1">
        <w:r>
          <w:rPr>
            <w:rFonts w:ascii="仿宋" w:eastAsia="仿宋" w:hAnsi="仿宋" w:cs="仿宋" w:hint="eastAsia"/>
            <w:lang w:eastAsia="zh-CN"/>
          </w:rPr>
          <w:t>(一)、消防安全</w:t>
        </w:r>
        <w:r>
          <w:tab/>
        </w:r>
        <w:r>
          <w:fldChar w:fldCharType="begin"/>
        </w:r>
        <w:r>
          <w:instrText xml:space="preserve"> PAGEREF _Toc5054 \h </w:instrText>
        </w:r>
        <w:r>
          <w:fldChar w:fldCharType="separate"/>
        </w:r>
        <w:r>
          <w:t>43</w:t>
        </w:r>
        <w:r>
          <w:fldChar w:fldCharType="end"/>
        </w:r>
      </w:hyperlink>
    </w:p>
    <w:p>
      <w:pPr>
        <w:pStyle w:val="TOC2"/>
        <w:tabs>
          <w:tab w:val="right" w:leader="dot" w:pos="8306"/>
        </w:tabs>
      </w:pPr>
      <w:hyperlink w:anchor="_Toc9221" w:history="1">
        <w:r>
          <w:rPr>
            <w:rFonts w:ascii="仿宋" w:eastAsia="仿宋" w:hAnsi="仿宋" w:cs="仿宋" w:hint="eastAsia"/>
            <w:lang w:eastAsia="zh-CN"/>
          </w:rPr>
          <w:t>(二)、防火防爆总图布置措施</w:t>
        </w:r>
        <w:r>
          <w:tab/>
        </w:r>
        <w:r>
          <w:fldChar w:fldCharType="begin"/>
        </w:r>
        <w:r>
          <w:instrText xml:space="preserve"> PAGEREF _Toc9221 \h </w:instrText>
        </w:r>
        <w:r>
          <w:fldChar w:fldCharType="separate"/>
        </w:r>
        <w:r>
          <w:t>45</w:t>
        </w:r>
        <w:r>
          <w:fldChar w:fldCharType="end"/>
        </w:r>
      </w:hyperlink>
    </w:p>
    <w:p>
      <w:pPr>
        <w:pStyle w:val="TOC2"/>
        <w:tabs>
          <w:tab w:val="right" w:leader="dot" w:pos="8306"/>
        </w:tabs>
      </w:pPr>
      <w:hyperlink w:anchor="_Toc6679" w:history="1">
        <w:r>
          <w:rPr>
            <w:rFonts w:ascii="仿宋" w:eastAsia="仿宋" w:hAnsi="仿宋" w:cs="仿宋" w:hint="eastAsia"/>
            <w:lang w:eastAsia="zh-CN"/>
          </w:rPr>
          <w:t>(三)、自然灾害防范措施</w:t>
        </w:r>
        <w:r>
          <w:tab/>
        </w:r>
        <w:r>
          <w:fldChar w:fldCharType="begin"/>
        </w:r>
        <w:r>
          <w:instrText xml:space="preserve"> PAGEREF _Toc6679 \h </w:instrText>
        </w:r>
        <w:r>
          <w:fldChar w:fldCharType="separate"/>
        </w:r>
        <w:r>
          <w:t>45</w:t>
        </w:r>
        <w:r>
          <w:fldChar w:fldCharType="end"/>
        </w:r>
      </w:hyperlink>
    </w:p>
    <w:p>
      <w:pPr>
        <w:pStyle w:val="TOC2"/>
        <w:tabs>
          <w:tab w:val="right" w:leader="dot" w:pos="8306"/>
        </w:tabs>
      </w:pPr>
      <w:hyperlink w:anchor="_Toc6624" w:history="1">
        <w:r>
          <w:rPr>
            <w:rFonts w:ascii="仿宋" w:eastAsia="仿宋" w:hAnsi="仿宋" w:cs="仿宋" w:hint="eastAsia"/>
            <w:lang w:eastAsia="zh-CN"/>
          </w:rPr>
          <w:t>(四)、安全色及安全标志使用要求</w:t>
        </w:r>
        <w:r>
          <w:tab/>
        </w:r>
        <w:r>
          <w:fldChar w:fldCharType="begin"/>
        </w:r>
        <w:r>
          <w:instrText xml:space="preserve"> PAGEREF _Toc6624 \h </w:instrText>
        </w:r>
        <w:r>
          <w:fldChar w:fldCharType="separate"/>
        </w:r>
        <w:r>
          <w:t>46</w:t>
        </w:r>
        <w:r>
          <w:fldChar w:fldCharType="end"/>
        </w:r>
      </w:hyperlink>
    </w:p>
    <w:p>
      <w:pPr>
        <w:pStyle w:val="TOC2"/>
        <w:tabs>
          <w:tab w:val="right" w:leader="dot" w:pos="8306"/>
        </w:tabs>
      </w:pPr>
      <w:hyperlink w:anchor="_Toc12409" w:history="1">
        <w:r>
          <w:rPr>
            <w:rFonts w:ascii="仿宋" w:eastAsia="仿宋" w:hAnsi="仿宋" w:cs="仿宋" w:hint="eastAsia"/>
            <w:lang w:eastAsia="zh-CN"/>
          </w:rPr>
          <w:t>(五)、防尘防毒措施</w:t>
        </w:r>
        <w:r>
          <w:tab/>
        </w:r>
        <w:r>
          <w:fldChar w:fldCharType="begin"/>
        </w:r>
        <w:r>
          <w:instrText xml:space="preserve"> PAGEREF _Toc12409 \h </w:instrText>
        </w:r>
        <w:r>
          <w:fldChar w:fldCharType="separate"/>
        </w:r>
        <w:r>
          <w:t>47</w:t>
        </w:r>
        <w:r>
          <w:fldChar w:fldCharType="end"/>
        </w:r>
      </w:hyperlink>
    </w:p>
    <w:p>
      <w:pPr>
        <w:pStyle w:val="TOC2"/>
        <w:tabs>
          <w:tab w:val="right" w:leader="dot" w:pos="8306"/>
        </w:tabs>
      </w:pPr>
      <w:hyperlink w:anchor="_Toc14079" w:history="1">
        <w:r>
          <w:rPr>
            <w:rFonts w:ascii="仿宋" w:eastAsia="仿宋" w:hAnsi="仿宋" w:cs="仿宋" w:hint="eastAsia"/>
            <w:lang w:eastAsia="zh-CN"/>
          </w:rPr>
          <w:t>(六)、防静电、触电防护及防雷措施</w:t>
        </w:r>
        <w:r>
          <w:tab/>
        </w:r>
        <w:r>
          <w:fldChar w:fldCharType="begin"/>
        </w:r>
        <w:r>
          <w:instrText xml:space="preserve"> PAGEREF _Toc14079 \h </w:instrText>
        </w:r>
        <w:r>
          <w:fldChar w:fldCharType="separate"/>
        </w:r>
        <w:r>
          <w:t>48</w:t>
        </w:r>
        <w:r>
          <w:fldChar w:fldCharType="end"/>
        </w:r>
      </w:hyperlink>
    </w:p>
    <w:p>
      <w:pPr>
        <w:pStyle w:val="TOC2"/>
        <w:tabs>
          <w:tab w:val="right" w:leader="dot" w:pos="8306"/>
        </w:tabs>
      </w:pPr>
      <w:hyperlink w:anchor="_Toc24557" w:history="1">
        <w:r>
          <w:rPr>
            <w:rFonts w:ascii="仿宋" w:eastAsia="仿宋" w:hAnsi="仿宋" w:cs="仿宋" w:hint="eastAsia"/>
            <w:lang w:eastAsia="zh-CN"/>
          </w:rPr>
          <w:t>(七)、机械设备安全保障措施</w:t>
        </w:r>
        <w:r>
          <w:tab/>
        </w:r>
        <w:r>
          <w:fldChar w:fldCharType="begin"/>
        </w:r>
        <w:r>
          <w:instrText xml:space="preserve"> PAGEREF _Toc24557 \h </w:instrText>
        </w:r>
        <w:r>
          <w:fldChar w:fldCharType="separate"/>
        </w:r>
        <w:r>
          <w:t>50</w:t>
        </w:r>
        <w:r>
          <w:fldChar w:fldCharType="end"/>
        </w:r>
      </w:hyperlink>
    </w:p>
    <w:p>
      <w:pPr>
        <w:pStyle w:val="TOC1"/>
        <w:tabs>
          <w:tab w:val="right" w:leader="dot" w:pos="8306"/>
        </w:tabs>
      </w:pPr>
      <w:hyperlink w:anchor="_Toc7508" w:history="1">
        <w:r>
          <w:rPr>
            <w:rFonts w:ascii="仿宋" w:eastAsia="仿宋" w:hAnsi="仿宋" w:cs="仿宋" w:hint="eastAsia"/>
            <w:lang w:eastAsia="zh-CN"/>
          </w:rPr>
          <w:t>十三、快排阀项目工程方案分析</w:t>
        </w:r>
        <w:r>
          <w:tab/>
        </w:r>
        <w:r>
          <w:fldChar w:fldCharType="begin"/>
        </w:r>
        <w:r>
          <w:instrText xml:space="preserve"> PAGEREF _Toc7508 \h </w:instrText>
        </w:r>
        <w:r>
          <w:fldChar w:fldCharType="separate"/>
        </w:r>
        <w:r>
          <w:t>51</w:t>
        </w:r>
        <w:r>
          <w:fldChar w:fldCharType="end"/>
        </w:r>
      </w:hyperlink>
    </w:p>
    <w:p>
      <w:pPr>
        <w:pStyle w:val="TOC2"/>
        <w:tabs>
          <w:tab w:val="right" w:leader="dot" w:pos="8306"/>
        </w:tabs>
      </w:pPr>
      <w:hyperlink w:anchor="_Toc13180" w:history="1">
        <w:r>
          <w:rPr>
            <w:rFonts w:ascii="仿宋" w:eastAsia="仿宋" w:hAnsi="仿宋" w:cs="仿宋" w:hint="eastAsia"/>
            <w:lang w:eastAsia="zh-CN"/>
          </w:rPr>
          <w:t>(一)、建筑工程设计原则</w:t>
        </w:r>
        <w:r>
          <w:tab/>
        </w:r>
        <w:r>
          <w:fldChar w:fldCharType="begin"/>
        </w:r>
        <w:r>
          <w:instrText xml:space="preserve"> PAGEREF _Toc13180 \h </w:instrText>
        </w:r>
        <w:r>
          <w:fldChar w:fldCharType="separate"/>
        </w:r>
        <w:r>
          <w:t>51</w:t>
        </w:r>
        <w:r>
          <w:fldChar w:fldCharType="end"/>
        </w:r>
      </w:hyperlink>
    </w:p>
    <w:p>
      <w:pPr>
        <w:pStyle w:val="TOC2"/>
        <w:tabs>
          <w:tab w:val="right" w:leader="dot" w:pos="8306"/>
        </w:tabs>
      </w:pPr>
      <w:hyperlink w:anchor="_Toc24861" w:history="1">
        <w:r>
          <w:rPr>
            <w:rFonts w:ascii="仿宋" w:eastAsia="仿宋" w:hAnsi="仿宋" w:cs="仿宋" w:hint="eastAsia"/>
            <w:lang w:eastAsia="zh-CN"/>
          </w:rPr>
          <w:t>(二)、土建工程建设指标</w:t>
        </w:r>
        <w:r>
          <w:tab/>
        </w:r>
        <w:r>
          <w:fldChar w:fldCharType="begin"/>
        </w:r>
        <w:r>
          <w:instrText xml:space="preserve"> PAGEREF _Toc24861 \h </w:instrText>
        </w:r>
        <w:r>
          <w:fldChar w:fldCharType="separate"/>
        </w:r>
        <w:r>
          <w:t>54</w:t>
        </w:r>
        <w:r>
          <w:fldChar w:fldCharType="end"/>
        </w:r>
      </w:hyperlink>
    </w:p>
    <w:p>
      <w:pPr>
        <w:pStyle w:val="TOC1"/>
        <w:tabs>
          <w:tab w:val="right" w:leader="dot" w:pos="8306"/>
        </w:tabs>
      </w:pPr>
      <w:hyperlink w:anchor="_Toc13920" w:history="1">
        <w:r>
          <w:rPr>
            <w:rFonts w:ascii="仿宋" w:eastAsia="仿宋" w:hAnsi="仿宋" w:cs="仿宋" w:hint="eastAsia"/>
            <w:lang w:eastAsia="zh-CN"/>
          </w:rPr>
          <w:t>十四、风险识别与分类</w:t>
        </w:r>
        <w:r>
          <w:tab/>
        </w:r>
        <w:r>
          <w:fldChar w:fldCharType="begin"/>
        </w:r>
        <w:r>
          <w:instrText xml:space="preserve"> PAGEREF _Toc13920 \h </w:instrText>
        </w:r>
        <w:r>
          <w:fldChar w:fldCharType="separate"/>
        </w:r>
        <w:r>
          <w:t>56</w:t>
        </w:r>
        <w:r>
          <w:fldChar w:fldCharType="end"/>
        </w:r>
      </w:hyperlink>
    </w:p>
    <w:p>
      <w:pPr>
        <w:pStyle w:val="TOC2"/>
        <w:tabs>
          <w:tab w:val="right" w:leader="dot" w:pos="8306"/>
        </w:tabs>
      </w:pPr>
      <w:hyperlink w:anchor="_Toc20693" w:history="1">
        <w:r>
          <w:rPr>
            <w:rFonts w:ascii="仿宋" w:eastAsia="仿宋" w:hAnsi="仿宋" w:cs="仿宋" w:hint="eastAsia"/>
            <w:lang w:eastAsia="zh-CN"/>
          </w:rPr>
          <w:t>(一)、风险识别</w:t>
        </w:r>
        <w:r>
          <w:tab/>
        </w:r>
        <w:r>
          <w:fldChar w:fldCharType="begin"/>
        </w:r>
        <w:r>
          <w:instrText xml:space="preserve"> PAGEREF _Toc20693 \h </w:instrText>
        </w:r>
        <w:r>
          <w:fldChar w:fldCharType="separate"/>
        </w:r>
        <w:r>
          <w:t>56</w:t>
        </w:r>
        <w:r>
          <w:fldChar w:fldCharType="end"/>
        </w:r>
      </w:hyperlink>
    </w:p>
    <w:p>
      <w:pPr>
        <w:pStyle w:val="TOC2"/>
        <w:tabs>
          <w:tab w:val="right" w:leader="dot" w:pos="8306"/>
        </w:tabs>
      </w:pPr>
      <w:hyperlink w:anchor="_Toc21672" w:history="1">
        <w:r>
          <w:rPr>
            <w:rFonts w:ascii="仿宋" w:eastAsia="仿宋" w:hAnsi="仿宋" w:cs="仿宋" w:hint="eastAsia"/>
            <w:lang w:eastAsia="zh-CN"/>
          </w:rPr>
          <w:t>(二)、风险分类</w:t>
        </w:r>
        <w:r>
          <w:tab/>
        </w:r>
        <w:r>
          <w:fldChar w:fldCharType="begin"/>
        </w:r>
        <w:r>
          <w:instrText xml:space="preserve"> PAGEREF _Toc21672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26"/>
      <w:r>
        <w:rPr>
          <w:rFonts w:ascii="仿宋" w:eastAsia="仿宋" w:hAnsi="仿宋" w:cs="仿宋" w:hint="eastAsia"/>
          <w:sz w:val="28"/>
          <w:lang w:eastAsia="zh-CN"/>
        </w:rPr>
        <w:t>一、快排阀项目选址可行性分析</w:t>
      </w:r>
      <w:bookmarkEnd w:id="2"/>
    </w:p>
    <w:p>
      <w:pPr>
        <w:pStyle w:val="Heading2"/>
        <w:rPr>
          <w:rFonts w:ascii="仿宋" w:eastAsia="仿宋" w:hAnsi="仿宋" w:cs="仿宋" w:hint="eastAsia"/>
          <w:lang w:eastAsia="zh-CN"/>
        </w:rPr>
      </w:pPr>
      <w:bookmarkStart w:id="3" w:name="_Toc25095"/>
      <w:r>
        <w:rPr>
          <w:rFonts w:ascii="仿宋" w:eastAsia="仿宋" w:hAnsi="仿宋" w:cs="仿宋" w:hint="eastAsia"/>
          <w:lang w:eastAsia="zh-CN"/>
        </w:rPr>
        <w:t>(一)、快排阀项目选址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该快排阀项目选址位于XX省XX市XX区XXX街道</w:t>
      </w:r>
    </w:p>
    <w:p>
      <w:pPr>
        <w:pStyle w:val="Heading2"/>
        <w:ind w:firstLine="560" w:firstLineChars="200"/>
        <w:rPr>
          <w:rFonts w:ascii="仿宋" w:eastAsia="仿宋" w:hAnsi="仿宋" w:cs="仿宋" w:hint="eastAsia"/>
          <w:sz w:val="28"/>
          <w:lang w:eastAsia="zh-CN"/>
        </w:rPr>
      </w:pPr>
      <w:bookmarkStart w:id="4" w:name="_Toc295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快排阀项目的征地面积将根据快排阀项目的实际规模和需求进行精确规划。具体面积XXX平方米，旨在确保快排阀项目不仅能够满足当前的发展需求，还能够预留空间以适应未来的扩展。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净用地面积是在征地面积基础上去除不可利用面积后的实际可开发用地。具体面积XXX平方米，考虑到环保、交通、安全等多方面因素，以确保快排阀项目在整体利用效率上达到最优。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快排阀项目计划建设的建筑总规模具体面积XXX平方米。这一规模的确定综合考虑了快排阀项目的性质、规模，以及城市规划的相关要求，确保建筑布局与周边环境协调一致。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绿地率是快排阀项目用地中被规划为绿地的比例。具体面积XXX平方米，旨在通过合理规划绿地，改善快排阀项目周边环境，提升居民生活质量，并符合城市整体绿化规划。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容积率是用地上可以建设的建筑总体积与用地面积之比。具体面积XXX，通过合理的容积率规划，确保快排阀项目建筑规模与周边环境和谐共生。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确保快排阀项目选址与当地城市规划相一致，具体面积XXX平方米。通过与城市规划部门深入沟通，确保快排阀项目不仅符合城市的整体发展方向，还能够融入城市的发展布局，为城市的长远发展贡献力量。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充分了解并确保快排阀项目选址符合当地产业政策，具体面积XXX平方米。这包括快排阀项目对当地经济的促进作用，以及对相关产业的带动效应，确保快排阀项目与地方政府的产业政策保持一致，促进共赢合作。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用地总体要求必须符合环保和可持续发展的原则，具体面积XXX平方米。通过采用绿色建筑设计、节能减排等措施，确保快排阀项目在建设和运营过程中对环境的影响最小化，达到可持续发展的要求。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确保快排阀项目选址具备必要的公共设施配套，具体面积XXX平方米。这包括交通便利性、教育、医疗等基础设施，以提高居民生活品质，使得快排阀项目选址更具吸引力。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考虑用地总体要求对当地社会稳定性的影响，具体面积XXX平方米。通过深入了解当地社区反馈，确保快排阀项目的选址和建设过程对当地社会和谐稳定产生积极作用。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快排阀项目选址不仅符合法规和规划，还在实际操作中具有可行性。这一全面规划将为快排阀项目的成功实施提供坚实的基础，确保快排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排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快排阀项目的设备规划和空间设计中，我们将采取灵活设备布局的措施。设备布局将根据实际需求进行灵活设计，避免不必要的浪费。通过合理规划设备摆放位置，我们将提高设备的利用率，减少设备间距，以确保快排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快排阀项目内部引入共享设施的概念，例如共享会议室、办公区等。通过这种方式，我们可以减少对资源的重复建设，提高资源共享效率，从而减小快排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8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快排阀项目的总图布置中，我们将不同功能区域进行明确的规划，以最大程度满足快排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7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我们首先关注市场因素，包括潜在客户分布、竞争对手位置、市场需求等。通过深入的市场调研，我们能够更准确地评估选址对于市场开拓和产品销售的影响，确保快排阀项目能够在有利的市场环境中蓬勃发展。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快排阀项目对环境的影响是综合评价的重要因素之一。我们将详细考虑选址周边的自然环境、生态保护区、水源地等情况，确保快排阀项目的建设和运营对环境影响最小化，并符合当地的环保法规标准。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对选址的评价还需充分考虑当地政府的产业政策和法规。我们将详细了解快排阀项目所在地的相关政策，确保快排阀项目的规划和运营与当地法规相符，降低不必要的法律风险。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考虑到社会稳定性对企业运营的重要性，我们将评估选址地区的社会安全情况、劳工关系、社区反馈等方面，以确保快排阀项目的建设和运营不会受到社会稳定性的负面影响。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最后，我们将综合考虑用地成本，包括土地购置费用、土地开发成本等。通过对用地成本的详细评估，我们能够做出更为精确的经济效益分析，为快排阀项目的投资决策提供有力支持。</w:t>
      </w:r>
    </w:p>
    <w:p>
      <w:pPr>
        <w:pStyle w:val="Heading1"/>
        <w:ind w:firstLine="560" w:firstLineChars="200"/>
        <w:rPr>
          <w:rFonts w:ascii="仿宋" w:eastAsia="仿宋" w:hAnsi="仿宋" w:cs="仿宋" w:hint="eastAsia"/>
          <w:sz w:val="28"/>
          <w:lang w:eastAsia="zh-CN"/>
        </w:rPr>
      </w:pPr>
      <w:bookmarkStart w:id="8" w:name="_Toc5948"/>
      <w:r>
        <w:rPr>
          <w:rFonts w:ascii="仿宋" w:eastAsia="仿宋" w:hAnsi="仿宋" w:cs="仿宋" w:hint="eastAsia"/>
          <w:sz w:val="28"/>
          <w:lang w:eastAsia="zh-CN"/>
        </w:rPr>
        <w:t>二、快排阀项目建设单位说明</w:t>
      </w:r>
      <w:bookmarkEnd w:id="8"/>
    </w:p>
    <w:p>
      <w:pPr>
        <w:pStyle w:val="Heading2"/>
        <w:rPr>
          <w:rFonts w:ascii="仿宋" w:eastAsia="仿宋" w:hAnsi="仿宋" w:cs="仿宋" w:hint="eastAsia"/>
          <w:lang w:eastAsia="zh-CN"/>
        </w:rPr>
      </w:pPr>
      <w:bookmarkStart w:id="9" w:name="_Toc22663"/>
      <w:r>
        <w:rPr>
          <w:rFonts w:ascii="仿宋" w:eastAsia="仿宋" w:hAnsi="仿宋" w:cs="仿宋" w:hint="eastAsia"/>
          <w:lang w:eastAsia="zh-CN"/>
        </w:rPr>
        <w:t>(一)、快排阀项目承办单位基本情况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5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快排阀项目承办单位的XXXX，我们着眼于实现可持续的经济效益。通过技术创新和解决方案的提供，公司预计在快排阀项目执行期间将获得可观的收入增长。这一收入来源主要包括快排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同时，我们注重成本控制和效率提升，以确保快排阀项目的可持续盈利。透过精细的管理和资源优化，公司期望实现快排阀项目利润最大化。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快排阀项目实施进行全面的投资评估，包括快排阀项目启动阶段的资金投入和后续运营成本。通过对快排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快排阀项目实施过程中具备足够的资金流动性，公司将进行详尽的现金流分析。这包括资金需求的合理预测、快排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127"/>
      <w:r>
        <w:rPr>
          <w:rFonts w:ascii="仿宋" w:eastAsia="仿宋" w:hAnsi="仿宋" w:cs="仿宋" w:hint="eastAsia"/>
          <w:sz w:val="28"/>
          <w:lang w:eastAsia="zh-CN"/>
        </w:rPr>
        <w:t>三、快排阀项目概论</w:t>
      </w:r>
      <w:bookmarkEnd w:id="11"/>
    </w:p>
    <w:p>
      <w:pPr>
        <w:pStyle w:val="Heading2"/>
        <w:rPr>
          <w:rFonts w:ascii="仿宋" w:eastAsia="仿宋" w:hAnsi="仿宋" w:cs="仿宋" w:hint="eastAsia"/>
          <w:lang w:eastAsia="zh-CN"/>
        </w:rPr>
      </w:pPr>
      <w:bookmarkStart w:id="12" w:name="_Toc8761"/>
      <w:r>
        <w:rPr>
          <w:rFonts w:ascii="仿宋" w:eastAsia="仿宋" w:hAnsi="仿宋" w:cs="仿宋" w:hint="eastAsia"/>
          <w:lang w:eastAsia="zh-CN"/>
        </w:rPr>
        <w:t>(一)、快排阀项目概况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起源追溯至对市场的深入洞察。市场的不断演变与变革为快排阀项目提供了难得的机遇。当前市场存在的需求缺口和变革的大环境共同构成了快排阀项目的背景。这个快排阀项目旨在充分利用市场机遇，填补行业中尚未满足的需求，为客户提供全新的解决方案。市场的变革和需求的增长使得这个快排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快排阀项目名称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正式命名为快排阀。这个名称不仅仅是一个标识，更代表了快排阀项目的核心理念和愿景。它蕴含着快排阀项目所要解决问题的关键字，具有强烈的表达和辨识度，为快排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快排阀项目目标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快排阀项目的核心目标是提供一种全新、高效的解决方案，满足客户日益增长的需求。快排阀项目追求的不仅仅是满足市场需求，更是在市场中获得卓越的竞争优势。通过不断提升产品或服务的质量和创新水平，快排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快排阀项目范围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全面涵盖了产品研发、制造、市场推广和售后服务，确保从产品设计到最终用户体验的全方位关注。这一全面的快排阀项目范围是为了确保快排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快排阀项目时间表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快排阀项目计划在未来18个月内完成，包括研发、测试、市场试点和正式推出等不同阶段。这个时间表的合理设计是为了确保快排阀项目各个阶段的顺利推进，以便按时交付高质量的成果。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快排阀项目预算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快排阀项目总预算估算为XX百万美元，主要分配在研发、市场推广、人员培训和运营等方面。这一充足的预算为快排阀项目提供了充足的资源，确保快排阀项目在各个方面都能取得优异的表现。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快排阀项目风险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快排阀项目可能面临的风险包括市场接受度低、技术难题、竞争激烈等。快排阀项目团队已经制定了相应的风险应对计划，通过前瞻性的风险管理，确保快排阀项目在面对不确定性时能够迅速做出应对。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快排阀项目团队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快排阀项目汇聚了一支经验丰富、多领域专业素养的核心团队，确保快排阀项目在各个方面都能拥有高水平的执行力。团队的协同作战是快排阀项目成功的关键因素之一。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快排阀项目背景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快排阀项目的背景根植于市场对更高效、创新产品的渴望，同时也受到科技发展对行业格局的深刻改变的影响。这为快排阀项目提供了广阔的发展空间和市场需求。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快排阀项目现状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截至目前，快排阀项目已完成市场调研和技术验证，取得了初步的成功。这为快排阀项目在未来的发展奠定了坚实的基础，为更远大的目标打下了坚实的基石。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2074"/>
      <w:r>
        <w:rPr>
          <w:rFonts w:ascii="仿宋" w:eastAsia="仿宋" w:hAnsi="仿宋" w:cs="仿宋" w:hint="eastAsia"/>
          <w:sz w:val="28"/>
          <w:lang w:eastAsia="zh-CN"/>
        </w:rPr>
        <w:t>(二)、快排阀项目目标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keyword》快排阀项目首要业务目标是在市场中占据有利地位，实现产品/服务的成功推广和销售。通过不断提升产品质量、创新性，快排阀项目追求成为行业中的领导者，赢得更多客户的青睐。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在科技迅速发展的时代，快排阀项目着眼于技术创新。通过持续的研发和技术升级，快排阀项目旨在推出更具创新性的产品或服务，以满足市场对新鲜、先进解决方案的需求。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为了建立可持续的客户关系，快排阀项目设定了客户满意度目标。通过提供卓越的产品质量和优质的客户服务，快排阀项目追求赢得客户的信任和忠诚度，确保他们的满意度达到行业领先水平。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快排阀项目注重社会责任和可持续发展。通过实施环保、社会责任快排阀项目，快排阀项目致力于在经济发展的同时保护环境，促进社会公平，实现可持续经营。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快排阀项目的团队是实现目标的核心驱动力。因此，快排阀项目设定了团队发展目标，包括提升团队成员的专业技能、培养领导力，以及搭建协同高效的团队工作氛围。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513"/>
      <w:r>
        <w:rPr>
          <w:rFonts w:ascii="仿宋" w:eastAsia="仿宋" w:hAnsi="仿宋" w:cs="仿宋" w:hint="eastAsia"/>
          <w:sz w:val="28"/>
          <w:lang w:eastAsia="zh-CN"/>
        </w:rPr>
        <w:t>(三)、快排阀项目提出的理由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快排阀项目提出的理由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提出源于对市场机遇的深刻洞察。当前市场中存在的需求缺口和行业发展趋势表明，有巨大的商业机会等待被开发。通过准确捕捉市场机遇，快排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理念基于对技术创新的信仰。通过持续的研发和技术投入，快排阀项目有望推出更具创新性的产品或服务。在科技飞速发展的当下，快排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提出是为了增强企业的行业竞争力。通过提升产品或服务的质量和独特性，快排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响应了消费者需求的变化。随着社会和科技的不断发展，消费者对产品和服务的需求也在发生变化。通过深入了解并及时回应消费者的新需求，快排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快排阀项目的提出是企业战略发展规划的一部分。在面对日益激烈的市场竞争和不断变化的商业环境中，快排阀项目作为企业战略的一环，旨在为企业开辟新的增长领域，巩固企业在行业中的地位。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快排阀项目的提出不仅仅是基于商业考量，还注重社会责任。通过推出环保、社会责任等方面的快排阀项目，快排阀企业可以在社会中树立积极形象，为社会做出积极贡献，实现经济效益和社会效益的双赢。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快排阀项目的提出反映了对利益相关者期望的关注。包括客户、员工、投资者等利益相关者在企业发展中都有着各自的期望，快排阀项目力求在满足这些期望的同时，取得更大的共赢。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773"/>
      <w:r>
        <w:rPr>
          <w:rFonts w:ascii="仿宋" w:eastAsia="仿宋" w:hAnsi="仿宋" w:cs="仿宋" w:hint="eastAsia"/>
          <w:sz w:val="28"/>
          <w:lang w:eastAsia="zh-CN"/>
        </w:rPr>
        <w:t>(四)、快排阀项目意义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在实施快排阀项目的过程中，我们不仅仅是在追逐商业成功，更是为企业和社会的多个层面创造了深远的意义。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首要意义在于提升企业的市场竞争力。通过持续的创新和对产品质量的高标准要求，快排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排阀项目的推进将促使行业技术水平的提升。通过引入先进技术和创新性解决方案，快排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在社会层面，快排阀项目不仅创造了大量就业机会，提高了就业水平，还注重社会责任和环保。通过参与社会公益事业和推动环保快排阀项目，快排阀项目为社会贡献了一份力量，体现了企业对社会的积极回馈。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综合而言，快排阀项目意义重大，不仅推动了企业的发展，也为行业和社会的进步贡献了积极力量。这是一个全面而深刻的影响，将在未来产生可持续的正面效应。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493"/>
      <w:r>
        <w:rPr>
          <w:rFonts w:ascii="仿宋" w:eastAsia="仿宋" w:hAnsi="仿宋" w:cs="仿宋" w:hint="eastAsia"/>
          <w:sz w:val="28"/>
          <w:lang w:eastAsia="zh-CN"/>
        </w:rPr>
        <w:t>(五)、快排阀项目背景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在当今迅猛发展的商业环境中，快排阀项目的动因根植于对多方面因素的审慎考量。这个快排阀项目的提出并非孤立的决策，而是对企业所处背景深入思考的产物。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市场的不断演变是快排阀项目背后的首要原因。科技的迅速发展和全球市场的快速变化使得企业必须灵活应对。快排阀项目应运而生，旨在通过创新性的解决方案迎合市场的多变需求，赢得竞争中的先机。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竞争的激烈程度也是快排阀项目背景中不可忽视的一环。企业需要在激烈竞争中脱颖而出，为此，快排阀项目致力于打破常规，提供独特的价值主张，以吸引客户并确保市场份额的增长。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技术的迅速发展为企业带来了机遇与挑战。作为快排阀项目启动的背景之一，对新兴技术的应用将有助于提升企业的技术水平，使其在不断演进的商业环境中保持竞争优势。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此外，社会对企业责任的期望也在逐渐升高。快排阀项目充分融入了社会责任的理念，通过可持续经营和社会公益快排阀项目，企图为社会贡献一份力量，在商业成功的同时关注社会价值。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449"/>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022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快排阀项目的主要产品是XXXX，预计年产值为XXX万元。这一产品在市场中占据着重要的地位，其广泛的应用范围使得该快排阀项目的市场前景非常广阔。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https://d.book118.com/758033051135006034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53E85"/>
    <w:rsid w:val="3DB53E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3305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2024-02-06T07:44:00Z</dcterms:created>
  <dcterms:modified xsi:type="dcterms:W3CDTF">2024-02-06T07:44:43Z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A81F87CBC175490EBE64EF664CFB92A1_11</vt:lpwstr>
  </property>
  <property fmtid="{D5CDD505-2E9C-101B-9397-08002B2CF9AE}" pid="3" name="KSOProductBuildVer">
    <vt:lpwstr>2052-12.1.0.16250</vt:lpwstr>
  </property>
</Properties>
</file>