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独立运行村用风力发电机组项目规划设计方案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76" w:history="1">
        <w:r>
          <w:rPr>
            <w:rFonts w:ascii="仿宋" w:eastAsia="仿宋" w:hAnsi="仿宋" w:cs="仿宋" w:hint="eastAsia"/>
            <w:lang w:eastAsia="zh-CN"/>
          </w:rPr>
          <w:t>概论</w:t>
        </w:r>
        <w:r>
          <w:tab/>
        </w:r>
        <w:r>
          <w:fldChar w:fldCharType="begin"/>
        </w:r>
        <w:r>
          <w:instrText xml:space="preserve"> PAGEREF _Toc23976 \h </w:instrText>
        </w:r>
        <w:r>
          <w:fldChar w:fldCharType="separate"/>
        </w:r>
        <w:r>
          <w:t>3</w:t>
        </w:r>
        <w:r>
          <w:fldChar w:fldCharType="end"/>
        </w:r>
      </w:hyperlink>
    </w:p>
    <w:p>
      <w:pPr>
        <w:pStyle w:val="TOC1"/>
        <w:tabs>
          <w:tab w:val="right" w:leader="dot" w:pos="8306"/>
        </w:tabs>
      </w:pPr>
      <w:hyperlink w:anchor="_Toc30597" w:history="1">
        <w:r>
          <w:rPr>
            <w:rFonts w:ascii="仿宋" w:eastAsia="仿宋" w:hAnsi="仿宋" w:cs="仿宋" w:hint="eastAsia"/>
            <w:lang w:eastAsia="zh-CN"/>
          </w:rPr>
          <w:t>一、独立运行村用风力发电机组项目可持续发展</w:t>
        </w:r>
        <w:r>
          <w:tab/>
        </w:r>
        <w:r>
          <w:fldChar w:fldCharType="begin"/>
        </w:r>
        <w:r>
          <w:instrText xml:space="preserve"> PAGEREF _Toc30597 \h </w:instrText>
        </w:r>
        <w:r>
          <w:fldChar w:fldCharType="separate"/>
        </w:r>
        <w:r>
          <w:t>3</w:t>
        </w:r>
        <w:r>
          <w:fldChar w:fldCharType="end"/>
        </w:r>
      </w:hyperlink>
    </w:p>
    <w:p>
      <w:pPr>
        <w:pStyle w:val="TOC2"/>
        <w:tabs>
          <w:tab w:val="right" w:leader="dot" w:pos="8306"/>
        </w:tabs>
      </w:pPr>
      <w:hyperlink w:anchor="_Toc23041" w:history="1">
        <w:r>
          <w:rPr>
            <w:rFonts w:ascii="仿宋" w:eastAsia="仿宋" w:hAnsi="仿宋" w:cs="仿宋" w:hint="eastAsia"/>
            <w:lang w:eastAsia="zh-CN"/>
          </w:rPr>
          <w:t>(一)、可持续战略与实践</w:t>
        </w:r>
        <w:r>
          <w:tab/>
        </w:r>
        <w:r>
          <w:fldChar w:fldCharType="begin"/>
        </w:r>
        <w:r>
          <w:instrText xml:space="preserve"> PAGEREF _Toc23041 \h </w:instrText>
        </w:r>
        <w:r>
          <w:fldChar w:fldCharType="separate"/>
        </w:r>
        <w:r>
          <w:t>3</w:t>
        </w:r>
        <w:r>
          <w:fldChar w:fldCharType="end"/>
        </w:r>
      </w:hyperlink>
    </w:p>
    <w:p>
      <w:pPr>
        <w:pStyle w:val="TOC2"/>
        <w:tabs>
          <w:tab w:val="right" w:leader="dot" w:pos="8306"/>
        </w:tabs>
      </w:pPr>
      <w:hyperlink w:anchor="_Toc16518" w:history="1">
        <w:r>
          <w:rPr>
            <w:rFonts w:ascii="仿宋" w:eastAsia="仿宋" w:hAnsi="仿宋" w:cs="仿宋" w:hint="eastAsia"/>
            <w:lang w:eastAsia="zh-CN"/>
          </w:rPr>
          <w:t>(二)、环保与社会责任</w:t>
        </w:r>
        <w:r>
          <w:tab/>
        </w:r>
        <w:r>
          <w:fldChar w:fldCharType="begin"/>
        </w:r>
        <w:r>
          <w:instrText xml:space="preserve"> PAGEREF _Toc16518 \h </w:instrText>
        </w:r>
        <w:r>
          <w:fldChar w:fldCharType="separate"/>
        </w:r>
        <w:r>
          <w:t>4</w:t>
        </w:r>
        <w:r>
          <w:fldChar w:fldCharType="end"/>
        </w:r>
      </w:hyperlink>
    </w:p>
    <w:p>
      <w:pPr>
        <w:pStyle w:val="TOC1"/>
        <w:tabs>
          <w:tab w:val="right" w:leader="dot" w:pos="8306"/>
        </w:tabs>
      </w:pPr>
      <w:hyperlink w:anchor="_Toc18552" w:history="1">
        <w:r>
          <w:rPr>
            <w:rFonts w:ascii="仿宋" w:eastAsia="仿宋" w:hAnsi="仿宋" w:cs="仿宋" w:hint="eastAsia"/>
            <w:lang w:eastAsia="zh-CN"/>
          </w:rPr>
          <w:t>二、独立运行村用风力发电机组项目土建工程</w:t>
        </w:r>
        <w:r>
          <w:tab/>
        </w:r>
        <w:r>
          <w:fldChar w:fldCharType="begin"/>
        </w:r>
        <w:r>
          <w:instrText xml:space="preserve"> PAGEREF _Toc18552 \h </w:instrText>
        </w:r>
        <w:r>
          <w:fldChar w:fldCharType="separate"/>
        </w:r>
        <w:r>
          <w:t>5</w:t>
        </w:r>
        <w:r>
          <w:fldChar w:fldCharType="end"/>
        </w:r>
      </w:hyperlink>
    </w:p>
    <w:p>
      <w:pPr>
        <w:pStyle w:val="TOC2"/>
        <w:tabs>
          <w:tab w:val="right" w:leader="dot" w:pos="8306"/>
        </w:tabs>
      </w:pPr>
      <w:hyperlink w:anchor="_Toc3537" w:history="1">
        <w:r>
          <w:rPr>
            <w:rFonts w:ascii="仿宋" w:eastAsia="仿宋" w:hAnsi="仿宋" w:cs="仿宋" w:hint="eastAsia"/>
            <w:lang w:eastAsia="zh-CN"/>
          </w:rPr>
          <w:t>(一)、建筑工程设计原则</w:t>
        </w:r>
        <w:r>
          <w:tab/>
        </w:r>
        <w:r>
          <w:fldChar w:fldCharType="begin"/>
        </w:r>
        <w:r>
          <w:instrText xml:space="preserve"> PAGEREF _Toc3537 \h </w:instrText>
        </w:r>
        <w:r>
          <w:fldChar w:fldCharType="separate"/>
        </w:r>
        <w:r>
          <w:t>5</w:t>
        </w:r>
        <w:r>
          <w:fldChar w:fldCharType="end"/>
        </w:r>
      </w:hyperlink>
    </w:p>
    <w:p>
      <w:pPr>
        <w:pStyle w:val="TOC2"/>
        <w:tabs>
          <w:tab w:val="right" w:leader="dot" w:pos="8306"/>
        </w:tabs>
      </w:pPr>
      <w:hyperlink w:anchor="_Toc14120" w:history="1">
        <w:r>
          <w:rPr>
            <w:rFonts w:ascii="仿宋" w:eastAsia="仿宋" w:hAnsi="仿宋" w:cs="仿宋" w:hint="eastAsia"/>
            <w:lang w:eastAsia="zh-CN"/>
          </w:rPr>
          <w:t>(二)、土建工程设计年限及安全等级</w:t>
        </w:r>
        <w:r>
          <w:tab/>
        </w:r>
        <w:r>
          <w:fldChar w:fldCharType="begin"/>
        </w:r>
        <w:r>
          <w:instrText xml:space="preserve"> PAGEREF _Toc14120 \h </w:instrText>
        </w:r>
        <w:r>
          <w:fldChar w:fldCharType="separate"/>
        </w:r>
        <w:r>
          <w:t>6</w:t>
        </w:r>
        <w:r>
          <w:fldChar w:fldCharType="end"/>
        </w:r>
      </w:hyperlink>
    </w:p>
    <w:p>
      <w:pPr>
        <w:pStyle w:val="TOC2"/>
        <w:tabs>
          <w:tab w:val="right" w:leader="dot" w:pos="8306"/>
        </w:tabs>
      </w:pPr>
      <w:hyperlink w:anchor="_Toc23599" w:history="1">
        <w:r>
          <w:rPr>
            <w:rFonts w:ascii="仿宋" w:eastAsia="仿宋" w:hAnsi="仿宋" w:cs="仿宋" w:hint="eastAsia"/>
            <w:lang w:eastAsia="zh-CN"/>
          </w:rPr>
          <w:t>(三)、建筑工程设计总体要求</w:t>
        </w:r>
        <w:r>
          <w:tab/>
        </w:r>
        <w:r>
          <w:fldChar w:fldCharType="begin"/>
        </w:r>
        <w:r>
          <w:instrText xml:space="preserve"> PAGEREF _Toc23599 \h </w:instrText>
        </w:r>
        <w:r>
          <w:fldChar w:fldCharType="separate"/>
        </w:r>
        <w:r>
          <w:t>7</w:t>
        </w:r>
        <w:r>
          <w:fldChar w:fldCharType="end"/>
        </w:r>
      </w:hyperlink>
    </w:p>
    <w:p>
      <w:pPr>
        <w:pStyle w:val="TOC2"/>
        <w:tabs>
          <w:tab w:val="right" w:leader="dot" w:pos="8306"/>
        </w:tabs>
      </w:pPr>
      <w:hyperlink w:anchor="_Toc8807" w:history="1">
        <w:r>
          <w:rPr>
            <w:rFonts w:ascii="仿宋" w:eastAsia="仿宋" w:hAnsi="仿宋" w:cs="仿宋" w:hint="eastAsia"/>
            <w:lang w:eastAsia="zh-CN"/>
          </w:rPr>
          <w:t>(四)、土建工程建设指标</w:t>
        </w:r>
        <w:r>
          <w:tab/>
        </w:r>
        <w:r>
          <w:fldChar w:fldCharType="begin"/>
        </w:r>
        <w:r>
          <w:instrText xml:space="preserve"> PAGEREF _Toc8807 \h </w:instrText>
        </w:r>
        <w:r>
          <w:fldChar w:fldCharType="separate"/>
        </w:r>
        <w:r>
          <w:t>8</w:t>
        </w:r>
        <w:r>
          <w:fldChar w:fldCharType="end"/>
        </w:r>
      </w:hyperlink>
    </w:p>
    <w:p>
      <w:pPr>
        <w:pStyle w:val="TOC1"/>
        <w:tabs>
          <w:tab w:val="right" w:leader="dot" w:pos="8306"/>
        </w:tabs>
      </w:pPr>
      <w:hyperlink w:anchor="_Toc9861" w:history="1">
        <w:r>
          <w:rPr>
            <w:rFonts w:ascii="仿宋" w:eastAsia="仿宋" w:hAnsi="仿宋" w:cs="仿宋" w:hint="eastAsia"/>
            <w:lang w:eastAsia="zh-CN"/>
          </w:rPr>
          <w:t>三、独立运行村用风力发电机组项目绩效评估</w:t>
        </w:r>
        <w:r>
          <w:tab/>
        </w:r>
        <w:r>
          <w:fldChar w:fldCharType="begin"/>
        </w:r>
        <w:r>
          <w:instrText xml:space="preserve"> PAGEREF _Toc9861 \h </w:instrText>
        </w:r>
        <w:r>
          <w:fldChar w:fldCharType="separate"/>
        </w:r>
        <w:r>
          <w:t>8</w:t>
        </w:r>
        <w:r>
          <w:fldChar w:fldCharType="end"/>
        </w:r>
      </w:hyperlink>
    </w:p>
    <w:p>
      <w:pPr>
        <w:pStyle w:val="TOC2"/>
        <w:tabs>
          <w:tab w:val="right" w:leader="dot" w:pos="8306"/>
        </w:tabs>
      </w:pPr>
      <w:hyperlink w:anchor="_Toc29129" w:history="1">
        <w:r>
          <w:rPr>
            <w:rFonts w:ascii="仿宋" w:eastAsia="仿宋" w:hAnsi="仿宋" w:cs="仿宋" w:hint="eastAsia"/>
            <w:lang w:eastAsia="zh-CN"/>
          </w:rPr>
          <w:t>(一)、绩效评估指标</w:t>
        </w:r>
        <w:r>
          <w:tab/>
        </w:r>
        <w:r>
          <w:fldChar w:fldCharType="begin"/>
        </w:r>
        <w:r>
          <w:instrText xml:space="preserve"> PAGEREF _Toc29129 \h </w:instrText>
        </w:r>
        <w:r>
          <w:fldChar w:fldCharType="separate"/>
        </w:r>
        <w:r>
          <w:t>8</w:t>
        </w:r>
        <w:r>
          <w:fldChar w:fldCharType="end"/>
        </w:r>
      </w:hyperlink>
    </w:p>
    <w:p>
      <w:pPr>
        <w:pStyle w:val="TOC2"/>
        <w:tabs>
          <w:tab w:val="right" w:leader="dot" w:pos="8306"/>
        </w:tabs>
      </w:pPr>
      <w:hyperlink w:anchor="_Toc13653" w:history="1">
        <w:r>
          <w:rPr>
            <w:rFonts w:ascii="仿宋" w:eastAsia="仿宋" w:hAnsi="仿宋" w:cs="仿宋" w:hint="eastAsia"/>
            <w:lang w:eastAsia="zh-CN"/>
          </w:rPr>
          <w:t>(二)、绩效评估方法</w:t>
        </w:r>
        <w:r>
          <w:tab/>
        </w:r>
        <w:r>
          <w:fldChar w:fldCharType="begin"/>
        </w:r>
        <w:r>
          <w:instrText xml:space="preserve"> PAGEREF _Toc13653 \h </w:instrText>
        </w:r>
        <w:r>
          <w:fldChar w:fldCharType="separate"/>
        </w:r>
        <w:r>
          <w:t>9</w:t>
        </w:r>
        <w:r>
          <w:fldChar w:fldCharType="end"/>
        </w:r>
      </w:hyperlink>
    </w:p>
    <w:p>
      <w:pPr>
        <w:pStyle w:val="TOC2"/>
        <w:tabs>
          <w:tab w:val="right" w:leader="dot" w:pos="8306"/>
        </w:tabs>
      </w:pPr>
      <w:hyperlink w:anchor="_Toc13848" w:history="1">
        <w:r>
          <w:rPr>
            <w:rFonts w:ascii="仿宋" w:eastAsia="仿宋" w:hAnsi="仿宋" w:cs="仿宋" w:hint="eastAsia"/>
            <w:lang w:eastAsia="zh-CN"/>
          </w:rPr>
          <w:t>(三)、绩效评估周期</w:t>
        </w:r>
        <w:r>
          <w:tab/>
        </w:r>
        <w:r>
          <w:fldChar w:fldCharType="begin"/>
        </w:r>
        <w:r>
          <w:instrText xml:space="preserve"> PAGEREF _Toc13848 \h </w:instrText>
        </w:r>
        <w:r>
          <w:fldChar w:fldCharType="separate"/>
        </w:r>
        <w:r>
          <w:t>11</w:t>
        </w:r>
        <w:r>
          <w:fldChar w:fldCharType="end"/>
        </w:r>
      </w:hyperlink>
    </w:p>
    <w:p>
      <w:pPr>
        <w:pStyle w:val="TOC1"/>
        <w:tabs>
          <w:tab w:val="right" w:leader="dot" w:pos="8306"/>
        </w:tabs>
      </w:pPr>
      <w:hyperlink w:anchor="_Toc24394" w:history="1">
        <w:r>
          <w:rPr>
            <w:rFonts w:ascii="仿宋" w:eastAsia="仿宋" w:hAnsi="仿宋" w:cs="仿宋" w:hint="eastAsia"/>
            <w:lang w:eastAsia="zh-CN"/>
          </w:rPr>
          <w:t>四、产品规划分析</w:t>
        </w:r>
        <w:r>
          <w:tab/>
        </w:r>
        <w:r>
          <w:fldChar w:fldCharType="begin"/>
        </w:r>
        <w:r>
          <w:instrText xml:space="preserve"> PAGEREF _Toc24394 \h </w:instrText>
        </w:r>
        <w:r>
          <w:fldChar w:fldCharType="separate"/>
        </w:r>
        <w:r>
          <w:t>12</w:t>
        </w:r>
        <w:r>
          <w:fldChar w:fldCharType="end"/>
        </w:r>
      </w:hyperlink>
    </w:p>
    <w:p>
      <w:pPr>
        <w:pStyle w:val="TOC2"/>
        <w:tabs>
          <w:tab w:val="right" w:leader="dot" w:pos="8306"/>
        </w:tabs>
      </w:pPr>
      <w:hyperlink w:anchor="_Toc30776" w:history="1">
        <w:r>
          <w:rPr>
            <w:rFonts w:ascii="仿宋" w:eastAsia="仿宋" w:hAnsi="仿宋" w:cs="仿宋" w:hint="eastAsia"/>
            <w:lang w:eastAsia="zh-CN"/>
          </w:rPr>
          <w:t>(一)、产品规划</w:t>
        </w:r>
        <w:r>
          <w:tab/>
        </w:r>
        <w:r>
          <w:fldChar w:fldCharType="begin"/>
        </w:r>
        <w:r>
          <w:instrText xml:space="preserve"> PAGEREF _Toc30776 \h </w:instrText>
        </w:r>
        <w:r>
          <w:fldChar w:fldCharType="separate"/>
        </w:r>
        <w:r>
          <w:t>12</w:t>
        </w:r>
        <w:r>
          <w:fldChar w:fldCharType="end"/>
        </w:r>
      </w:hyperlink>
    </w:p>
    <w:p>
      <w:pPr>
        <w:pStyle w:val="TOC2"/>
        <w:tabs>
          <w:tab w:val="right" w:leader="dot" w:pos="8306"/>
        </w:tabs>
      </w:pPr>
      <w:hyperlink w:anchor="_Toc27407" w:history="1">
        <w:r>
          <w:rPr>
            <w:rFonts w:ascii="仿宋" w:eastAsia="仿宋" w:hAnsi="仿宋" w:cs="仿宋" w:hint="eastAsia"/>
            <w:lang w:eastAsia="zh-CN"/>
          </w:rPr>
          <w:t>(二)、建设规模</w:t>
        </w:r>
        <w:r>
          <w:tab/>
        </w:r>
        <w:r>
          <w:fldChar w:fldCharType="begin"/>
        </w:r>
        <w:r>
          <w:instrText xml:space="preserve"> PAGEREF _Toc27407 \h </w:instrText>
        </w:r>
        <w:r>
          <w:fldChar w:fldCharType="separate"/>
        </w:r>
        <w:r>
          <w:t>13</w:t>
        </w:r>
        <w:r>
          <w:fldChar w:fldCharType="end"/>
        </w:r>
      </w:hyperlink>
    </w:p>
    <w:p>
      <w:pPr>
        <w:pStyle w:val="TOC1"/>
        <w:tabs>
          <w:tab w:val="right" w:leader="dot" w:pos="8306"/>
        </w:tabs>
      </w:pPr>
      <w:hyperlink w:anchor="_Toc10263" w:history="1">
        <w:r>
          <w:rPr>
            <w:rFonts w:ascii="仿宋" w:eastAsia="仿宋" w:hAnsi="仿宋" w:cs="仿宋" w:hint="eastAsia"/>
            <w:lang w:eastAsia="zh-CN"/>
          </w:rPr>
          <w:t>五、独立运行村用风力发电机组项目建设单位说明</w:t>
        </w:r>
        <w:r>
          <w:tab/>
        </w:r>
        <w:r>
          <w:fldChar w:fldCharType="begin"/>
        </w:r>
        <w:r>
          <w:instrText xml:space="preserve"> PAGEREF _Toc10263 \h </w:instrText>
        </w:r>
        <w:r>
          <w:fldChar w:fldCharType="separate"/>
        </w:r>
        <w:r>
          <w:t>14</w:t>
        </w:r>
        <w:r>
          <w:fldChar w:fldCharType="end"/>
        </w:r>
      </w:hyperlink>
    </w:p>
    <w:p>
      <w:pPr>
        <w:pStyle w:val="TOC2"/>
        <w:tabs>
          <w:tab w:val="right" w:leader="dot" w:pos="8306"/>
        </w:tabs>
      </w:pPr>
      <w:hyperlink w:anchor="_Toc1288" w:history="1">
        <w:r>
          <w:rPr>
            <w:rFonts w:ascii="仿宋" w:eastAsia="仿宋" w:hAnsi="仿宋" w:cs="仿宋" w:hint="eastAsia"/>
            <w:lang w:eastAsia="zh-CN"/>
          </w:rPr>
          <w:t>(一)、独立运行村用风力发电机组项目承办单位基本情况</w:t>
        </w:r>
        <w:r>
          <w:tab/>
        </w:r>
        <w:r>
          <w:fldChar w:fldCharType="begin"/>
        </w:r>
        <w:r>
          <w:instrText xml:space="preserve"> PAGEREF _Toc1288 \h </w:instrText>
        </w:r>
        <w:r>
          <w:fldChar w:fldCharType="separate"/>
        </w:r>
        <w:r>
          <w:t>14</w:t>
        </w:r>
        <w:r>
          <w:fldChar w:fldCharType="end"/>
        </w:r>
      </w:hyperlink>
    </w:p>
    <w:p>
      <w:pPr>
        <w:pStyle w:val="TOC2"/>
        <w:tabs>
          <w:tab w:val="right" w:leader="dot" w:pos="8306"/>
        </w:tabs>
      </w:pPr>
      <w:hyperlink w:anchor="_Toc29709" w:history="1">
        <w:r>
          <w:rPr>
            <w:rFonts w:ascii="仿宋" w:eastAsia="仿宋" w:hAnsi="仿宋" w:cs="仿宋" w:hint="eastAsia"/>
            <w:lang w:eastAsia="zh-CN"/>
          </w:rPr>
          <w:t>(二)、公司经济效益分析</w:t>
        </w:r>
        <w:r>
          <w:tab/>
        </w:r>
        <w:r>
          <w:fldChar w:fldCharType="begin"/>
        </w:r>
        <w:r>
          <w:instrText xml:space="preserve"> PAGEREF _Toc29709 \h </w:instrText>
        </w:r>
        <w:r>
          <w:fldChar w:fldCharType="separate"/>
        </w:r>
        <w:r>
          <w:t>14</w:t>
        </w:r>
        <w:r>
          <w:fldChar w:fldCharType="end"/>
        </w:r>
      </w:hyperlink>
    </w:p>
    <w:p>
      <w:pPr>
        <w:pStyle w:val="TOC1"/>
        <w:tabs>
          <w:tab w:val="right" w:leader="dot" w:pos="8306"/>
        </w:tabs>
      </w:pPr>
      <w:hyperlink w:anchor="_Toc4003" w:history="1">
        <w:r>
          <w:rPr>
            <w:rFonts w:ascii="仿宋" w:eastAsia="仿宋" w:hAnsi="仿宋" w:cs="仿宋" w:hint="eastAsia"/>
            <w:lang w:eastAsia="zh-CN"/>
          </w:rPr>
          <w:t>六、独立运行村用风力发电机组项目选址可行性分析</w:t>
        </w:r>
        <w:r>
          <w:tab/>
        </w:r>
        <w:r>
          <w:fldChar w:fldCharType="begin"/>
        </w:r>
        <w:r>
          <w:instrText xml:space="preserve"> PAGEREF _Toc4003 \h </w:instrText>
        </w:r>
        <w:r>
          <w:fldChar w:fldCharType="separate"/>
        </w:r>
        <w:r>
          <w:t>15</w:t>
        </w:r>
        <w:r>
          <w:fldChar w:fldCharType="end"/>
        </w:r>
      </w:hyperlink>
    </w:p>
    <w:p>
      <w:pPr>
        <w:pStyle w:val="TOC2"/>
        <w:tabs>
          <w:tab w:val="right" w:leader="dot" w:pos="8306"/>
        </w:tabs>
      </w:pPr>
      <w:hyperlink w:anchor="_Toc21601" w:history="1">
        <w:r>
          <w:rPr>
            <w:rFonts w:ascii="仿宋" w:eastAsia="仿宋" w:hAnsi="仿宋" w:cs="仿宋" w:hint="eastAsia"/>
            <w:lang w:eastAsia="zh-CN"/>
          </w:rPr>
          <w:t>(一)、独立运行村用风力发电机组项目选址</w:t>
        </w:r>
        <w:r>
          <w:tab/>
        </w:r>
        <w:r>
          <w:fldChar w:fldCharType="begin"/>
        </w:r>
        <w:r>
          <w:instrText xml:space="preserve"> PAGEREF _Toc21601 \h </w:instrText>
        </w:r>
        <w:r>
          <w:fldChar w:fldCharType="separate"/>
        </w:r>
        <w:r>
          <w:t>15</w:t>
        </w:r>
        <w:r>
          <w:fldChar w:fldCharType="end"/>
        </w:r>
      </w:hyperlink>
    </w:p>
    <w:p>
      <w:pPr>
        <w:pStyle w:val="TOC2"/>
        <w:tabs>
          <w:tab w:val="right" w:leader="dot" w:pos="8306"/>
        </w:tabs>
      </w:pPr>
      <w:hyperlink w:anchor="_Toc2905" w:history="1">
        <w:r>
          <w:rPr>
            <w:rFonts w:ascii="仿宋" w:eastAsia="仿宋" w:hAnsi="仿宋" w:cs="仿宋" w:hint="eastAsia"/>
            <w:lang w:eastAsia="zh-CN"/>
          </w:rPr>
          <w:t>(二)、用地控制指标</w:t>
        </w:r>
        <w:r>
          <w:tab/>
        </w:r>
        <w:r>
          <w:fldChar w:fldCharType="begin"/>
        </w:r>
        <w:r>
          <w:instrText xml:space="preserve"> PAGEREF _Toc2905 \h </w:instrText>
        </w:r>
        <w:r>
          <w:fldChar w:fldCharType="separate"/>
        </w:r>
        <w:r>
          <w:t>16</w:t>
        </w:r>
        <w:r>
          <w:fldChar w:fldCharType="end"/>
        </w:r>
      </w:hyperlink>
    </w:p>
    <w:p>
      <w:pPr>
        <w:pStyle w:val="TOC2"/>
        <w:tabs>
          <w:tab w:val="right" w:leader="dot" w:pos="8306"/>
        </w:tabs>
      </w:pPr>
      <w:hyperlink w:anchor="_Toc13259" w:history="1">
        <w:r>
          <w:rPr>
            <w:rFonts w:ascii="仿宋" w:eastAsia="仿宋" w:hAnsi="仿宋" w:cs="仿宋" w:hint="eastAsia"/>
            <w:lang w:eastAsia="zh-CN"/>
          </w:rPr>
          <w:t>(三)、节约用地措施</w:t>
        </w:r>
        <w:r>
          <w:tab/>
        </w:r>
        <w:r>
          <w:fldChar w:fldCharType="begin"/>
        </w:r>
        <w:r>
          <w:instrText xml:space="preserve"> PAGEREF _Toc13259 \h </w:instrText>
        </w:r>
        <w:r>
          <w:fldChar w:fldCharType="separate"/>
        </w:r>
        <w:r>
          <w:t>18</w:t>
        </w:r>
        <w:r>
          <w:fldChar w:fldCharType="end"/>
        </w:r>
      </w:hyperlink>
    </w:p>
    <w:p>
      <w:pPr>
        <w:pStyle w:val="TOC2"/>
        <w:tabs>
          <w:tab w:val="right" w:leader="dot" w:pos="8306"/>
        </w:tabs>
      </w:pPr>
      <w:hyperlink w:anchor="_Toc31643" w:history="1">
        <w:r>
          <w:rPr>
            <w:rFonts w:ascii="仿宋" w:eastAsia="仿宋" w:hAnsi="仿宋" w:cs="仿宋" w:hint="eastAsia"/>
            <w:lang w:eastAsia="zh-CN"/>
          </w:rPr>
          <w:t>(四)、总图布置方案</w:t>
        </w:r>
        <w:r>
          <w:tab/>
        </w:r>
        <w:r>
          <w:fldChar w:fldCharType="begin"/>
        </w:r>
        <w:r>
          <w:instrText xml:space="preserve"> PAGEREF _Toc31643 \h </w:instrText>
        </w:r>
        <w:r>
          <w:fldChar w:fldCharType="separate"/>
        </w:r>
        <w:r>
          <w:t>19</w:t>
        </w:r>
        <w:r>
          <w:fldChar w:fldCharType="end"/>
        </w:r>
      </w:hyperlink>
    </w:p>
    <w:p>
      <w:pPr>
        <w:pStyle w:val="TOC2"/>
        <w:tabs>
          <w:tab w:val="right" w:leader="dot" w:pos="8306"/>
        </w:tabs>
      </w:pPr>
      <w:hyperlink w:anchor="_Toc9511" w:history="1">
        <w:r>
          <w:rPr>
            <w:rFonts w:ascii="仿宋" w:eastAsia="仿宋" w:hAnsi="仿宋" w:cs="仿宋" w:hint="eastAsia"/>
            <w:lang w:eastAsia="zh-CN"/>
          </w:rPr>
          <w:t>(五)、选址综合评价</w:t>
        </w:r>
        <w:r>
          <w:tab/>
        </w:r>
        <w:r>
          <w:fldChar w:fldCharType="begin"/>
        </w:r>
        <w:r>
          <w:instrText xml:space="preserve"> PAGEREF _Toc9511 \h </w:instrText>
        </w:r>
        <w:r>
          <w:fldChar w:fldCharType="separate"/>
        </w:r>
        <w:r>
          <w:t>20</w:t>
        </w:r>
        <w:r>
          <w:fldChar w:fldCharType="end"/>
        </w:r>
      </w:hyperlink>
    </w:p>
    <w:p>
      <w:pPr>
        <w:pStyle w:val="TOC1"/>
        <w:tabs>
          <w:tab w:val="right" w:leader="dot" w:pos="8306"/>
        </w:tabs>
      </w:pPr>
      <w:hyperlink w:anchor="_Toc6205" w:history="1">
        <w:r>
          <w:rPr>
            <w:rFonts w:ascii="仿宋" w:eastAsia="仿宋" w:hAnsi="仿宋" w:cs="仿宋" w:hint="eastAsia"/>
            <w:lang w:eastAsia="zh-CN"/>
          </w:rPr>
          <w:t>七、独立运行村用风力发电机组项目投资规划</w:t>
        </w:r>
        <w:r>
          <w:tab/>
        </w:r>
        <w:r>
          <w:fldChar w:fldCharType="begin"/>
        </w:r>
        <w:r>
          <w:instrText xml:space="preserve"> PAGEREF _Toc6205 \h </w:instrText>
        </w:r>
        <w:r>
          <w:fldChar w:fldCharType="separate"/>
        </w:r>
        <w:r>
          <w:t>21</w:t>
        </w:r>
        <w:r>
          <w:fldChar w:fldCharType="end"/>
        </w:r>
      </w:hyperlink>
    </w:p>
    <w:p>
      <w:pPr>
        <w:pStyle w:val="TOC2"/>
        <w:tabs>
          <w:tab w:val="right" w:leader="dot" w:pos="8306"/>
        </w:tabs>
      </w:pPr>
      <w:hyperlink w:anchor="_Toc22463" w:history="1">
        <w:r>
          <w:rPr>
            <w:rFonts w:ascii="仿宋" w:eastAsia="仿宋" w:hAnsi="仿宋" w:cs="仿宋" w:hint="eastAsia"/>
            <w:lang w:eastAsia="zh-CN"/>
          </w:rPr>
          <w:t>(一)、独立运行村用风力发电机组项目总投资估算</w:t>
        </w:r>
        <w:r>
          <w:tab/>
        </w:r>
        <w:r>
          <w:fldChar w:fldCharType="begin"/>
        </w:r>
        <w:r>
          <w:instrText xml:space="preserve"> PAGEREF _Toc22463 \h </w:instrText>
        </w:r>
        <w:r>
          <w:fldChar w:fldCharType="separate"/>
        </w:r>
        <w:r>
          <w:t>21</w:t>
        </w:r>
        <w:r>
          <w:fldChar w:fldCharType="end"/>
        </w:r>
      </w:hyperlink>
    </w:p>
    <w:p>
      <w:pPr>
        <w:pStyle w:val="TOC2"/>
        <w:tabs>
          <w:tab w:val="right" w:leader="dot" w:pos="8306"/>
        </w:tabs>
      </w:pPr>
      <w:hyperlink w:anchor="_Toc22299" w:history="1">
        <w:r>
          <w:rPr>
            <w:rFonts w:ascii="仿宋" w:eastAsia="仿宋" w:hAnsi="仿宋" w:cs="仿宋" w:hint="eastAsia"/>
            <w:lang w:eastAsia="zh-CN"/>
          </w:rPr>
          <w:t>(二)、资金筹措</w:t>
        </w:r>
        <w:r>
          <w:tab/>
        </w:r>
        <w:r>
          <w:fldChar w:fldCharType="begin"/>
        </w:r>
        <w:r>
          <w:instrText xml:space="preserve"> PAGEREF _Toc22299 \h </w:instrText>
        </w:r>
        <w:r>
          <w:fldChar w:fldCharType="separate"/>
        </w:r>
        <w:r>
          <w:t>23</w:t>
        </w:r>
        <w:r>
          <w:fldChar w:fldCharType="end"/>
        </w:r>
      </w:hyperlink>
    </w:p>
    <w:p>
      <w:pPr>
        <w:pStyle w:val="TOC1"/>
        <w:tabs>
          <w:tab w:val="right" w:leader="dot" w:pos="8306"/>
        </w:tabs>
      </w:pPr>
      <w:hyperlink w:anchor="_Toc18127" w:history="1">
        <w:r>
          <w:rPr>
            <w:rFonts w:ascii="仿宋" w:eastAsia="仿宋" w:hAnsi="仿宋" w:cs="仿宋" w:hint="eastAsia"/>
            <w:lang w:eastAsia="zh-CN"/>
          </w:rPr>
          <w:t>八、独立运行村用风力发电机组项目技术管理</w:t>
        </w:r>
        <w:r>
          <w:tab/>
        </w:r>
        <w:r>
          <w:fldChar w:fldCharType="begin"/>
        </w:r>
        <w:r>
          <w:instrText xml:space="preserve"> PAGEREF _Toc18127 \h </w:instrText>
        </w:r>
        <w:r>
          <w:fldChar w:fldCharType="separate"/>
        </w:r>
        <w:r>
          <w:t>23</w:t>
        </w:r>
        <w:r>
          <w:fldChar w:fldCharType="end"/>
        </w:r>
      </w:hyperlink>
    </w:p>
    <w:p>
      <w:pPr>
        <w:pStyle w:val="TOC2"/>
        <w:tabs>
          <w:tab w:val="right" w:leader="dot" w:pos="8306"/>
        </w:tabs>
      </w:pPr>
      <w:hyperlink w:anchor="_Toc30735" w:history="1">
        <w:r>
          <w:rPr>
            <w:rFonts w:ascii="仿宋" w:eastAsia="仿宋" w:hAnsi="仿宋" w:cs="仿宋" w:hint="eastAsia"/>
            <w:lang w:eastAsia="zh-CN"/>
          </w:rPr>
          <w:t>(一)、技术方案选用方向</w:t>
        </w:r>
        <w:r>
          <w:tab/>
        </w:r>
        <w:r>
          <w:fldChar w:fldCharType="begin"/>
        </w:r>
        <w:r>
          <w:instrText xml:space="preserve"> PAGEREF _Toc30735 \h </w:instrText>
        </w:r>
        <w:r>
          <w:fldChar w:fldCharType="separate"/>
        </w:r>
        <w:r>
          <w:t>23</w:t>
        </w:r>
        <w:r>
          <w:fldChar w:fldCharType="end"/>
        </w:r>
      </w:hyperlink>
    </w:p>
    <w:p>
      <w:pPr>
        <w:pStyle w:val="TOC2"/>
        <w:tabs>
          <w:tab w:val="right" w:leader="dot" w:pos="8306"/>
        </w:tabs>
      </w:pPr>
      <w:hyperlink w:anchor="_Toc17963" w:history="1">
        <w:r>
          <w:rPr>
            <w:rFonts w:ascii="仿宋" w:eastAsia="仿宋" w:hAnsi="仿宋" w:cs="仿宋" w:hint="eastAsia"/>
            <w:lang w:eastAsia="zh-CN"/>
          </w:rPr>
          <w:t>(二)、工艺技术方案选用原则</w:t>
        </w:r>
        <w:r>
          <w:tab/>
        </w:r>
        <w:r>
          <w:fldChar w:fldCharType="begin"/>
        </w:r>
        <w:r>
          <w:instrText xml:space="preserve"> PAGEREF _Toc17963 \h </w:instrText>
        </w:r>
        <w:r>
          <w:fldChar w:fldCharType="separate"/>
        </w:r>
        <w:r>
          <w:t>25</w:t>
        </w:r>
        <w:r>
          <w:fldChar w:fldCharType="end"/>
        </w:r>
      </w:hyperlink>
    </w:p>
    <w:p>
      <w:pPr>
        <w:pStyle w:val="TOC2"/>
        <w:tabs>
          <w:tab w:val="right" w:leader="dot" w:pos="8306"/>
        </w:tabs>
      </w:pPr>
      <w:hyperlink w:anchor="_Toc19825" w:history="1">
        <w:r>
          <w:rPr>
            <w:rFonts w:ascii="仿宋" w:eastAsia="仿宋" w:hAnsi="仿宋" w:cs="仿宋" w:hint="eastAsia"/>
            <w:lang w:eastAsia="zh-CN"/>
          </w:rPr>
          <w:t>(三)、工艺技术方案要求</w:t>
        </w:r>
        <w:r>
          <w:tab/>
        </w:r>
        <w:r>
          <w:fldChar w:fldCharType="begin"/>
        </w:r>
        <w:r>
          <w:instrText xml:space="preserve"> PAGEREF _Toc19825 \h </w:instrText>
        </w:r>
        <w:r>
          <w:fldChar w:fldCharType="separate"/>
        </w:r>
        <w:r>
          <w:t>27</w:t>
        </w:r>
        <w:r>
          <w:fldChar w:fldCharType="end"/>
        </w:r>
      </w:hyperlink>
    </w:p>
    <w:p>
      <w:pPr>
        <w:pStyle w:val="TOC1"/>
        <w:tabs>
          <w:tab w:val="right" w:leader="dot" w:pos="8306"/>
        </w:tabs>
      </w:pPr>
      <w:hyperlink w:anchor="_Toc23868" w:history="1">
        <w:r>
          <w:rPr>
            <w:rFonts w:ascii="仿宋" w:eastAsia="仿宋" w:hAnsi="仿宋" w:cs="仿宋" w:hint="eastAsia"/>
            <w:lang w:eastAsia="zh-CN"/>
          </w:rPr>
          <w:t>九、生产安全保护</w:t>
        </w:r>
        <w:r>
          <w:tab/>
        </w:r>
        <w:r>
          <w:fldChar w:fldCharType="begin"/>
        </w:r>
        <w:r>
          <w:instrText xml:space="preserve"> PAGEREF _Toc23868 \h </w:instrText>
        </w:r>
        <w:r>
          <w:fldChar w:fldCharType="separate"/>
        </w:r>
        <w:r>
          <w:t>30</w:t>
        </w:r>
        <w:r>
          <w:fldChar w:fldCharType="end"/>
        </w:r>
      </w:hyperlink>
    </w:p>
    <w:p>
      <w:pPr>
        <w:pStyle w:val="TOC2"/>
        <w:tabs>
          <w:tab w:val="right" w:leader="dot" w:pos="8306"/>
        </w:tabs>
      </w:pPr>
      <w:hyperlink w:anchor="_Toc3511" w:history="1">
        <w:r>
          <w:rPr>
            <w:rFonts w:ascii="仿宋" w:eastAsia="仿宋" w:hAnsi="仿宋" w:cs="仿宋" w:hint="eastAsia"/>
            <w:lang w:eastAsia="zh-CN"/>
          </w:rPr>
          <w:t>(一)、消防安全</w:t>
        </w:r>
        <w:r>
          <w:tab/>
        </w:r>
        <w:r>
          <w:fldChar w:fldCharType="begin"/>
        </w:r>
        <w:r>
          <w:instrText xml:space="preserve"> PAGEREF _Toc3511 \h </w:instrText>
        </w:r>
        <w:r>
          <w:fldChar w:fldCharType="separate"/>
        </w:r>
        <w:r>
          <w:t>30</w:t>
        </w:r>
        <w:r>
          <w:fldChar w:fldCharType="end"/>
        </w:r>
      </w:hyperlink>
    </w:p>
    <w:p>
      <w:pPr>
        <w:pStyle w:val="TOC2"/>
        <w:tabs>
          <w:tab w:val="right" w:leader="dot" w:pos="8306"/>
        </w:tabs>
      </w:pPr>
      <w:hyperlink w:anchor="_Toc10916" w:history="1">
        <w:r>
          <w:rPr>
            <w:rFonts w:ascii="仿宋" w:eastAsia="仿宋" w:hAnsi="仿宋" w:cs="仿宋" w:hint="eastAsia"/>
            <w:lang w:eastAsia="zh-CN"/>
          </w:rPr>
          <w:t>(二)、防火防爆总图布置措施</w:t>
        </w:r>
        <w:r>
          <w:tab/>
        </w:r>
        <w:r>
          <w:fldChar w:fldCharType="begin"/>
        </w:r>
        <w:r>
          <w:instrText xml:space="preserve"> PAGEREF _Toc10916 \h </w:instrText>
        </w:r>
        <w:r>
          <w:fldChar w:fldCharType="separate"/>
        </w:r>
        <w:r>
          <w:t>32</w:t>
        </w:r>
        <w:r>
          <w:fldChar w:fldCharType="end"/>
        </w:r>
      </w:hyperlink>
    </w:p>
    <w:p>
      <w:pPr>
        <w:pStyle w:val="TOC2"/>
        <w:tabs>
          <w:tab w:val="right" w:leader="dot" w:pos="8306"/>
        </w:tabs>
      </w:pPr>
      <w:hyperlink w:anchor="_Toc7918" w:history="1">
        <w:r>
          <w:rPr>
            <w:rFonts w:ascii="仿宋" w:eastAsia="仿宋" w:hAnsi="仿宋" w:cs="仿宋" w:hint="eastAsia"/>
            <w:lang w:eastAsia="zh-CN"/>
          </w:rPr>
          <w:t>(三)、自然灾害防范措施</w:t>
        </w:r>
        <w:r>
          <w:tab/>
        </w:r>
        <w:r>
          <w:fldChar w:fldCharType="begin"/>
        </w:r>
        <w:r>
          <w:instrText xml:space="preserve"> PAGEREF _Toc7918 \h </w:instrText>
        </w:r>
        <w:r>
          <w:fldChar w:fldCharType="separate"/>
        </w:r>
        <w:r>
          <w:t>32</w:t>
        </w:r>
        <w:r>
          <w:fldChar w:fldCharType="end"/>
        </w:r>
      </w:hyperlink>
    </w:p>
    <w:p>
      <w:pPr>
        <w:pStyle w:val="TOC2"/>
        <w:tabs>
          <w:tab w:val="right" w:leader="dot" w:pos="8306"/>
        </w:tabs>
      </w:pPr>
      <w:hyperlink w:anchor="_Toc7759" w:history="1">
        <w:r>
          <w:rPr>
            <w:rFonts w:ascii="仿宋" w:eastAsia="仿宋" w:hAnsi="仿宋" w:cs="仿宋" w:hint="eastAsia"/>
            <w:lang w:eastAsia="zh-CN"/>
          </w:rPr>
          <w:t>(四)、安全色及安全标志使用要求</w:t>
        </w:r>
        <w:r>
          <w:tab/>
        </w:r>
        <w:r>
          <w:fldChar w:fldCharType="begin"/>
        </w:r>
        <w:r>
          <w:instrText xml:space="preserve"> PAGEREF _Toc7759 \h </w:instrText>
        </w:r>
        <w:r>
          <w:fldChar w:fldCharType="separate"/>
        </w:r>
        <w:r>
          <w:t>34</w:t>
        </w:r>
        <w:r>
          <w:fldChar w:fldCharType="end"/>
        </w:r>
      </w:hyperlink>
    </w:p>
    <w:p>
      <w:pPr>
        <w:pStyle w:val="TOC2"/>
        <w:tabs>
          <w:tab w:val="right" w:leader="dot" w:pos="8306"/>
        </w:tabs>
      </w:pPr>
      <w:hyperlink w:anchor="_Toc4898" w:history="1">
        <w:r>
          <w:rPr>
            <w:rFonts w:ascii="仿宋" w:eastAsia="仿宋" w:hAnsi="仿宋" w:cs="仿宋" w:hint="eastAsia"/>
            <w:lang w:eastAsia="zh-CN"/>
          </w:rPr>
          <w:t>(五)、防尘防毒措施</w:t>
        </w:r>
        <w:r>
          <w:tab/>
        </w:r>
        <w:r>
          <w:fldChar w:fldCharType="begin"/>
        </w:r>
        <w:r>
          <w:instrText xml:space="preserve"> PAGEREF _Toc4898 \h </w:instrText>
        </w:r>
        <w:r>
          <w:fldChar w:fldCharType="separate"/>
        </w:r>
        <w:r>
          <w:t>35</w:t>
        </w:r>
        <w:r>
          <w:fldChar w:fldCharType="end"/>
        </w:r>
      </w:hyperlink>
    </w:p>
    <w:p>
      <w:pPr>
        <w:pStyle w:val="TOC2"/>
        <w:tabs>
          <w:tab w:val="right" w:leader="dot" w:pos="8306"/>
        </w:tabs>
      </w:pPr>
      <w:hyperlink w:anchor="_Toc1209" w:history="1">
        <w:r>
          <w:rPr>
            <w:rFonts w:ascii="仿宋" w:eastAsia="仿宋" w:hAnsi="仿宋" w:cs="仿宋" w:hint="eastAsia"/>
            <w:lang w:eastAsia="zh-CN"/>
          </w:rPr>
          <w:t>(六)、防静电、触电防护及防雷措施</w:t>
        </w:r>
        <w:r>
          <w:tab/>
        </w:r>
        <w:r>
          <w:fldChar w:fldCharType="begin"/>
        </w:r>
        <w:r>
          <w:instrText xml:space="preserve"> PAGEREF _Toc1209 \h </w:instrText>
        </w:r>
        <w:r>
          <w:fldChar w:fldCharType="separate"/>
        </w:r>
        <w:r>
          <w:t>36</w:t>
        </w:r>
        <w:r>
          <w:fldChar w:fldCharType="end"/>
        </w:r>
      </w:hyperlink>
    </w:p>
    <w:p>
      <w:pPr>
        <w:pStyle w:val="TOC2"/>
        <w:tabs>
          <w:tab w:val="right" w:leader="dot" w:pos="8306"/>
        </w:tabs>
      </w:pPr>
      <w:hyperlink w:anchor="_Toc1268" w:history="1">
        <w:r>
          <w:rPr>
            <w:rFonts w:ascii="仿宋" w:eastAsia="仿宋" w:hAnsi="仿宋" w:cs="仿宋" w:hint="eastAsia"/>
            <w:lang w:eastAsia="zh-CN"/>
          </w:rPr>
          <w:t>(七)、机械设备安全保障措施</w:t>
        </w:r>
        <w:r>
          <w:tab/>
        </w:r>
        <w:r>
          <w:fldChar w:fldCharType="begin"/>
        </w:r>
        <w:r>
          <w:instrText xml:space="preserve"> PAGEREF _Toc1268 \h </w:instrText>
        </w:r>
        <w:r>
          <w:fldChar w:fldCharType="separate"/>
        </w:r>
        <w:r>
          <w:t>37</w:t>
        </w:r>
        <w:r>
          <w:fldChar w:fldCharType="end"/>
        </w:r>
      </w:hyperlink>
    </w:p>
    <w:p>
      <w:pPr>
        <w:pStyle w:val="TOC1"/>
        <w:tabs>
          <w:tab w:val="right" w:leader="dot" w:pos="8306"/>
        </w:tabs>
      </w:pPr>
      <w:hyperlink w:anchor="_Toc30125" w:history="1">
        <w:r>
          <w:rPr>
            <w:rFonts w:ascii="仿宋" w:eastAsia="仿宋" w:hAnsi="仿宋" w:cs="仿宋" w:hint="eastAsia"/>
            <w:lang w:eastAsia="zh-CN"/>
          </w:rPr>
          <w:t>十、独立运行村用风力发电机组项目社会影响</w:t>
        </w:r>
        <w:r>
          <w:tab/>
        </w:r>
        <w:r>
          <w:fldChar w:fldCharType="begin"/>
        </w:r>
        <w:r>
          <w:instrText xml:space="preserve"> PAGEREF _Toc30125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55" w:history="1">
        <w:r>
          <w:rPr>
            <w:rFonts w:ascii="仿宋" w:eastAsia="仿宋" w:hAnsi="仿宋" w:cs="仿宋" w:hint="eastAsia"/>
            <w:lang w:eastAsia="zh-CN"/>
          </w:rPr>
          <w:t>(一)、社会责任与义务</w:t>
        </w:r>
        <w:r>
          <w:tab/>
        </w:r>
        <w:r>
          <w:fldChar w:fldCharType="begin"/>
        </w:r>
        <w:r>
          <w:instrText xml:space="preserve"> PAGEREF _Toc15855 \h </w:instrText>
        </w:r>
        <w:r>
          <w:fldChar w:fldCharType="separate"/>
        </w:r>
        <w:r>
          <w:t>39</w:t>
        </w:r>
        <w:r>
          <w:fldChar w:fldCharType="end"/>
        </w:r>
      </w:hyperlink>
    </w:p>
    <w:p>
      <w:pPr>
        <w:pStyle w:val="TOC2"/>
        <w:tabs>
          <w:tab w:val="right" w:leader="dot" w:pos="8306"/>
        </w:tabs>
      </w:pPr>
      <w:hyperlink w:anchor="_Toc2517" w:history="1">
        <w:r>
          <w:rPr>
            <w:rFonts w:ascii="仿宋" w:eastAsia="仿宋" w:hAnsi="仿宋" w:cs="仿宋" w:hint="eastAsia"/>
            <w:lang w:eastAsia="zh-CN"/>
          </w:rPr>
          <w:t>(二)、社会参与与沟通</w:t>
        </w:r>
        <w:r>
          <w:tab/>
        </w:r>
        <w:r>
          <w:fldChar w:fldCharType="begin"/>
        </w:r>
        <w:r>
          <w:instrText xml:space="preserve"> PAGEREF _Toc2517 \h </w:instrText>
        </w:r>
        <w:r>
          <w:fldChar w:fldCharType="separate"/>
        </w:r>
        <w:r>
          <w:t>39</w:t>
        </w:r>
        <w:r>
          <w:fldChar w:fldCharType="end"/>
        </w:r>
      </w:hyperlink>
    </w:p>
    <w:p>
      <w:pPr>
        <w:pStyle w:val="TOC1"/>
        <w:tabs>
          <w:tab w:val="right" w:leader="dot" w:pos="8306"/>
        </w:tabs>
      </w:pPr>
      <w:hyperlink w:anchor="_Toc7249" w:history="1">
        <w:r>
          <w:rPr>
            <w:rFonts w:ascii="仿宋" w:eastAsia="仿宋" w:hAnsi="仿宋" w:cs="仿宋" w:hint="eastAsia"/>
            <w:lang w:eastAsia="zh-CN"/>
          </w:rPr>
          <w:t>十一、独立运行村用风力发电机组项目创新与研发</w:t>
        </w:r>
        <w:r>
          <w:tab/>
        </w:r>
        <w:r>
          <w:fldChar w:fldCharType="begin"/>
        </w:r>
        <w:r>
          <w:instrText xml:space="preserve"> PAGEREF _Toc7249 \h </w:instrText>
        </w:r>
        <w:r>
          <w:fldChar w:fldCharType="separate"/>
        </w:r>
        <w:r>
          <w:t>41</w:t>
        </w:r>
        <w:r>
          <w:fldChar w:fldCharType="end"/>
        </w:r>
      </w:hyperlink>
    </w:p>
    <w:p>
      <w:pPr>
        <w:pStyle w:val="TOC2"/>
        <w:tabs>
          <w:tab w:val="right" w:leader="dot" w:pos="8306"/>
        </w:tabs>
      </w:pPr>
      <w:hyperlink w:anchor="_Toc5571" w:history="1">
        <w:r>
          <w:rPr>
            <w:rFonts w:ascii="仿宋" w:eastAsia="仿宋" w:hAnsi="仿宋" w:cs="仿宋" w:hint="eastAsia"/>
            <w:lang w:eastAsia="zh-CN"/>
          </w:rPr>
          <w:t>(一)、创新策略与方向</w:t>
        </w:r>
        <w:r>
          <w:tab/>
        </w:r>
        <w:r>
          <w:fldChar w:fldCharType="begin"/>
        </w:r>
        <w:r>
          <w:instrText xml:space="preserve"> PAGEREF _Toc5571 \h </w:instrText>
        </w:r>
        <w:r>
          <w:fldChar w:fldCharType="separate"/>
        </w:r>
        <w:r>
          <w:t>41</w:t>
        </w:r>
        <w:r>
          <w:fldChar w:fldCharType="end"/>
        </w:r>
      </w:hyperlink>
    </w:p>
    <w:p>
      <w:pPr>
        <w:pStyle w:val="TOC2"/>
        <w:tabs>
          <w:tab w:val="right" w:leader="dot" w:pos="8306"/>
        </w:tabs>
      </w:pPr>
      <w:hyperlink w:anchor="_Toc7275" w:history="1">
        <w:r>
          <w:rPr>
            <w:rFonts w:ascii="仿宋" w:eastAsia="仿宋" w:hAnsi="仿宋" w:cs="仿宋" w:hint="eastAsia"/>
            <w:lang w:eastAsia="zh-CN"/>
          </w:rPr>
          <w:t>(二)、研发规划与投入</w:t>
        </w:r>
        <w:r>
          <w:tab/>
        </w:r>
        <w:r>
          <w:fldChar w:fldCharType="begin"/>
        </w:r>
        <w:r>
          <w:instrText xml:space="preserve"> PAGEREF _Toc7275 \h </w:instrText>
        </w:r>
        <w:r>
          <w:fldChar w:fldCharType="separate"/>
        </w:r>
        <w:r>
          <w:t>42</w:t>
        </w:r>
        <w:r>
          <w:fldChar w:fldCharType="end"/>
        </w:r>
      </w:hyperlink>
    </w:p>
    <w:p>
      <w:pPr>
        <w:pStyle w:val="TOC1"/>
        <w:tabs>
          <w:tab w:val="right" w:leader="dot" w:pos="8306"/>
        </w:tabs>
      </w:pPr>
      <w:hyperlink w:anchor="_Toc24167" w:history="1">
        <w:r>
          <w:rPr>
            <w:rFonts w:ascii="仿宋" w:eastAsia="仿宋" w:hAnsi="仿宋" w:cs="仿宋" w:hint="eastAsia"/>
            <w:lang w:eastAsia="zh-CN"/>
          </w:rPr>
          <w:t>十二、独立运行村用风力发电机组项目人力资源培养与发展</w:t>
        </w:r>
        <w:r>
          <w:tab/>
        </w:r>
        <w:r>
          <w:fldChar w:fldCharType="begin"/>
        </w:r>
        <w:r>
          <w:instrText xml:space="preserve"> PAGEREF _Toc24167 \h </w:instrText>
        </w:r>
        <w:r>
          <w:fldChar w:fldCharType="separate"/>
        </w:r>
        <w:r>
          <w:t>44</w:t>
        </w:r>
        <w:r>
          <w:fldChar w:fldCharType="end"/>
        </w:r>
      </w:hyperlink>
    </w:p>
    <w:p>
      <w:pPr>
        <w:pStyle w:val="TOC2"/>
        <w:tabs>
          <w:tab w:val="right" w:leader="dot" w:pos="8306"/>
        </w:tabs>
      </w:pPr>
      <w:hyperlink w:anchor="_Toc18891" w:history="1">
        <w:r>
          <w:rPr>
            <w:rFonts w:ascii="仿宋" w:eastAsia="仿宋" w:hAnsi="仿宋" w:cs="仿宋" w:hint="eastAsia"/>
            <w:lang w:eastAsia="zh-CN"/>
          </w:rPr>
          <w:t>(一)、人才需求与规划</w:t>
        </w:r>
        <w:r>
          <w:tab/>
        </w:r>
        <w:r>
          <w:fldChar w:fldCharType="begin"/>
        </w:r>
        <w:r>
          <w:instrText xml:space="preserve"> PAGEREF _Toc18891 \h </w:instrText>
        </w:r>
        <w:r>
          <w:fldChar w:fldCharType="separate"/>
        </w:r>
        <w:r>
          <w:t>44</w:t>
        </w:r>
        <w:r>
          <w:fldChar w:fldCharType="end"/>
        </w:r>
      </w:hyperlink>
    </w:p>
    <w:p>
      <w:pPr>
        <w:pStyle w:val="TOC2"/>
        <w:tabs>
          <w:tab w:val="right" w:leader="dot" w:pos="8306"/>
        </w:tabs>
      </w:pPr>
      <w:hyperlink w:anchor="_Toc6664" w:history="1">
        <w:r>
          <w:rPr>
            <w:rFonts w:ascii="仿宋" w:eastAsia="仿宋" w:hAnsi="仿宋" w:cs="仿宋" w:hint="eastAsia"/>
            <w:lang w:eastAsia="zh-CN"/>
          </w:rPr>
          <w:t>(二)、培训与发展计划</w:t>
        </w:r>
        <w:r>
          <w:tab/>
        </w:r>
        <w:r>
          <w:fldChar w:fldCharType="begin"/>
        </w:r>
        <w:r>
          <w:instrText xml:space="preserve"> PAGEREF _Toc6664 \h </w:instrText>
        </w:r>
        <w:r>
          <w:fldChar w:fldCharType="separate"/>
        </w:r>
        <w:r>
          <w:t>44</w:t>
        </w:r>
        <w:r>
          <w:fldChar w:fldCharType="end"/>
        </w:r>
      </w:hyperlink>
    </w:p>
    <w:p>
      <w:pPr>
        <w:pStyle w:val="TOC1"/>
        <w:tabs>
          <w:tab w:val="right" w:leader="dot" w:pos="8306"/>
        </w:tabs>
      </w:pPr>
      <w:hyperlink w:anchor="_Toc16064" w:history="1">
        <w:r>
          <w:rPr>
            <w:rFonts w:ascii="仿宋" w:eastAsia="仿宋" w:hAnsi="仿宋" w:cs="仿宋" w:hint="eastAsia"/>
            <w:lang w:eastAsia="zh-CN"/>
          </w:rPr>
          <w:t>十三、风险识别与分类</w:t>
        </w:r>
        <w:r>
          <w:tab/>
        </w:r>
        <w:r>
          <w:fldChar w:fldCharType="begin"/>
        </w:r>
        <w:r>
          <w:instrText xml:space="preserve"> PAGEREF _Toc16064 \h </w:instrText>
        </w:r>
        <w:r>
          <w:fldChar w:fldCharType="separate"/>
        </w:r>
        <w:r>
          <w:t>45</w:t>
        </w:r>
        <w:r>
          <w:fldChar w:fldCharType="end"/>
        </w:r>
      </w:hyperlink>
    </w:p>
    <w:p>
      <w:pPr>
        <w:pStyle w:val="TOC2"/>
        <w:tabs>
          <w:tab w:val="right" w:leader="dot" w:pos="8306"/>
        </w:tabs>
      </w:pPr>
      <w:hyperlink w:anchor="_Toc27199" w:history="1">
        <w:r>
          <w:rPr>
            <w:rFonts w:ascii="仿宋" w:eastAsia="仿宋" w:hAnsi="仿宋" w:cs="仿宋" w:hint="eastAsia"/>
            <w:lang w:eastAsia="zh-CN"/>
          </w:rPr>
          <w:t>(一)、风险识别</w:t>
        </w:r>
        <w:r>
          <w:tab/>
        </w:r>
        <w:r>
          <w:fldChar w:fldCharType="begin"/>
        </w:r>
        <w:r>
          <w:instrText xml:space="preserve"> PAGEREF _Toc27199 \h </w:instrText>
        </w:r>
        <w:r>
          <w:fldChar w:fldCharType="separate"/>
        </w:r>
        <w:r>
          <w:t>45</w:t>
        </w:r>
        <w:r>
          <w:fldChar w:fldCharType="end"/>
        </w:r>
      </w:hyperlink>
    </w:p>
    <w:p>
      <w:pPr>
        <w:pStyle w:val="TOC2"/>
        <w:tabs>
          <w:tab w:val="right" w:leader="dot" w:pos="8306"/>
        </w:tabs>
      </w:pPr>
      <w:hyperlink w:anchor="_Toc19708" w:history="1">
        <w:r>
          <w:rPr>
            <w:rFonts w:ascii="仿宋" w:eastAsia="仿宋" w:hAnsi="仿宋" w:cs="仿宋" w:hint="eastAsia"/>
            <w:lang w:eastAsia="zh-CN"/>
          </w:rPr>
          <w:t>(二)、风险分类</w:t>
        </w:r>
        <w:r>
          <w:tab/>
        </w:r>
        <w:r>
          <w:fldChar w:fldCharType="begin"/>
        </w:r>
        <w:r>
          <w:instrText xml:space="preserve"> PAGEREF _Toc19708 \h </w:instrText>
        </w:r>
        <w:r>
          <w:fldChar w:fldCharType="separate"/>
        </w:r>
        <w:r>
          <w:t>46</w:t>
        </w:r>
        <w:r>
          <w:fldChar w:fldCharType="end"/>
        </w:r>
      </w:hyperlink>
    </w:p>
    <w:p>
      <w:pPr>
        <w:pStyle w:val="TOC1"/>
        <w:tabs>
          <w:tab w:val="right" w:leader="dot" w:pos="8306"/>
        </w:tabs>
      </w:pPr>
      <w:hyperlink w:anchor="_Toc7810" w:history="1">
        <w:r>
          <w:rPr>
            <w:rFonts w:ascii="仿宋" w:eastAsia="仿宋" w:hAnsi="仿宋" w:cs="仿宋" w:hint="eastAsia"/>
            <w:lang w:eastAsia="zh-CN"/>
          </w:rPr>
          <w:t>十四、质量管理体系</w:t>
        </w:r>
        <w:r>
          <w:tab/>
        </w:r>
        <w:r>
          <w:fldChar w:fldCharType="begin"/>
        </w:r>
        <w:r>
          <w:instrText xml:space="preserve"> PAGEREF _Toc7810 \h </w:instrText>
        </w:r>
        <w:r>
          <w:fldChar w:fldCharType="separate"/>
        </w:r>
        <w:r>
          <w:t>48</w:t>
        </w:r>
        <w:r>
          <w:fldChar w:fldCharType="end"/>
        </w:r>
      </w:hyperlink>
    </w:p>
    <w:p>
      <w:pPr>
        <w:pStyle w:val="TOC2"/>
        <w:tabs>
          <w:tab w:val="right" w:leader="dot" w:pos="8306"/>
        </w:tabs>
      </w:pPr>
      <w:hyperlink w:anchor="_Toc105" w:history="1">
        <w:r>
          <w:rPr>
            <w:rFonts w:ascii="仿宋" w:eastAsia="仿宋" w:hAnsi="仿宋" w:cs="仿宋" w:hint="eastAsia"/>
            <w:lang w:eastAsia="zh-CN"/>
          </w:rPr>
          <w:t>(一)、质量目标与方针</w:t>
        </w:r>
        <w:r>
          <w:tab/>
        </w:r>
        <w:r>
          <w:fldChar w:fldCharType="begin"/>
        </w:r>
        <w:r>
          <w:instrText xml:space="preserve"> PAGEREF _Toc105 \h </w:instrText>
        </w:r>
        <w:r>
          <w:fldChar w:fldCharType="separate"/>
        </w:r>
        <w:r>
          <w:t>48</w:t>
        </w:r>
        <w:r>
          <w:fldChar w:fldCharType="end"/>
        </w:r>
      </w:hyperlink>
    </w:p>
    <w:p>
      <w:pPr>
        <w:pStyle w:val="TOC2"/>
        <w:tabs>
          <w:tab w:val="right" w:leader="dot" w:pos="8306"/>
        </w:tabs>
      </w:pPr>
      <w:hyperlink w:anchor="_Toc19515" w:history="1">
        <w:r>
          <w:rPr>
            <w:rFonts w:ascii="仿宋" w:eastAsia="仿宋" w:hAnsi="仿宋" w:cs="仿宋" w:hint="eastAsia"/>
            <w:lang w:eastAsia="zh-CN"/>
          </w:rPr>
          <w:t>(二)、质量管理责任</w:t>
        </w:r>
        <w:r>
          <w:tab/>
        </w:r>
        <w:r>
          <w:fldChar w:fldCharType="begin"/>
        </w:r>
        <w:r>
          <w:instrText xml:space="preserve"> PAGEREF _Toc19515 \h </w:instrText>
        </w:r>
        <w:r>
          <w:fldChar w:fldCharType="separate"/>
        </w:r>
        <w:r>
          <w:t>50</w:t>
        </w:r>
        <w:r>
          <w:fldChar w:fldCharType="end"/>
        </w:r>
      </w:hyperlink>
    </w:p>
    <w:p>
      <w:pPr>
        <w:pStyle w:val="TOC2"/>
        <w:tabs>
          <w:tab w:val="right" w:leader="dot" w:pos="8306"/>
        </w:tabs>
      </w:pPr>
      <w:hyperlink w:anchor="_Toc30049" w:history="1">
        <w:r>
          <w:rPr>
            <w:rFonts w:ascii="仿宋" w:eastAsia="仿宋" w:hAnsi="仿宋" w:cs="仿宋" w:hint="eastAsia"/>
            <w:lang w:eastAsia="zh-CN"/>
          </w:rPr>
          <w:t>(三)、质量管理体系文件</w:t>
        </w:r>
        <w:r>
          <w:tab/>
        </w:r>
        <w:r>
          <w:fldChar w:fldCharType="begin"/>
        </w:r>
        <w:r>
          <w:instrText xml:space="preserve"> PAGEREF _Toc30049 \h </w:instrText>
        </w:r>
        <w:r>
          <w:fldChar w:fldCharType="separate"/>
        </w:r>
        <w:r>
          <w:t>51</w:t>
        </w:r>
        <w:r>
          <w:fldChar w:fldCharType="end"/>
        </w:r>
      </w:hyperlink>
    </w:p>
    <w:p>
      <w:pPr>
        <w:pStyle w:val="TOC2"/>
        <w:tabs>
          <w:tab w:val="right" w:leader="dot" w:pos="8306"/>
        </w:tabs>
      </w:pPr>
      <w:hyperlink w:anchor="_Toc28812" w:history="1">
        <w:r>
          <w:rPr>
            <w:rFonts w:ascii="仿宋" w:eastAsia="仿宋" w:hAnsi="仿宋" w:cs="仿宋" w:hint="eastAsia"/>
            <w:lang w:eastAsia="zh-CN"/>
          </w:rPr>
          <w:t>(四)、质量培训与教育</w:t>
        </w:r>
        <w:r>
          <w:tab/>
        </w:r>
        <w:r>
          <w:fldChar w:fldCharType="begin"/>
        </w:r>
        <w:r>
          <w:instrText xml:space="preserve"> PAGEREF _Toc28812 \h </w:instrText>
        </w:r>
        <w:r>
          <w:fldChar w:fldCharType="separate"/>
        </w:r>
        <w:r>
          <w:t>53</w:t>
        </w:r>
        <w:r>
          <w:fldChar w:fldCharType="end"/>
        </w:r>
      </w:hyperlink>
    </w:p>
    <w:p>
      <w:pPr>
        <w:pStyle w:val="TOC2"/>
        <w:tabs>
          <w:tab w:val="right" w:leader="dot" w:pos="8306"/>
        </w:tabs>
      </w:pPr>
      <w:hyperlink w:anchor="_Toc1513" w:history="1">
        <w:r>
          <w:rPr>
            <w:rFonts w:ascii="仿宋" w:eastAsia="仿宋" w:hAnsi="仿宋" w:cs="仿宋" w:hint="eastAsia"/>
            <w:lang w:eastAsia="zh-CN"/>
          </w:rPr>
          <w:t>(五)、质量审核与评价</w:t>
        </w:r>
        <w:r>
          <w:tab/>
        </w:r>
        <w:r>
          <w:fldChar w:fldCharType="begin"/>
        </w:r>
        <w:r>
          <w:instrText xml:space="preserve"> PAGEREF _Toc1513 \h </w:instrText>
        </w:r>
        <w:r>
          <w:fldChar w:fldCharType="separate"/>
        </w:r>
        <w:r>
          <w:t>54</w:t>
        </w:r>
        <w:r>
          <w:fldChar w:fldCharType="end"/>
        </w:r>
      </w:hyperlink>
    </w:p>
    <w:p>
      <w:pPr>
        <w:pStyle w:val="TOC2"/>
        <w:tabs>
          <w:tab w:val="right" w:leader="dot" w:pos="8306"/>
        </w:tabs>
      </w:pPr>
      <w:hyperlink w:anchor="_Toc12580" w:history="1">
        <w:r>
          <w:rPr>
            <w:rFonts w:ascii="仿宋" w:eastAsia="仿宋" w:hAnsi="仿宋" w:cs="仿宋" w:hint="eastAsia"/>
            <w:lang w:eastAsia="zh-CN"/>
          </w:rPr>
          <w:t>(六)、不符合与纠正措施</w:t>
        </w:r>
        <w:r>
          <w:tab/>
        </w:r>
        <w:r>
          <w:fldChar w:fldCharType="begin"/>
        </w:r>
        <w:r>
          <w:instrText xml:space="preserve"> PAGEREF _Toc12580 \h </w:instrText>
        </w:r>
        <w:r>
          <w:fldChar w:fldCharType="separate"/>
        </w:r>
        <w:r>
          <w:t>56</w:t>
        </w:r>
        <w:r>
          <w:fldChar w:fldCharType="end"/>
        </w:r>
      </w:hyperlink>
    </w:p>
    <w:p>
      <w:pPr>
        <w:pStyle w:val="TOC1"/>
        <w:tabs>
          <w:tab w:val="right" w:leader="dot" w:pos="8306"/>
        </w:tabs>
      </w:pPr>
      <w:hyperlink w:anchor="_Toc11693" w:history="1">
        <w:r>
          <w:rPr>
            <w:rFonts w:ascii="仿宋" w:eastAsia="仿宋" w:hAnsi="仿宋" w:cs="仿宋" w:hint="eastAsia"/>
            <w:lang w:eastAsia="zh-CN"/>
          </w:rPr>
          <w:t>十五、独立运行村用风力发电机组项目实施时间节点</w:t>
        </w:r>
        <w:r>
          <w:tab/>
        </w:r>
        <w:r>
          <w:fldChar w:fldCharType="begin"/>
        </w:r>
        <w:r>
          <w:instrText xml:space="preserve"> PAGEREF _Toc11693 \h </w:instrText>
        </w:r>
        <w:r>
          <w:fldChar w:fldCharType="separate"/>
        </w:r>
        <w:r>
          <w:t>57</w:t>
        </w:r>
        <w:r>
          <w:fldChar w:fldCharType="end"/>
        </w:r>
      </w:hyperlink>
    </w:p>
    <w:p>
      <w:pPr>
        <w:pStyle w:val="TOC2"/>
        <w:tabs>
          <w:tab w:val="right" w:leader="dot" w:pos="8306"/>
        </w:tabs>
      </w:pPr>
      <w:hyperlink w:anchor="_Toc15574" w:history="1">
        <w:r>
          <w:rPr>
            <w:rFonts w:ascii="仿宋" w:eastAsia="仿宋" w:hAnsi="仿宋" w:cs="仿宋" w:hint="eastAsia"/>
            <w:lang w:eastAsia="zh-CN"/>
          </w:rPr>
          <w:t>(一)、独立运行村用风力发电机组项目启动阶段时间节点</w:t>
        </w:r>
        <w:r>
          <w:tab/>
        </w:r>
        <w:r>
          <w:fldChar w:fldCharType="begin"/>
        </w:r>
        <w:r>
          <w:instrText xml:space="preserve"> PAGEREF _Toc15574 \h </w:instrText>
        </w:r>
        <w:r>
          <w:fldChar w:fldCharType="separate"/>
        </w:r>
        <w:r>
          <w:t>57</w:t>
        </w:r>
        <w:r>
          <w:fldChar w:fldCharType="end"/>
        </w:r>
      </w:hyperlink>
    </w:p>
    <w:p>
      <w:pPr>
        <w:pStyle w:val="TOC2"/>
        <w:tabs>
          <w:tab w:val="right" w:leader="dot" w:pos="8306"/>
        </w:tabs>
      </w:pPr>
      <w:hyperlink w:anchor="_Toc17085" w:history="1">
        <w:r>
          <w:rPr>
            <w:rFonts w:ascii="仿宋" w:eastAsia="仿宋" w:hAnsi="仿宋" w:cs="仿宋" w:hint="eastAsia"/>
            <w:lang w:eastAsia="zh-CN"/>
          </w:rPr>
          <w:t>(二)、独立运行村用风力发电机组项目执行阶段时间节点</w:t>
        </w:r>
        <w:r>
          <w:tab/>
        </w:r>
        <w:r>
          <w:fldChar w:fldCharType="begin"/>
        </w:r>
        <w:r>
          <w:instrText xml:space="preserve"> PAGEREF _Toc17085 \h </w:instrText>
        </w:r>
        <w:r>
          <w:fldChar w:fldCharType="separate"/>
        </w:r>
        <w:r>
          <w:t>58</w:t>
        </w:r>
        <w:r>
          <w:fldChar w:fldCharType="end"/>
        </w:r>
      </w:hyperlink>
    </w:p>
    <w:p>
      <w:pPr>
        <w:pStyle w:val="TOC2"/>
        <w:tabs>
          <w:tab w:val="right" w:leader="dot" w:pos="8306"/>
        </w:tabs>
      </w:pPr>
      <w:hyperlink w:anchor="_Toc4563" w:history="1">
        <w:r>
          <w:rPr>
            <w:rFonts w:ascii="仿宋" w:eastAsia="仿宋" w:hAnsi="仿宋" w:cs="仿宋" w:hint="eastAsia"/>
            <w:lang w:eastAsia="zh-CN"/>
          </w:rPr>
          <w:t>(三)、独立运行村用风力发电机组项目完成阶段时间节点</w:t>
        </w:r>
        <w:r>
          <w:tab/>
        </w:r>
        <w:r>
          <w:fldChar w:fldCharType="begin"/>
        </w:r>
        <w:r>
          <w:instrText xml:space="preserve"> PAGEREF _Toc4563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597"/>
      <w:r>
        <w:rPr>
          <w:rFonts w:ascii="仿宋" w:eastAsia="仿宋" w:hAnsi="仿宋" w:cs="仿宋" w:hint="eastAsia"/>
          <w:sz w:val="28"/>
          <w:lang w:eastAsia="zh-CN"/>
        </w:rPr>
        <w:t>一、独立运行村用风力发电机组项目可持续发展</w:t>
      </w:r>
      <w:bookmarkEnd w:id="2"/>
    </w:p>
    <w:p>
      <w:pPr>
        <w:pStyle w:val="Heading2"/>
        <w:rPr>
          <w:rFonts w:ascii="仿宋" w:eastAsia="仿宋" w:hAnsi="仿宋" w:cs="仿宋" w:hint="eastAsia"/>
          <w:lang w:eastAsia="zh-CN"/>
        </w:rPr>
      </w:pPr>
      <w:bookmarkStart w:id="3" w:name="_Toc2304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独立运行村用风力发电机组项目中，独立运行村用风力发电机组项目团队着眼于未来，明确了可持续发展的战略方向。制定的具体可持续发展目标包括降低资源使用、采用环保技术、最大化社会效益等。这一步骤不仅有助于独立运行村用风力发电机组项目在环保和社会责任方面达到最高标准，也为未来提供了明确的指引，确保独立运行村用风力发电机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可持续实践的融入独立运行村用风力发电机组项目管理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独立运行村用风力发电机组项目管理周期。从独立运行村用风力发电机组项目规划开始，独立运行村用风力发电机组项目团队就考虑了环境和社会的因素。在执行阶段，独立运行村用风力发电机组项目团队积极推动绿色技术的应用，优化资源利用。此外，关注员工的社会责任，通过培训和沟通活动提高员工对可持续发展的认知，使他们能够在日常工作中践行可持续实践。这些举措不仅为独立运行村用风力发电机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5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独立运行村用风力发电机组项目的可持续发展理念，我们深信环保与社会责任是独立运行村用风力发电机组项目成功的关键支柱。在独立运行村用风力发电机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村用风力发电机组项目团队通过引入先进的环保技术、建立高效的废物处理系统以及推动能源节约措施，积极履行环保责任。定期的环保监测和评估确保独立运行村用风力发电机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村用风力发电机组项目不仅致力于自身可持续发展，还注重对社会的回馈。通过支持社区独立运行村用风力发电机组项目、参与慈善事业、提供培训机会等方式，独立运行村用风力发电机组项目积极履行社会责任。与当地社区建立积极互动，关注员工的工作与生活平衡，以及员工的身心健康，是独立运行村用风力发电机组项目在社会责任层面的关键举措。这样的实践不仅增强了独立运行村用风力发电机组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552"/>
      <w:r>
        <w:rPr>
          <w:rFonts w:ascii="仿宋" w:eastAsia="仿宋" w:hAnsi="仿宋" w:cs="仿宋" w:hint="eastAsia"/>
          <w:sz w:val="28"/>
          <w:lang w:eastAsia="zh-CN"/>
        </w:rPr>
        <w:t>二、独立运行村用风力发电机组项目土建工程</w:t>
      </w:r>
      <w:bookmarkEnd w:id="5"/>
    </w:p>
    <w:p>
      <w:pPr>
        <w:pStyle w:val="Heading2"/>
        <w:rPr>
          <w:rFonts w:ascii="仿宋" w:eastAsia="仿宋" w:hAnsi="仿宋" w:cs="仿宋" w:hint="eastAsia"/>
          <w:lang w:eastAsia="zh-CN"/>
        </w:rPr>
      </w:pPr>
      <w:bookmarkStart w:id="6" w:name="_Toc353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在独立运行村用风力发电机组项目的建筑工程设计中，我们将秉承一系列重要的设计原则，以确保独立运行村用风力发电机组项目建筑在功能、美观、可持续性等方面达到最佳效果。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首要原则是确保建筑的功能性得到最大化的发挥。我们将充分理解独立运行村用风力发电机组项目的实际需求，合理布局各个功能区域，保证建筑在满足业务需求的同时，提供高效的工作环境。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在建筑设计中，我们将综合考虑建设和运营成本。通过精细的经济效益分析，确保设计方案在高效利用资源的同时，对独立运行村用风力发电机组项目的长期盈利能力有积极的贡献。</w:t>
      </w:r>
    </w:p>
    <w:p>
      <w:pPr>
        <w:pStyle w:val="Heading2"/>
        <w:ind w:firstLine="560" w:firstLineChars="200"/>
        <w:rPr>
          <w:rFonts w:ascii="仿宋" w:eastAsia="仿宋" w:hAnsi="仿宋" w:cs="仿宋" w:hint="eastAsia"/>
          <w:sz w:val="28"/>
          <w:lang w:eastAsia="zh-CN"/>
        </w:rPr>
      </w:pPr>
      <w:bookmarkStart w:id="7" w:name="_Toc1412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独立运行村用风力发电机组项目的土建工程设计中，我们将精准设定设计年限，结合独立运行村用风力发电机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独立运行村用风力发电机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59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独立运行村用风力发电机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独立运行村用风力发电机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独立运行村用风力发电机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880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本期工程独立运行村用风力发电机组项目预计总建筑面积XXX平方米，其中：计容建筑面积XXX平方米，计划建筑工程投资XX万元，占独立运行村用风力发电机组项目总投资的XX%。</w:t>
      </w:r>
    </w:p>
    <w:p>
      <w:pPr>
        <w:pStyle w:val="Heading1"/>
        <w:ind w:firstLine="560" w:firstLineChars="200"/>
        <w:rPr>
          <w:rFonts w:ascii="仿宋" w:eastAsia="仿宋" w:hAnsi="仿宋" w:cs="仿宋" w:hint="eastAsia"/>
          <w:sz w:val="28"/>
          <w:lang w:eastAsia="zh-CN"/>
        </w:rPr>
      </w:pPr>
      <w:bookmarkStart w:id="10" w:name="_Toc9861"/>
      <w:r>
        <w:rPr>
          <w:rFonts w:ascii="仿宋" w:eastAsia="仿宋" w:hAnsi="仿宋" w:cs="仿宋" w:hint="eastAsia"/>
          <w:sz w:val="28"/>
          <w:lang w:eastAsia="zh-CN"/>
        </w:rPr>
        <w:t>三、独立运行村用风力发电机组项目绩效评估</w:t>
      </w:r>
      <w:bookmarkEnd w:id="10"/>
    </w:p>
    <w:p>
      <w:pPr>
        <w:pStyle w:val="Heading2"/>
        <w:rPr>
          <w:rFonts w:ascii="仿宋" w:eastAsia="仿宋" w:hAnsi="仿宋" w:cs="仿宋" w:hint="eastAsia"/>
          <w:lang w:eastAsia="zh-CN"/>
        </w:rPr>
      </w:pPr>
      <w:bookmarkStart w:id="11" w:name="_Toc29129"/>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独立运行村用风力发电机组项目中，我们设计了一套全面的绩效评估指标，以确保独立运行村用风力发电机组项目的可控和成功交付。这些指标跨足独立运行村用风力发电机组项目目标、成本、进度和质量等多个维度，为我们提供了全面洞察独立运行村用风力发电机组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村用风力发电机组项目目标达成率是我们关注的首要指标。我们设定了明确的目标，并通过定期监测和评估，迅速发现并应对潜在的目标偏差。这为独立运行村用风力发电机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成本绩效是另一个核心关注点。通过实际成本与预算成本的对比分析，我们深入了解成本差异的原因，及时调整资源分配，保持独立运行村用风力发电机组项目在经济效益方面的合理水平。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村用风力发电机组项目进度作为关键的绩效指标之一，得到了精心的关注。我们制定了详细的独立运行村用风力发电机组项目进度计划，并设立了进度符合度指标，确保实际进度与计划进度保持一致。这使我们能够快速发现和解决潜在的进度问题，保持独立运行村用风力发电机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独立运行村用风力发电机组项目绩效的不可或缺的一环。我们引入了一系列的质量标准和客户满意度指标，以确保独立运行村用风力发电机组项目交付的成果在质量上达到或超越预期水平。通过持续监测这些指标，我们努力提升独立运行村用风力发电机组项目整体质量水平，为独立运行村用风力发电机组项目的成功交付提供有力保障。通过这些科学且全面的绩效评估，我们能够更好地引导独立运行村用风力发电机组项目的持续改进，确保独立运行村用风力发电机组项目目标的顺利达成。</w:t>
      </w:r>
    </w:p>
    <w:p>
      <w:pPr>
        <w:pStyle w:val="Heading2"/>
        <w:ind w:firstLine="560" w:firstLineChars="200"/>
        <w:rPr>
          <w:rFonts w:ascii="仿宋" w:eastAsia="仿宋" w:hAnsi="仿宋" w:cs="仿宋" w:hint="eastAsia"/>
          <w:sz w:val="28"/>
          <w:lang w:eastAsia="zh-CN"/>
        </w:rPr>
      </w:pPr>
      <w:bookmarkStart w:id="12" w:name="_Toc1365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绩效评估是独立运行村用风力发电机组项目中的关键环节，为确保独立运行村用风力发电机组项目达到预期目标，我们采用了多层次、多维度的绩效评估方法。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独立运行村用风力发电机组项目的战略目标对齐，确保每个决策和行动都与独立运行村用风力发电机组项目整体目标保持一致。团队会定期召开战略对齐会议，审视当前工作与独立运行村用风力发电机组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独立运行村用风力发电机组项目进度、质量、成本和风险等方面。这些指标通过数据收集和分析，为独立运行村用风力发电机组项目管理团队提供了客观的评估依据。例如，我们通过独立运行村用风力发电机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独立运行村用风力发电机组项目内部，还考虑了独立运行村用风力发电机组项目对外部环境的影响。我们定期进行干系人满意度调查，以了解各利益相关方对独立运行村用风力发电机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这种多层次、多角度的绩效评估方法，使得我们能够全面了解独立运行村用风力发电机组项目的运行状态，及时做出调整，确保独立运行村用风力发电机组项目在不断变化的环境中保持稳健前行。</w:t>
      </w:r>
    </w:p>
    <w:p>
      <w:pPr>
        <w:pStyle w:val="Heading2"/>
        <w:ind w:firstLine="560" w:firstLineChars="200"/>
        <w:rPr>
          <w:rFonts w:ascii="仿宋" w:eastAsia="仿宋" w:hAnsi="仿宋" w:cs="仿宋" w:hint="eastAsia"/>
          <w:sz w:val="28"/>
          <w:lang w:eastAsia="zh-CN"/>
        </w:rPr>
      </w:pPr>
      <w:bookmarkStart w:id="13" w:name="_Toc13848"/>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为了确保独立运行村用风力发电机组项目的有效管理和不断优化，我们采用了精心设计的绩效评估周期。这个周期旨在实现灵活、实时和全面的评估，以适应独立运行村用风力发电机组项目执行中的各种挑战。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独立运行村用风力发电机组项目的不同需求，分为短期、中期和长期。短期评估关注每个迭代或工作周期，以及时发现和解决当前任务中的问题。中期评估涵盖几个迭代，深入了解整体独立运行村用风力发电机组项目的趋势和性能。长期评估则着眼于整个独立运行村用风力发电机组项目阶段，确保独立运行村用风力发电机组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独立运行村用风力发电机组项目管理工具和协作平台，团队成员能够随时更新和分享独立运行村用风力发电机组项目数据。这种实时性的反馈机制使我们能够及时察觉潜在问题，快速调整，保持独立运行村用风力发电机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独立运行村用风力发电机组项目的决策制定密不可分。每个周期的独立运行村用风力发电机组项目回顾会议成为集体总结经验、识别问题深层次原因并找到创新解决方案的平台。这种定期的反思与调整机制使独立运行村用风力发电机组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439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077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独立运行村用风力发电机组项目的主要产品是XXXX，预计年产值为XXX万元。这一产品在市场中占据着重要的地位，其广泛的应用范围使得该独立运行村用风力发电机组项目的市场前景非常广阔。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独立运行村用风力发电机组项目的xxx产品作为重要的原材料之一，将在多个领域发挥关键作用。其在建筑、交通、能源等方面的广泛应用将为整个产业链提供强大的支持，形成产业协同效应。独立运行村用风力发电机组项目的年产值XXX万XXX万XXX万万元不仅反映了其在市场上的巨大潜力，更预示着它对国民经济的积极贡献。这种关联度高、涉及面广的产业关系，使得该独立运行村用风力发电机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740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村用风力发电机组项目总征地面积为XXXX平方米，相当于约XX.XX亩，其中净用地面积为XXXX平方米，红线范围内相当于约XX.XX亩。这一用地规模充分考虑了独立运行村用风力发电机组项目的建设需求，保障了独立运行村用风力发电机组项目在合适的空间内得以充分发展。独立运行村用风力发电机组项目规划的总建筑面积为XXXX平方米，其中主体工程建设占XXXX平方米，计容建筑面积达XXXX平方米。预计建筑工程的投资将达到XXXX万元，为独立运行村用风力发电机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村用风力发电机组项目计划购置的设备共计XXXX台（套），设备购置费用为XXXX万元。这一设备购置计划充分考虑到独立运行村用风力发电机组项目的生产需求和技术要求，确保了独立运行村用风力发电机组项目在生产运营中具备先进的技术装备和高效的生产能力。设备的合理配置将为独立运行村用风力发电机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村用风力发电机组项目计划总投资为XXXX万元，预计年实现营业收入为XXXX万元。这一产能规模的设定旨在确保独立运行村用风力发电机组项目能够在投资与回报之间取得平衡，实现长期可持续的发展。独立运行村用风力发电机组项目的总投资充分考虑到各个方面的需求，包括用地建设、设备购置等多个环节，以确保独立运行村用风力发电机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0263"/>
      <w:r>
        <w:rPr>
          <w:rFonts w:ascii="仿宋" w:eastAsia="仿宋" w:hAnsi="仿宋" w:cs="仿宋" w:hint="eastAsia"/>
          <w:sz w:val="28"/>
          <w:lang w:eastAsia="zh-CN"/>
        </w:rPr>
        <w:t>五、独立运行村用风力发电机组项目建设单位说明</w:t>
      </w:r>
      <w:bookmarkEnd w:id="17"/>
    </w:p>
    <w:p>
      <w:pPr>
        <w:pStyle w:val="Heading2"/>
        <w:rPr>
          <w:rFonts w:ascii="仿宋" w:eastAsia="仿宋" w:hAnsi="仿宋" w:cs="仿宋" w:hint="eastAsia"/>
          <w:lang w:eastAsia="zh-CN"/>
        </w:rPr>
      </w:pPr>
      <w:bookmarkStart w:id="18" w:name="_Toc1288"/>
      <w:r>
        <w:rPr>
          <w:rFonts w:ascii="仿宋" w:eastAsia="仿宋" w:hAnsi="仿宋" w:cs="仿宋" w:hint="eastAsia"/>
          <w:lang w:eastAsia="zh-CN"/>
        </w:rPr>
        <w:t>(一)、独立运行村用风力发电机组项目承办单位基本情况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9709"/>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独立运行村用风力发电机组项目承办单位的XXXX，我们着眼于实现可持续的经济效益。通过技术创新和解决方案的提供，公司预计在独立运行村用风力发电机组项目执行期间将获得可观的收入增长。这一收入来源主要包括独立运行村用风力发电机组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同时，我们注重成本控制和效率提升，以确保独立运行村用风力发电机组项目的可持续盈利。透过精细的管理和资源优化，公司期望实现独立运行村用风力发电机组项目利润最大化。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独立运行村用风力发电机组项目实施进行全面的投资评估，包括独立运行村用风力发电机组项目启动阶段的资金投入和后续运营成本。通过对独立运行村用风力发电机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独立运行村用风力发电机组项目实施过程中具备足够的资金流动性，公司将进行详尽的现金流分析。这包括资金需求的合理预测、独立运行村用风力发电机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4003"/>
      <w:r>
        <w:rPr>
          <w:rFonts w:ascii="仿宋" w:eastAsia="仿宋" w:hAnsi="仿宋" w:cs="仿宋" w:hint="eastAsia"/>
          <w:sz w:val="28"/>
          <w:lang w:eastAsia="zh-CN"/>
        </w:rPr>
        <w:t>六、独立运行村用风力发电机组项目选址可行性分析</w:t>
      </w:r>
      <w:bookmarkEnd w:id="20"/>
    </w:p>
    <w:p>
      <w:pPr>
        <w:pStyle w:val="Heading2"/>
        <w:rPr>
          <w:rFonts w:ascii="仿宋" w:eastAsia="仿宋" w:hAnsi="仿宋" w:cs="仿宋" w:hint="eastAsia"/>
          <w:lang w:eastAsia="zh-CN"/>
        </w:rPr>
      </w:pPr>
      <w:bookmarkStart w:id="21" w:name="_Toc21601"/>
      <w:r>
        <w:rPr>
          <w:rFonts w:ascii="仿宋" w:eastAsia="仿宋" w:hAnsi="仿宋" w:cs="仿宋" w:hint="eastAsia"/>
          <w:lang w:eastAsia="zh-CN"/>
        </w:rPr>
        <w:t>(一)、独立运行村用风力发电机组项目选址</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该独立运行村用风力发电机组项目选址位于XX省XX市XX区XXX街道</w:t>
      </w:r>
    </w:p>
    <w:p>
      <w:pPr>
        <w:pStyle w:val="Heading2"/>
        <w:ind w:firstLine="560" w:firstLineChars="200"/>
        <w:rPr>
          <w:rFonts w:ascii="仿宋" w:eastAsia="仿宋" w:hAnsi="仿宋" w:cs="仿宋" w:hint="eastAsia"/>
          <w:sz w:val="28"/>
          <w:lang w:eastAsia="zh-CN"/>
        </w:rPr>
      </w:pPr>
      <w:bookmarkStart w:id="22" w:name="_Toc2905"/>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独立运行村用风力发电机组项目的征地面积将根据独立运行村用风力发电机组项目的实际规模和需求进行精确规划。具体面积XXX平方米，旨在确保独立运行村用风力发电机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净用地面积是在征地面积基础上去除不可利用面积后的实际可开发用地。具体面积XXX平方米，考虑到环保、交通、安全等多方面因素，以确保独立运行村用风力发电机组项目在整体利用效率上达到最优。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独立运行村用风力发电机组项目计划建设的建筑总规模具体面积XXX平方米。这一规模的确定综合考虑了独立运行村用风力发电机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绿地率是独立运行村用风力发电机组项目用地中被规划为绿地的比例。具体面积XXX平方米，旨在通过合理规划绿地，改善独立运行村用风力发电机组项目周边环境，提升居民生活质量，并符合城市整体绿化规划。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容积率是用地上可以建设的建筑总体积与用地面积之比。具体面积XXX，通过合理的容积率规划，确保独立运行村用风力发电机组项目建筑规模与周边环境和谐共生。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https://d.book118.com/758034037140006025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B74724"/>
    <w:rsid w:val="49B747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34037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2024-01-12T02:17:00Z</dcterms:created>
  <dcterms:modified xsi:type="dcterms:W3CDTF">2024-01-12T02:17:32Z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4578AE2CCFC444F5B08B42D2AC223FFE_11</vt:lpwstr>
  </property>
  <property fmtid="{D5CDD505-2E9C-101B-9397-08002B2CF9AE}" pid="3" name="KSOProductBuildVer">
    <vt:lpwstr>2052-12.1.0.16120</vt:lpwstr>
  </property>
</Properties>
</file>