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系列脱氯剂项目可行性建设方案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33" w:history="1">
        <w:r>
          <w:rPr>
            <w:rFonts w:ascii="仿宋" w:eastAsia="仿宋" w:hAnsi="仿宋" w:cs="仿宋" w:hint="eastAsia"/>
            <w:lang w:eastAsia="zh-CN"/>
          </w:rPr>
          <w:t>前言</w:t>
        </w:r>
        <w:r>
          <w:tab/>
        </w:r>
        <w:r>
          <w:fldChar w:fldCharType="begin"/>
        </w:r>
        <w:r>
          <w:instrText xml:space="preserve"> PAGEREF _Toc32233 \h </w:instrText>
        </w:r>
        <w:r>
          <w:fldChar w:fldCharType="separate"/>
        </w:r>
        <w:r>
          <w:t>3</w:t>
        </w:r>
        <w:r>
          <w:fldChar w:fldCharType="end"/>
        </w:r>
      </w:hyperlink>
    </w:p>
    <w:p>
      <w:pPr>
        <w:pStyle w:val="TOC1"/>
        <w:tabs>
          <w:tab w:val="right" w:leader="dot" w:pos="8306"/>
        </w:tabs>
      </w:pPr>
      <w:hyperlink w:anchor="_Toc11469" w:history="1">
        <w:r>
          <w:rPr>
            <w:rFonts w:ascii="仿宋" w:eastAsia="仿宋" w:hAnsi="仿宋" w:cs="仿宋" w:hint="eastAsia"/>
            <w:lang w:eastAsia="zh-CN"/>
          </w:rPr>
          <w:t>一、项目选址研究</w:t>
        </w:r>
        <w:r>
          <w:tab/>
        </w:r>
        <w:r>
          <w:fldChar w:fldCharType="begin"/>
        </w:r>
        <w:r>
          <w:instrText xml:space="preserve"> PAGEREF _Toc11469 \h </w:instrText>
        </w:r>
        <w:r>
          <w:fldChar w:fldCharType="separate"/>
        </w:r>
        <w:r>
          <w:t>3</w:t>
        </w:r>
        <w:r>
          <w:fldChar w:fldCharType="end"/>
        </w:r>
      </w:hyperlink>
    </w:p>
    <w:p>
      <w:pPr>
        <w:pStyle w:val="TOC2"/>
        <w:tabs>
          <w:tab w:val="right" w:leader="dot" w:pos="8306"/>
        </w:tabs>
      </w:pPr>
      <w:hyperlink w:anchor="_Toc20920" w:history="1">
        <w:r>
          <w:rPr>
            <w:rFonts w:ascii="仿宋" w:eastAsia="仿宋" w:hAnsi="仿宋" w:cs="仿宋" w:hint="eastAsia"/>
            <w:lang w:eastAsia="zh-CN"/>
          </w:rPr>
          <w:t>(一)、项目选址原则</w:t>
        </w:r>
        <w:r>
          <w:tab/>
        </w:r>
        <w:r>
          <w:fldChar w:fldCharType="begin"/>
        </w:r>
        <w:r>
          <w:instrText xml:space="preserve"> PAGEREF _Toc20920 \h </w:instrText>
        </w:r>
        <w:r>
          <w:fldChar w:fldCharType="separate"/>
        </w:r>
        <w:r>
          <w:t>3</w:t>
        </w:r>
        <w:r>
          <w:fldChar w:fldCharType="end"/>
        </w:r>
      </w:hyperlink>
    </w:p>
    <w:p>
      <w:pPr>
        <w:pStyle w:val="TOC2"/>
        <w:tabs>
          <w:tab w:val="right" w:leader="dot" w:pos="8306"/>
        </w:tabs>
      </w:pPr>
      <w:hyperlink w:anchor="_Toc17825" w:history="1">
        <w:r>
          <w:rPr>
            <w:rFonts w:ascii="仿宋" w:eastAsia="仿宋" w:hAnsi="仿宋" w:cs="仿宋" w:hint="eastAsia"/>
            <w:lang w:eastAsia="zh-CN"/>
          </w:rPr>
          <w:t>(二)、项目选址</w:t>
        </w:r>
        <w:r>
          <w:tab/>
        </w:r>
        <w:r>
          <w:fldChar w:fldCharType="begin"/>
        </w:r>
        <w:r>
          <w:instrText xml:space="preserve"> PAGEREF _Toc17825 \h </w:instrText>
        </w:r>
        <w:r>
          <w:fldChar w:fldCharType="separate"/>
        </w:r>
        <w:r>
          <w:t>6</w:t>
        </w:r>
        <w:r>
          <w:fldChar w:fldCharType="end"/>
        </w:r>
      </w:hyperlink>
    </w:p>
    <w:p>
      <w:pPr>
        <w:pStyle w:val="TOC2"/>
        <w:tabs>
          <w:tab w:val="right" w:leader="dot" w:pos="8306"/>
        </w:tabs>
      </w:pPr>
      <w:hyperlink w:anchor="_Toc7064" w:history="1">
        <w:r>
          <w:rPr>
            <w:rFonts w:ascii="仿宋" w:eastAsia="仿宋" w:hAnsi="仿宋" w:cs="仿宋" w:hint="eastAsia"/>
            <w:lang w:eastAsia="zh-CN"/>
          </w:rPr>
          <w:t>(三)、建设条件分析</w:t>
        </w:r>
        <w:r>
          <w:tab/>
        </w:r>
        <w:r>
          <w:fldChar w:fldCharType="begin"/>
        </w:r>
        <w:r>
          <w:instrText xml:space="preserve"> PAGEREF _Toc7064 \h </w:instrText>
        </w:r>
        <w:r>
          <w:fldChar w:fldCharType="separate"/>
        </w:r>
        <w:r>
          <w:t>8</w:t>
        </w:r>
        <w:r>
          <w:fldChar w:fldCharType="end"/>
        </w:r>
      </w:hyperlink>
    </w:p>
    <w:p>
      <w:pPr>
        <w:pStyle w:val="TOC2"/>
        <w:tabs>
          <w:tab w:val="right" w:leader="dot" w:pos="8306"/>
        </w:tabs>
      </w:pPr>
      <w:hyperlink w:anchor="_Toc14227" w:history="1">
        <w:r>
          <w:rPr>
            <w:rFonts w:ascii="仿宋" w:eastAsia="仿宋" w:hAnsi="仿宋" w:cs="仿宋" w:hint="eastAsia"/>
            <w:lang w:eastAsia="zh-CN"/>
          </w:rPr>
          <w:t>(四)、用地控制指标</w:t>
        </w:r>
        <w:r>
          <w:tab/>
        </w:r>
        <w:r>
          <w:fldChar w:fldCharType="begin"/>
        </w:r>
        <w:r>
          <w:instrText xml:space="preserve"> PAGEREF _Toc14227 \h </w:instrText>
        </w:r>
        <w:r>
          <w:fldChar w:fldCharType="separate"/>
        </w:r>
        <w:r>
          <w:t>10</w:t>
        </w:r>
        <w:r>
          <w:fldChar w:fldCharType="end"/>
        </w:r>
      </w:hyperlink>
    </w:p>
    <w:p>
      <w:pPr>
        <w:pStyle w:val="TOC2"/>
        <w:tabs>
          <w:tab w:val="right" w:leader="dot" w:pos="8306"/>
        </w:tabs>
      </w:pPr>
      <w:hyperlink w:anchor="_Toc12593" w:history="1">
        <w:r>
          <w:rPr>
            <w:rFonts w:ascii="仿宋" w:eastAsia="仿宋" w:hAnsi="仿宋" w:cs="仿宋" w:hint="eastAsia"/>
            <w:lang w:eastAsia="zh-CN"/>
          </w:rPr>
          <w:t>(五)、地总体要求</w:t>
        </w:r>
        <w:r>
          <w:tab/>
        </w:r>
        <w:r>
          <w:fldChar w:fldCharType="begin"/>
        </w:r>
        <w:r>
          <w:instrText xml:space="preserve"> PAGEREF _Toc12593 \h </w:instrText>
        </w:r>
        <w:r>
          <w:fldChar w:fldCharType="separate"/>
        </w:r>
        <w:r>
          <w:t>11</w:t>
        </w:r>
        <w:r>
          <w:fldChar w:fldCharType="end"/>
        </w:r>
      </w:hyperlink>
    </w:p>
    <w:p>
      <w:pPr>
        <w:pStyle w:val="TOC2"/>
        <w:tabs>
          <w:tab w:val="right" w:leader="dot" w:pos="8306"/>
        </w:tabs>
      </w:pPr>
      <w:hyperlink w:anchor="_Toc9750" w:history="1">
        <w:r>
          <w:rPr>
            <w:rFonts w:ascii="仿宋" w:eastAsia="仿宋" w:hAnsi="仿宋" w:cs="仿宋" w:hint="eastAsia"/>
            <w:lang w:eastAsia="zh-CN"/>
          </w:rPr>
          <w:t>(六)、节约用地措施</w:t>
        </w:r>
        <w:r>
          <w:tab/>
        </w:r>
        <w:r>
          <w:fldChar w:fldCharType="begin"/>
        </w:r>
        <w:r>
          <w:instrText xml:space="preserve"> PAGEREF _Toc9750 \h </w:instrText>
        </w:r>
        <w:r>
          <w:fldChar w:fldCharType="separate"/>
        </w:r>
        <w:r>
          <w:t>12</w:t>
        </w:r>
        <w:r>
          <w:fldChar w:fldCharType="end"/>
        </w:r>
      </w:hyperlink>
    </w:p>
    <w:p>
      <w:pPr>
        <w:pStyle w:val="TOC2"/>
        <w:tabs>
          <w:tab w:val="right" w:leader="dot" w:pos="8306"/>
        </w:tabs>
      </w:pPr>
      <w:hyperlink w:anchor="_Toc728" w:history="1">
        <w:r>
          <w:rPr>
            <w:rFonts w:ascii="仿宋" w:eastAsia="仿宋" w:hAnsi="仿宋" w:cs="仿宋" w:hint="eastAsia"/>
            <w:lang w:eastAsia="zh-CN"/>
          </w:rPr>
          <w:t>(七)、选址综合评价</w:t>
        </w:r>
        <w:r>
          <w:tab/>
        </w:r>
        <w:r>
          <w:fldChar w:fldCharType="begin"/>
        </w:r>
        <w:r>
          <w:instrText xml:space="preserve"> PAGEREF _Toc728 \h </w:instrText>
        </w:r>
        <w:r>
          <w:fldChar w:fldCharType="separate"/>
        </w:r>
        <w:r>
          <w:t>14</w:t>
        </w:r>
        <w:r>
          <w:fldChar w:fldCharType="end"/>
        </w:r>
      </w:hyperlink>
    </w:p>
    <w:p>
      <w:pPr>
        <w:pStyle w:val="TOC1"/>
        <w:tabs>
          <w:tab w:val="right" w:leader="dot" w:pos="8306"/>
        </w:tabs>
      </w:pPr>
      <w:hyperlink w:anchor="_Toc22581" w:history="1">
        <w:r>
          <w:rPr>
            <w:rFonts w:ascii="仿宋" w:eastAsia="仿宋" w:hAnsi="仿宋" w:cs="仿宋" w:hint="eastAsia"/>
            <w:lang w:eastAsia="zh-CN"/>
          </w:rPr>
          <w:t>二、背景、必要性分析</w:t>
        </w:r>
        <w:r>
          <w:tab/>
        </w:r>
        <w:r>
          <w:fldChar w:fldCharType="begin"/>
        </w:r>
        <w:r>
          <w:instrText xml:space="preserve"> PAGEREF _Toc22581 \h </w:instrText>
        </w:r>
        <w:r>
          <w:fldChar w:fldCharType="separate"/>
        </w:r>
        <w:r>
          <w:t>15</w:t>
        </w:r>
        <w:r>
          <w:fldChar w:fldCharType="end"/>
        </w:r>
      </w:hyperlink>
    </w:p>
    <w:p>
      <w:pPr>
        <w:pStyle w:val="TOC2"/>
        <w:tabs>
          <w:tab w:val="right" w:leader="dot" w:pos="8306"/>
        </w:tabs>
      </w:pPr>
      <w:hyperlink w:anchor="_Toc31586" w:history="1">
        <w:r>
          <w:rPr>
            <w:rFonts w:ascii="仿宋" w:eastAsia="仿宋" w:hAnsi="仿宋" w:cs="仿宋" w:hint="eastAsia"/>
            <w:lang w:eastAsia="zh-CN"/>
          </w:rPr>
          <w:t>(一)、项目建设背景</w:t>
        </w:r>
        <w:r>
          <w:tab/>
        </w:r>
        <w:r>
          <w:fldChar w:fldCharType="begin"/>
        </w:r>
        <w:r>
          <w:instrText xml:space="preserve"> PAGEREF _Toc31586 \h </w:instrText>
        </w:r>
        <w:r>
          <w:fldChar w:fldCharType="separate"/>
        </w:r>
        <w:r>
          <w:t>15</w:t>
        </w:r>
        <w:r>
          <w:fldChar w:fldCharType="end"/>
        </w:r>
      </w:hyperlink>
    </w:p>
    <w:p>
      <w:pPr>
        <w:pStyle w:val="TOC2"/>
        <w:tabs>
          <w:tab w:val="right" w:leader="dot" w:pos="8306"/>
        </w:tabs>
      </w:pPr>
      <w:hyperlink w:anchor="_Toc13695" w:history="1">
        <w:r>
          <w:rPr>
            <w:rFonts w:ascii="仿宋" w:eastAsia="仿宋" w:hAnsi="仿宋" w:cs="仿宋" w:hint="eastAsia"/>
            <w:lang w:eastAsia="zh-CN"/>
          </w:rPr>
          <w:t>(二)、必要性分析</w:t>
        </w:r>
        <w:r>
          <w:tab/>
        </w:r>
        <w:r>
          <w:fldChar w:fldCharType="begin"/>
        </w:r>
        <w:r>
          <w:instrText xml:space="preserve"> PAGEREF _Toc13695 \h </w:instrText>
        </w:r>
        <w:r>
          <w:fldChar w:fldCharType="separate"/>
        </w:r>
        <w:r>
          <w:t>16</w:t>
        </w:r>
        <w:r>
          <w:fldChar w:fldCharType="end"/>
        </w:r>
      </w:hyperlink>
    </w:p>
    <w:p>
      <w:pPr>
        <w:pStyle w:val="TOC2"/>
        <w:tabs>
          <w:tab w:val="right" w:leader="dot" w:pos="8306"/>
        </w:tabs>
      </w:pPr>
      <w:hyperlink w:anchor="_Toc13296" w:history="1">
        <w:r>
          <w:rPr>
            <w:rFonts w:ascii="仿宋" w:eastAsia="仿宋" w:hAnsi="仿宋" w:cs="仿宋" w:hint="eastAsia"/>
            <w:lang w:eastAsia="zh-CN"/>
          </w:rPr>
          <w:t>(三)、项目建设有利条件</w:t>
        </w:r>
        <w:r>
          <w:tab/>
        </w:r>
        <w:r>
          <w:fldChar w:fldCharType="begin"/>
        </w:r>
        <w:r>
          <w:instrText xml:space="preserve"> PAGEREF _Toc13296 \h </w:instrText>
        </w:r>
        <w:r>
          <w:fldChar w:fldCharType="separate"/>
        </w:r>
        <w:r>
          <w:t>17</w:t>
        </w:r>
        <w:r>
          <w:fldChar w:fldCharType="end"/>
        </w:r>
      </w:hyperlink>
    </w:p>
    <w:p>
      <w:pPr>
        <w:pStyle w:val="TOC1"/>
        <w:tabs>
          <w:tab w:val="right" w:leader="dot" w:pos="8306"/>
        </w:tabs>
      </w:pPr>
      <w:hyperlink w:anchor="_Toc11055" w:history="1">
        <w:r>
          <w:rPr>
            <w:rFonts w:ascii="仿宋" w:eastAsia="仿宋" w:hAnsi="仿宋" w:cs="仿宋" w:hint="eastAsia"/>
            <w:lang w:eastAsia="zh-CN"/>
          </w:rPr>
          <w:t>三、系列脱氯剂项目概论</w:t>
        </w:r>
        <w:r>
          <w:tab/>
        </w:r>
        <w:r>
          <w:fldChar w:fldCharType="begin"/>
        </w:r>
        <w:r>
          <w:instrText xml:space="preserve"> PAGEREF _Toc11055 \h </w:instrText>
        </w:r>
        <w:r>
          <w:fldChar w:fldCharType="separate"/>
        </w:r>
        <w:r>
          <w:t>19</w:t>
        </w:r>
        <w:r>
          <w:fldChar w:fldCharType="end"/>
        </w:r>
      </w:hyperlink>
    </w:p>
    <w:p>
      <w:pPr>
        <w:pStyle w:val="TOC2"/>
        <w:tabs>
          <w:tab w:val="right" w:leader="dot" w:pos="8306"/>
        </w:tabs>
      </w:pPr>
      <w:hyperlink w:anchor="_Toc17128" w:history="1">
        <w:r>
          <w:rPr>
            <w:rFonts w:ascii="仿宋" w:eastAsia="仿宋" w:hAnsi="仿宋" w:cs="仿宋" w:hint="eastAsia"/>
            <w:lang w:eastAsia="zh-CN"/>
          </w:rPr>
          <w:t>(一)、项目申报单位概况</w:t>
        </w:r>
        <w:r>
          <w:tab/>
        </w:r>
        <w:r>
          <w:fldChar w:fldCharType="begin"/>
        </w:r>
        <w:r>
          <w:instrText xml:space="preserve"> PAGEREF _Toc17128 \h </w:instrText>
        </w:r>
        <w:r>
          <w:fldChar w:fldCharType="separate"/>
        </w:r>
        <w:r>
          <w:t>19</w:t>
        </w:r>
        <w:r>
          <w:fldChar w:fldCharType="end"/>
        </w:r>
      </w:hyperlink>
    </w:p>
    <w:p>
      <w:pPr>
        <w:pStyle w:val="TOC2"/>
        <w:tabs>
          <w:tab w:val="right" w:leader="dot" w:pos="8306"/>
        </w:tabs>
      </w:pPr>
      <w:hyperlink w:anchor="_Toc17357" w:history="1">
        <w:r>
          <w:rPr>
            <w:rFonts w:ascii="仿宋" w:eastAsia="仿宋" w:hAnsi="仿宋" w:cs="仿宋" w:hint="eastAsia"/>
            <w:lang w:eastAsia="zh-CN"/>
          </w:rPr>
          <w:t>(二)、项目概况</w:t>
        </w:r>
        <w:r>
          <w:tab/>
        </w:r>
        <w:r>
          <w:fldChar w:fldCharType="begin"/>
        </w:r>
        <w:r>
          <w:instrText xml:space="preserve"> PAGEREF _Toc17357 \h </w:instrText>
        </w:r>
        <w:r>
          <w:fldChar w:fldCharType="separate"/>
        </w:r>
        <w:r>
          <w:t>20</w:t>
        </w:r>
        <w:r>
          <w:fldChar w:fldCharType="end"/>
        </w:r>
      </w:hyperlink>
    </w:p>
    <w:p>
      <w:pPr>
        <w:pStyle w:val="TOC1"/>
        <w:tabs>
          <w:tab w:val="right" w:leader="dot" w:pos="8306"/>
        </w:tabs>
      </w:pPr>
      <w:hyperlink w:anchor="_Toc26527" w:history="1">
        <w:r>
          <w:rPr>
            <w:rFonts w:ascii="仿宋" w:eastAsia="仿宋" w:hAnsi="仿宋" w:cs="仿宋" w:hint="eastAsia"/>
            <w:lang w:eastAsia="zh-CN"/>
          </w:rPr>
          <w:t>四、环境和生态影响分析</w:t>
        </w:r>
        <w:r>
          <w:tab/>
        </w:r>
        <w:r>
          <w:fldChar w:fldCharType="begin"/>
        </w:r>
        <w:r>
          <w:instrText xml:space="preserve"> PAGEREF _Toc26527 \h </w:instrText>
        </w:r>
        <w:r>
          <w:fldChar w:fldCharType="separate"/>
        </w:r>
        <w:r>
          <w:t>23</w:t>
        </w:r>
        <w:r>
          <w:fldChar w:fldCharType="end"/>
        </w:r>
      </w:hyperlink>
    </w:p>
    <w:p>
      <w:pPr>
        <w:pStyle w:val="TOC2"/>
        <w:tabs>
          <w:tab w:val="right" w:leader="dot" w:pos="8306"/>
        </w:tabs>
      </w:pPr>
      <w:hyperlink w:anchor="_Toc19609" w:history="1">
        <w:r>
          <w:rPr>
            <w:rFonts w:ascii="仿宋" w:eastAsia="仿宋" w:hAnsi="仿宋" w:cs="仿宋" w:hint="eastAsia"/>
            <w:lang w:eastAsia="zh-CN"/>
          </w:rPr>
          <w:t>(一)、环境和生态现状</w:t>
        </w:r>
        <w:r>
          <w:tab/>
        </w:r>
        <w:r>
          <w:fldChar w:fldCharType="begin"/>
        </w:r>
        <w:r>
          <w:instrText xml:space="preserve"> PAGEREF _Toc19609 \h </w:instrText>
        </w:r>
        <w:r>
          <w:fldChar w:fldCharType="separate"/>
        </w:r>
        <w:r>
          <w:t>23</w:t>
        </w:r>
        <w:r>
          <w:fldChar w:fldCharType="end"/>
        </w:r>
      </w:hyperlink>
    </w:p>
    <w:p>
      <w:pPr>
        <w:pStyle w:val="TOC2"/>
        <w:tabs>
          <w:tab w:val="right" w:leader="dot" w:pos="8306"/>
        </w:tabs>
      </w:pPr>
      <w:hyperlink w:anchor="_Toc8334" w:history="1">
        <w:r>
          <w:rPr>
            <w:rFonts w:ascii="仿宋" w:eastAsia="仿宋" w:hAnsi="仿宋" w:cs="仿宋" w:hint="eastAsia"/>
            <w:lang w:eastAsia="zh-CN"/>
          </w:rPr>
          <w:t>(二)、生态环境影响分析</w:t>
        </w:r>
        <w:r>
          <w:tab/>
        </w:r>
        <w:r>
          <w:fldChar w:fldCharType="begin"/>
        </w:r>
        <w:r>
          <w:instrText xml:space="preserve"> PAGEREF _Toc8334 \h </w:instrText>
        </w:r>
        <w:r>
          <w:fldChar w:fldCharType="separate"/>
        </w:r>
        <w:r>
          <w:t>24</w:t>
        </w:r>
        <w:r>
          <w:fldChar w:fldCharType="end"/>
        </w:r>
      </w:hyperlink>
    </w:p>
    <w:p>
      <w:pPr>
        <w:pStyle w:val="TOC2"/>
        <w:tabs>
          <w:tab w:val="right" w:leader="dot" w:pos="8306"/>
        </w:tabs>
      </w:pPr>
      <w:hyperlink w:anchor="_Toc32632" w:history="1">
        <w:r>
          <w:rPr>
            <w:rFonts w:ascii="仿宋" w:eastAsia="仿宋" w:hAnsi="仿宋" w:cs="仿宋" w:hint="eastAsia"/>
            <w:lang w:eastAsia="zh-CN"/>
          </w:rPr>
          <w:t>(三)、生态环境保护措施</w:t>
        </w:r>
        <w:r>
          <w:tab/>
        </w:r>
        <w:r>
          <w:fldChar w:fldCharType="begin"/>
        </w:r>
        <w:r>
          <w:instrText xml:space="preserve"> PAGEREF _Toc32632 \h </w:instrText>
        </w:r>
        <w:r>
          <w:fldChar w:fldCharType="separate"/>
        </w:r>
        <w:r>
          <w:t>25</w:t>
        </w:r>
        <w:r>
          <w:fldChar w:fldCharType="end"/>
        </w:r>
      </w:hyperlink>
    </w:p>
    <w:p>
      <w:pPr>
        <w:pStyle w:val="TOC2"/>
        <w:tabs>
          <w:tab w:val="right" w:leader="dot" w:pos="8306"/>
        </w:tabs>
      </w:pPr>
      <w:hyperlink w:anchor="_Toc26635" w:history="1">
        <w:r>
          <w:rPr>
            <w:rFonts w:ascii="仿宋" w:eastAsia="仿宋" w:hAnsi="仿宋" w:cs="仿宋" w:hint="eastAsia"/>
            <w:lang w:eastAsia="zh-CN"/>
          </w:rPr>
          <w:t>(四)、地质灾害影响分析</w:t>
        </w:r>
        <w:r>
          <w:tab/>
        </w:r>
        <w:r>
          <w:fldChar w:fldCharType="begin"/>
        </w:r>
        <w:r>
          <w:instrText xml:space="preserve"> PAGEREF _Toc26635 \h </w:instrText>
        </w:r>
        <w:r>
          <w:fldChar w:fldCharType="separate"/>
        </w:r>
        <w:r>
          <w:t>27</w:t>
        </w:r>
        <w:r>
          <w:fldChar w:fldCharType="end"/>
        </w:r>
      </w:hyperlink>
    </w:p>
    <w:p>
      <w:pPr>
        <w:pStyle w:val="TOC2"/>
        <w:tabs>
          <w:tab w:val="right" w:leader="dot" w:pos="8306"/>
        </w:tabs>
      </w:pPr>
      <w:hyperlink w:anchor="_Toc7499" w:history="1">
        <w:r>
          <w:rPr>
            <w:rFonts w:ascii="仿宋" w:eastAsia="仿宋" w:hAnsi="仿宋" w:cs="仿宋" w:hint="eastAsia"/>
            <w:lang w:eastAsia="zh-CN"/>
          </w:rPr>
          <w:t>(五)、特殊环境影响</w:t>
        </w:r>
        <w:r>
          <w:tab/>
        </w:r>
        <w:r>
          <w:fldChar w:fldCharType="begin"/>
        </w:r>
        <w:r>
          <w:instrText xml:space="preserve"> PAGEREF _Toc7499 \h </w:instrText>
        </w:r>
        <w:r>
          <w:fldChar w:fldCharType="separate"/>
        </w:r>
        <w:r>
          <w:t>29</w:t>
        </w:r>
        <w:r>
          <w:fldChar w:fldCharType="end"/>
        </w:r>
      </w:hyperlink>
    </w:p>
    <w:p>
      <w:pPr>
        <w:pStyle w:val="TOC1"/>
        <w:tabs>
          <w:tab w:val="right" w:leader="dot" w:pos="8306"/>
        </w:tabs>
      </w:pPr>
      <w:hyperlink w:anchor="_Toc29654" w:history="1">
        <w:r>
          <w:rPr>
            <w:rFonts w:ascii="仿宋" w:eastAsia="仿宋" w:hAnsi="仿宋" w:cs="仿宋" w:hint="eastAsia"/>
            <w:lang w:eastAsia="zh-CN"/>
          </w:rPr>
          <w:t>五、财务管理与成本控制</w:t>
        </w:r>
        <w:r>
          <w:tab/>
        </w:r>
        <w:r>
          <w:fldChar w:fldCharType="begin"/>
        </w:r>
        <w:r>
          <w:instrText xml:space="preserve"> PAGEREF _Toc29654 \h </w:instrText>
        </w:r>
        <w:r>
          <w:fldChar w:fldCharType="separate"/>
        </w:r>
        <w:r>
          <w:t>30</w:t>
        </w:r>
        <w:r>
          <w:fldChar w:fldCharType="end"/>
        </w:r>
      </w:hyperlink>
    </w:p>
    <w:p>
      <w:pPr>
        <w:pStyle w:val="TOC2"/>
        <w:tabs>
          <w:tab w:val="right" w:leader="dot" w:pos="8306"/>
        </w:tabs>
      </w:pPr>
      <w:hyperlink w:anchor="_Toc964" w:history="1">
        <w:r>
          <w:rPr>
            <w:rFonts w:ascii="仿宋" w:eastAsia="仿宋" w:hAnsi="仿宋" w:cs="仿宋" w:hint="eastAsia"/>
            <w:lang w:eastAsia="zh-CN"/>
          </w:rPr>
          <w:t>(一)、财务管理体系建设</w:t>
        </w:r>
        <w:r>
          <w:tab/>
        </w:r>
        <w:r>
          <w:fldChar w:fldCharType="begin"/>
        </w:r>
        <w:r>
          <w:instrText xml:space="preserve"> PAGEREF _Toc964 \h </w:instrText>
        </w:r>
        <w:r>
          <w:fldChar w:fldCharType="separate"/>
        </w:r>
        <w:r>
          <w:t>30</w:t>
        </w:r>
        <w:r>
          <w:fldChar w:fldCharType="end"/>
        </w:r>
      </w:hyperlink>
    </w:p>
    <w:p>
      <w:pPr>
        <w:pStyle w:val="TOC2"/>
        <w:tabs>
          <w:tab w:val="right" w:leader="dot" w:pos="8306"/>
        </w:tabs>
      </w:pPr>
      <w:hyperlink w:anchor="_Toc30202" w:history="1">
        <w:r>
          <w:rPr>
            <w:rFonts w:ascii="仿宋" w:eastAsia="仿宋" w:hAnsi="仿宋" w:cs="仿宋" w:hint="eastAsia"/>
            <w:lang w:eastAsia="zh-CN"/>
          </w:rPr>
          <w:t>(二)、成本控制措施</w:t>
        </w:r>
        <w:r>
          <w:tab/>
        </w:r>
        <w:r>
          <w:fldChar w:fldCharType="begin"/>
        </w:r>
        <w:r>
          <w:instrText xml:space="preserve"> PAGEREF _Toc30202 \h </w:instrText>
        </w:r>
        <w:r>
          <w:fldChar w:fldCharType="separate"/>
        </w:r>
        <w:r>
          <w:t>31</w:t>
        </w:r>
        <w:r>
          <w:fldChar w:fldCharType="end"/>
        </w:r>
      </w:hyperlink>
    </w:p>
    <w:p>
      <w:pPr>
        <w:pStyle w:val="TOC1"/>
        <w:tabs>
          <w:tab w:val="right" w:leader="dot" w:pos="8306"/>
        </w:tabs>
      </w:pPr>
      <w:hyperlink w:anchor="_Toc25412" w:history="1">
        <w:r>
          <w:rPr>
            <w:rFonts w:ascii="仿宋" w:eastAsia="仿宋" w:hAnsi="仿宋" w:cs="仿宋" w:hint="eastAsia"/>
            <w:lang w:eastAsia="zh-CN"/>
          </w:rPr>
          <w:t>六、建设风险评估分析</w:t>
        </w:r>
        <w:r>
          <w:tab/>
        </w:r>
        <w:r>
          <w:fldChar w:fldCharType="begin"/>
        </w:r>
        <w:r>
          <w:instrText xml:space="preserve"> PAGEREF _Toc25412 \h </w:instrText>
        </w:r>
        <w:r>
          <w:fldChar w:fldCharType="separate"/>
        </w:r>
        <w:r>
          <w:t>32</w:t>
        </w:r>
        <w:r>
          <w:fldChar w:fldCharType="end"/>
        </w:r>
      </w:hyperlink>
    </w:p>
    <w:p>
      <w:pPr>
        <w:pStyle w:val="TOC2"/>
        <w:tabs>
          <w:tab w:val="right" w:leader="dot" w:pos="8306"/>
        </w:tabs>
      </w:pPr>
      <w:hyperlink w:anchor="_Toc4565" w:history="1">
        <w:r>
          <w:rPr>
            <w:rFonts w:ascii="仿宋" w:eastAsia="仿宋" w:hAnsi="仿宋" w:cs="仿宋" w:hint="eastAsia"/>
            <w:lang w:eastAsia="zh-CN"/>
          </w:rPr>
          <w:t>(一)、政策风险分析</w:t>
        </w:r>
        <w:r>
          <w:tab/>
        </w:r>
        <w:r>
          <w:fldChar w:fldCharType="begin"/>
        </w:r>
        <w:r>
          <w:instrText xml:space="preserve"> PAGEREF _Toc4565 \h </w:instrText>
        </w:r>
        <w:r>
          <w:fldChar w:fldCharType="separate"/>
        </w:r>
        <w:r>
          <w:t>32</w:t>
        </w:r>
        <w:r>
          <w:fldChar w:fldCharType="end"/>
        </w:r>
      </w:hyperlink>
    </w:p>
    <w:p>
      <w:pPr>
        <w:pStyle w:val="TOC2"/>
        <w:tabs>
          <w:tab w:val="right" w:leader="dot" w:pos="8306"/>
        </w:tabs>
      </w:pPr>
      <w:hyperlink w:anchor="_Toc7236" w:history="1">
        <w:r>
          <w:rPr>
            <w:rFonts w:ascii="仿宋" w:eastAsia="仿宋" w:hAnsi="仿宋" w:cs="仿宋" w:hint="eastAsia"/>
            <w:lang w:eastAsia="zh-CN"/>
          </w:rPr>
          <w:t>(二)、社会风险分析</w:t>
        </w:r>
        <w:r>
          <w:tab/>
        </w:r>
        <w:r>
          <w:fldChar w:fldCharType="begin"/>
        </w:r>
        <w:r>
          <w:instrText xml:space="preserve"> PAGEREF _Toc7236 \h </w:instrText>
        </w:r>
        <w:r>
          <w:fldChar w:fldCharType="separate"/>
        </w:r>
        <w:r>
          <w:t>33</w:t>
        </w:r>
        <w:r>
          <w:fldChar w:fldCharType="end"/>
        </w:r>
      </w:hyperlink>
    </w:p>
    <w:p>
      <w:pPr>
        <w:pStyle w:val="TOC2"/>
        <w:tabs>
          <w:tab w:val="right" w:leader="dot" w:pos="8306"/>
        </w:tabs>
      </w:pPr>
      <w:hyperlink w:anchor="_Toc3652" w:history="1">
        <w:r>
          <w:rPr>
            <w:rFonts w:ascii="仿宋" w:eastAsia="仿宋" w:hAnsi="仿宋" w:cs="仿宋" w:hint="eastAsia"/>
            <w:lang w:eastAsia="zh-CN"/>
          </w:rPr>
          <w:t>(三)、市场风险分析</w:t>
        </w:r>
        <w:r>
          <w:tab/>
        </w:r>
        <w:r>
          <w:fldChar w:fldCharType="begin"/>
        </w:r>
        <w:r>
          <w:instrText xml:space="preserve"> PAGEREF _Toc3652 \h </w:instrText>
        </w:r>
        <w:r>
          <w:fldChar w:fldCharType="separate"/>
        </w:r>
        <w:r>
          <w:t>35</w:t>
        </w:r>
        <w:r>
          <w:fldChar w:fldCharType="end"/>
        </w:r>
      </w:hyperlink>
    </w:p>
    <w:p>
      <w:pPr>
        <w:pStyle w:val="TOC2"/>
        <w:tabs>
          <w:tab w:val="right" w:leader="dot" w:pos="8306"/>
        </w:tabs>
      </w:pPr>
      <w:hyperlink w:anchor="_Toc18765" w:history="1">
        <w:r>
          <w:rPr>
            <w:rFonts w:ascii="仿宋" w:eastAsia="仿宋" w:hAnsi="仿宋" w:cs="仿宋" w:hint="eastAsia"/>
            <w:lang w:eastAsia="zh-CN"/>
          </w:rPr>
          <w:t>(四)、资金风险分析</w:t>
        </w:r>
        <w:r>
          <w:tab/>
        </w:r>
        <w:r>
          <w:fldChar w:fldCharType="begin"/>
        </w:r>
        <w:r>
          <w:instrText xml:space="preserve"> PAGEREF _Toc18765 \h </w:instrText>
        </w:r>
        <w:r>
          <w:fldChar w:fldCharType="separate"/>
        </w:r>
        <w:r>
          <w:t>36</w:t>
        </w:r>
        <w:r>
          <w:fldChar w:fldCharType="end"/>
        </w:r>
      </w:hyperlink>
    </w:p>
    <w:p>
      <w:pPr>
        <w:pStyle w:val="TOC2"/>
        <w:tabs>
          <w:tab w:val="right" w:leader="dot" w:pos="8306"/>
        </w:tabs>
      </w:pPr>
      <w:hyperlink w:anchor="_Toc22084" w:history="1">
        <w:r>
          <w:rPr>
            <w:rFonts w:ascii="仿宋" w:eastAsia="仿宋" w:hAnsi="仿宋" w:cs="仿宋" w:hint="eastAsia"/>
            <w:lang w:eastAsia="zh-CN"/>
          </w:rPr>
          <w:t>(五)、技术风险分析</w:t>
        </w:r>
        <w:r>
          <w:tab/>
        </w:r>
        <w:r>
          <w:fldChar w:fldCharType="begin"/>
        </w:r>
        <w:r>
          <w:instrText xml:space="preserve"> PAGEREF _Toc22084 \h </w:instrText>
        </w:r>
        <w:r>
          <w:fldChar w:fldCharType="separate"/>
        </w:r>
        <w:r>
          <w:t>37</w:t>
        </w:r>
        <w:r>
          <w:fldChar w:fldCharType="end"/>
        </w:r>
      </w:hyperlink>
    </w:p>
    <w:p>
      <w:pPr>
        <w:pStyle w:val="TOC2"/>
        <w:tabs>
          <w:tab w:val="right" w:leader="dot" w:pos="8306"/>
        </w:tabs>
      </w:pPr>
      <w:hyperlink w:anchor="_Toc24988" w:history="1">
        <w:r>
          <w:rPr>
            <w:rFonts w:ascii="仿宋" w:eastAsia="仿宋" w:hAnsi="仿宋" w:cs="仿宋" w:hint="eastAsia"/>
            <w:lang w:eastAsia="zh-CN"/>
          </w:rPr>
          <w:t>(六)、财务风险分析</w:t>
        </w:r>
        <w:r>
          <w:tab/>
        </w:r>
        <w:r>
          <w:fldChar w:fldCharType="begin"/>
        </w:r>
        <w:r>
          <w:instrText xml:space="preserve"> PAGEREF _Toc24988 \h </w:instrText>
        </w:r>
        <w:r>
          <w:fldChar w:fldCharType="separate"/>
        </w:r>
        <w:r>
          <w:t>38</w:t>
        </w:r>
        <w:r>
          <w:fldChar w:fldCharType="end"/>
        </w:r>
      </w:hyperlink>
    </w:p>
    <w:p>
      <w:pPr>
        <w:pStyle w:val="TOC2"/>
        <w:tabs>
          <w:tab w:val="right" w:leader="dot" w:pos="8306"/>
        </w:tabs>
      </w:pPr>
      <w:hyperlink w:anchor="_Toc9097" w:history="1">
        <w:r>
          <w:rPr>
            <w:rFonts w:ascii="仿宋" w:eastAsia="仿宋" w:hAnsi="仿宋" w:cs="仿宋" w:hint="eastAsia"/>
            <w:lang w:eastAsia="zh-CN"/>
          </w:rPr>
          <w:t>(七)、管理风险分析</w:t>
        </w:r>
        <w:r>
          <w:tab/>
        </w:r>
        <w:r>
          <w:fldChar w:fldCharType="begin"/>
        </w:r>
        <w:r>
          <w:instrText xml:space="preserve"> PAGEREF _Toc9097 \h </w:instrText>
        </w:r>
        <w:r>
          <w:fldChar w:fldCharType="separate"/>
        </w:r>
        <w:r>
          <w:t>40</w:t>
        </w:r>
        <w:r>
          <w:fldChar w:fldCharType="end"/>
        </w:r>
      </w:hyperlink>
    </w:p>
    <w:p>
      <w:pPr>
        <w:pStyle w:val="TOC2"/>
        <w:tabs>
          <w:tab w:val="right" w:leader="dot" w:pos="8306"/>
        </w:tabs>
      </w:pPr>
      <w:hyperlink w:anchor="_Toc473" w:history="1">
        <w:r>
          <w:rPr>
            <w:rFonts w:ascii="仿宋" w:eastAsia="仿宋" w:hAnsi="仿宋" w:cs="仿宋" w:hint="eastAsia"/>
            <w:lang w:eastAsia="zh-CN"/>
          </w:rPr>
          <w:t>(八)、其它风险分析</w:t>
        </w:r>
        <w:r>
          <w:tab/>
        </w:r>
        <w:r>
          <w:fldChar w:fldCharType="begin"/>
        </w:r>
        <w:r>
          <w:instrText xml:space="preserve"> PAGEREF _Toc473 \h </w:instrText>
        </w:r>
        <w:r>
          <w:fldChar w:fldCharType="separate"/>
        </w:r>
        <w:r>
          <w:t>41</w:t>
        </w:r>
        <w:r>
          <w:fldChar w:fldCharType="end"/>
        </w:r>
      </w:hyperlink>
    </w:p>
    <w:p>
      <w:pPr>
        <w:pStyle w:val="TOC2"/>
        <w:tabs>
          <w:tab w:val="right" w:leader="dot" w:pos="8306"/>
        </w:tabs>
      </w:pPr>
      <w:hyperlink w:anchor="_Toc19157" w:history="1">
        <w:r>
          <w:rPr>
            <w:rFonts w:ascii="仿宋" w:eastAsia="仿宋" w:hAnsi="仿宋" w:cs="仿宋" w:hint="eastAsia"/>
            <w:lang w:eastAsia="zh-CN"/>
          </w:rPr>
          <w:t>(九)、社会影响评估</w:t>
        </w:r>
        <w:r>
          <w:tab/>
        </w:r>
        <w:r>
          <w:fldChar w:fldCharType="begin"/>
        </w:r>
        <w:r>
          <w:instrText xml:space="preserve"> PAGEREF _Toc19157 \h </w:instrText>
        </w:r>
        <w:r>
          <w:fldChar w:fldCharType="separate"/>
        </w:r>
        <w:r>
          <w:t>43</w:t>
        </w:r>
        <w:r>
          <w:fldChar w:fldCharType="end"/>
        </w:r>
      </w:hyperlink>
    </w:p>
    <w:p>
      <w:pPr>
        <w:pStyle w:val="TOC1"/>
        <w:tabs>
          <w:tab w:val="right" w:leader="dot" w:pos="8306"/>
        </w:tabs>
      </w:pPr>
      <w:hyperlink w:anchor="_Toc5002" w:history="1">
        <w:r>
          <w:rPr>
            <w:rFonts w:ascii="仿宋" w:eastAsia="仿宋" w:hAnsi="仿宋" w:cs="仿宋" w:hint="eastAsia"/>
            <w:lang w:eastAsia="zh-CN"/>
          </w:rPr>
          <w:t>七、安全与应急管理</w:t>
        </w:r>
        <w:r>
          <w:tab/>
        </w:r>
        <w:r>
          <w:fldChar w:fldCharType="begin"/>
        </w:r>
        <w:r>
          <w:instrText xml:space="preserve"> PAGEREF _Toc5002 \h </w:instrText>
        </w:r>
        <w:r>
          <w:fldChar w:fldCharType="separate"/>
        </w:r>
        <w:r>
          <w:t>45</w:t>
        </w:r>
        <w:r>
          <w:fldChar w:fldCharType="end"/>
        </w:r>
      </w:hyperlink>
    </w:p>
    <w:p>
      <w:pPr>
        <w:pStyle w:val="TOC2"/>
        <w:tabs>
          <w:tab w:val="right" w:leader="dot" w:pos="8306"/>
        </w:tabs>
      </w:pPr>
      <w:hyperlink w:anchor="_Toc8223" w:history="1">
        <w:r>
          <w:rPr>
            <w:rFonts w:ascii="仿宋" w:eastAsia="仿宋" w:hAnsi="仿宋" w:cs="仿宋" w:hint="eastAsia"/>
            <w:lang w:eastAsia="zh-CN"/>
          </w:rPr>
          <w:t>(一)、安全生产管理</w:t>
        </w:r>
        <w:r>
          <w:tab/>
        </w:r>
        <w:r>
          <w:fldChar w:fldCharType="begin"/>
        </w:r>
        <w:r>
          <w:instrText xml:space="preserve"> PAGEREF _Toc8223 \h </w:instrText>
        </w:r>
        <w:r>
          <w:fldChar w:fldCharType="separate"/>
        </w:r>
        <w:r>
          <w:t>45</w:t>
        </w:r>
        <w:r>
          <w:fldChar w:fldCharType="end"/>
        </w:r>
      </w:hyperlink>
    </w:p>
    <w:p>
      <w:pPr>
        <w:pStyle w:val="TOC2"/>
        <w:tabs>
          <w:tab w:val="right" w:leader="dot" w:pos="8306"/>
        </w:tabs>
      </w:pPr>
      <w:hyperlink w:anchor="_Toc4400" w:history="1">
        <w:r>
          <w:rPr>
            <w:rFonts w:ascii="仿宋" w:eastAsia="仿宋" w:hAnsi="仿宋" w:cs="仿宋" w:hint="eastAsia"/>
            <w:lang w:eastAsia="zh-CN"/>
          </w:rPr>
          <w:t>(二)、应急预案与响应</w:t>
        </w:r>
        <w:r>
          <w:tab/>
        </w:r>
        <w:r>
          <w:fldChar w:fldCharType="begin"/>
        </w:r>
        <w:r>
          <w:instrText xml:space="preserve"> PAGEREF _Toc4400 \h </w:instrText>
        </w:r>
        <w:r>
          <w:fldChar w:fldCharType="separate"/>
        </w:r>
        <w:r>
          <w:t>46</w:t>
        </w:r>
        <w:r>
          <w:fldChar w:fldCharType="end"/>
        </w:r>
      </w:hyperlink>
    </w:p>
    <w:p>
      <w:pPr>
        <w:pStyle w:val="TOC1"/>
        <w:tabs>
          <w:tab w:val="right" w:leader="dot" w:pos="8306"/>
        </w:tabs>
      </w:pPr>
      <w:hyperlink w:anchor="_Toc22723" w:history="1">
        <w:r>
          <w:rPr>
            <w:rFonts w:ascii="仿宋" w:eastAsia="仿宋" w:hAnsi="仿宋" w:cs="仿宋" w:hint="eastAsia"/>
            <w:lang w:eastAsia="zh-CN"/>
          </w:rPr>
          <w:t>八、土地利用与规划方案</w:t>
        </w:r>
        <w:r>
          <w:tab/>
        </w:r>
        <w:r>
          <w:fldChar w:fldCharType="begin"/>
        </w:r>
        <w:r>
          <w:instrText xml:space="preserve"> PAGEREF _Toc22723 \h </w:instrText>
        </w:r>
        <w:r>
          <w:fldChar w:fldCharType="separate"/>
        </w:r>
        <w:r>
          <w:t>48</w:t>
        </w:r>
        <w:r>
          <w:fldChar w:fldCharType="end"/>
        </w:r>
      </w:hyperlink>
    </w:p>
    <w:p>
      <w:pPr>
        <w:pStyle w:val="TOC2"/>
        <w:tabs>
          <w:tab w:val="right" w:leader="dot" w:pos="8306"/>
        </w:tabs>
      </w:pPr>
      <w:hyperlink w:anchor="_Toc21544" w:history="1">
        <w:r>
          <w:rPr>
            <w:rFonts w:ascii="仿宋" w:eastAsia="仿宋" w:hAnsi="仿宋" w:cs="仿宋" w:hint="eastAsia"/>
            <w:lang w:eastAsia="zh-CN"/>
          </w:rPr>
          <w:t>(一)、项目用地情况分析</w:t>
        </w:r>
        <w:r>
          <w:tab/>
        </w:r>
        <w:r>
          <w:fldChar w:fldCharType="begin"/>
        </w:r>
        <w:r>
          <w:instrText xml:space="preserve"> PAGEREF _Toc21544 \h </w:instrText>
        </w:r>
        <w:r>
          <w:fldChar w:fldCharType="separate"/>
        </w:r>
        <w:r>
          <w:t>48</w:t>
        </w:r>
        <w:r>
          <w:fldChar w:fldCharType="end"/>
        </w:r>
      </w:hyperlink>
    </w:p>
    <w:p>
      <w:pPr>
        <w:pStyle w:val="TOC2"/>
        <w:tabs>
          <w:tab w:val="right" w:leader="dot" w:pos="8306"/>
        </w:tabs>
      </w:pPr>
      <w:hyperlink w:anchor="_Toc17486" w:history="1">
        <w:r>
          <w:rPr>
            <w:rFonts w:ascii="仿宋" w:eastAsia="仿宋" w:hAnsi="仿宋" w:cs="仿宋" w:hint="eastAsia"/>
            <w:lang w:eastAsia="zh-CN"/>
          </w:rPr>
          <w:t>(二)、土地利用规划方案</w:t>
        </w:r>
        <w:r>
          <w:tab/>
        </w:r>
        <w:r>
          <w:fldChar w:fldCharType="begin"/>
        </w:r>
        <w:r>
          <w:instrText xml:space="preserve"> PAGEREF _Toc17486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 w:history="1">
        <w:r>
          <w:rPr>
            <w:rFonts w:ascii="仿宋" w:eastAsia="仿宋" w:hAnsi="仿宋" w:cs="仿宋" w:hint="eastAsia"/>
            <w:lang w:eastAsia="zh-CN"/>
          </w:rPr>
          <w:t>九、项目实施与管理方案</w:t>
        </w:r>
        <w:r>
          <w:tab/>
        </w:r>
        <w:r>
          <w:fldChar w:fldCharType="begin"/>
        </w:r>
        <w:r>
          <w:instrText xml:space="preserve"> PAGEREF _Toc716 \h </w:instrText>
        </w:r>
        <w:r>
          <w:fldChar w:fldCharType="separate"/>
        </w:r>
        <w:r>
          <w:t>50</w:t>
        </w:r>
        <w:r>
          <w:fldChar w:fldCharType="end"/>
        </w:r>
      </w:hyperlink>
    </w:p>
    <w:p>
      <w:pPr>
        <w:pStyle w:val="TOC2"/>
        <w:tabs>
          <w:tab w:val="right" w:leader="dot" w:pos="8306"/>
        </w:tabs>
      </w:pPr>
      <w:hyperlink w:anchor="_Toc14509" w:history="1">
        <w:r>
          <w:rPr>
            <w:rFonts w:ascii="仿宋" w:eastAsia="仿宋" w:hAnsi="仿宋" w:cs="仿宋" w:hint="eastAsia"/>
            <w:lang w:eastAsia="zh-CN"/>
          </w:rPr>
          <w:t>(一)、项目实施计划</w:t>
        </w:r>
        <w:r>
          <w:tab/>
        </w:r>
        <w:r>
          <w:fldChar w:fldCharType="begin"/>
        </w:r>
        <w:r>
          <w:instrText xml:space="preserve"> PAGEREF _Toc14509 \h </w:instrText>
        </w:r>
        <w:r>
          <w:fldChar w:fldCharType="separate"/>
        </w:r>
        <w:r>
          <w:t>50</w:t>
        </w:r>
        <w:r>
          <w:fldChar w:fldCharType="end"/>
        </w:r>
      </w:hyperlink>
    </w:p>
    <w:p>
      <w:pPr>
        <w:pStyle w:val="TOC2"/>
        <w:tabs>
          <w:tab w:val="right" w:leader="dot" w:pos="8306"/>
        </w:tabs>
      </w:pPr>
      <w:hyperlink w:anchor="_Toc10347" w:history="1">
        <w:r>
          <w:rPr>
            <w:rFonts w:ascii="仿宋" w:eastAsia="仿宋" w:hAnsi="仿宋" w:cs="仿宋" w:hint="eastAsia"/>
            <w:lang w:eastAsia="zh-CN"/>
          </w:rPr>
          <w:t>(二)、项目组织机构与职责</w:t>
        </w:r>
        <w:r>
          <w:tab/>
        </w:r>
        <w:r>
          <w:fldChar w:fldCharType="begin"/>
        </w:r>
        <w:r>
          <w:instrText xml:space="preserve"> PAGEREF _Toc10347 \h </w:instrText>
        </w:r>
        <w:r>
          <w:fldChar w:fldCharType="separate"/>
        </w:r>
        <w:r>
          <w:t>51</w:t>
        </w:r>
        <w:r>
          <w:fldChar w:fldCharType="end"/>
        </w:r>
      </w:hyperlink>
    </w:p>
    <w:p>
      <w:pPr>
        <w:pStyle w:val="TOC2"/>
        <w:tabs>
          <w:tab w:val="right" w:leader="dot" w:pos="8306"/>
        </w:tabs>
      </w:pPr>
      <w:hyperlink w:anchor="_Toc13504" w:history="1">
        <w:r>
          <w:rPr>
            <w:rFonts w:ascii="仿宋" w:eastAsia="仿宋" w:hAnsi="仿宋" w:cs="仿宋" w:hint="eastAsia"/>
            <w:lang w:eastAsia="zh-CN"/>
          </w:rPr>
          <w:t>(三)、项目管理与监控体系</w:t>
        </w:r>
        <w:r>
          <w:tab/>
        </w:r>
        <w:r>
          <w:fldChar w:fldCharType="begin"/>
        </w:r>
        <w:r>
          <w:instrText xml:space="preserve"> PAGEREF _Toc13504 \h </w:instrText>
        </w:r>
        <w:r>
          <w:fldChar w:fldCharType="separate"/>
        </w:r>
        <w:r>
          <w:t>54</w:t>
        </w:r>
        <w:r>
          <w:fldChar w:fldCharType="end"/>
        </w:r>
      </w:hyperlink>
    </w:p>
    <w:p>
      <w:pPr>
        <w:pStyle w:val="TOC1"/>
        <w:tabs>
          <w:tab w:val="right" w:leader="dot" w:pos="8306"/>
        </w:tabs>
      </w:pPr>
      <w:hyperlink w:anchor="_Toc3587" w:history="1">
        <w:r>
          <w:rPr>
            <w:rFonts w:ascii="仿宋" w:eastAsia="仿宋" w:hAnsi="仿宋" w:cs="仿宋" w:hint="eastAsia"/>
            <w:lang w:eastAsia="zh-CN"/>
          </w:rPr>
          <w:t>十、技术创新与产业升级</w:t>
        </w:r>
        <w:r>
          <w:tab/>
        </w:r>
        <w:r>
          <w:fldChar w:fldCharType="begin"/>
        </w:r>
        <w:r>
          <w:instrText xml:space="preserve"> PAGEREF _Toc3587 \h </w:instrText>
        </w:r>
        <w:r>
          <w:fldChar w:fldCharType="separate"/>
        </w:r>
        <w:r>
          <w:t>56</w:t>
        </w:r>
        <w:r>
          <w:fldChar w:fldCharType="end"/>
        </w:r>
      </w:hyperlink>
    </w:p>
    <w:p>
      <w:pPr>
        <w:pStyle w:val="TOC2"/>
        <w:tabs>
          <w:tab w:val="right" w:leader="dot" w:pos="8306"/>
        </w:tabs>
      </w:pPr>
      <w:hyperlink w:anchor="_Toc5284" w:history="1">
        <w:r>
          <w:rPr>
            <w:rFonts w:ascii="仿宋" w:eastAsia="仿宋" w:hAnsi="仿宋" w:cs="仿宋" w:hint="eastAsia"/>
            <w:lang w:eastAsia="zh-CN"/>
          </w:rPr>
          <w:t>(一)、技术创新方向与目标</w:t>
        </w:r>
        <w:r>
          <w:tab/>
        </w:r>
        <w:r>
          <w:fldChar w:fldCharType="begin"/>
        </w:r>
        <w:r>
          <w:instrText xml:space="preserve"> PAGEREF _Toc5284 \h </w:instrText>
        </w:r>
        <w:r>
          <w:fldChar w:fldCharType="separate"/>
        </w:r>
        <w:r>
          <w:t>56</w:t>
        </w:r>
        <w:r>
          <w:fldChar w:fldCharType="end"/>
        </w:r>
      </w:hyperlink>
    </w:p>
    <w:p>
      <w:pPr>
        <w:pStyle w:val="TOC2"/>
        <w:tabs>
          <w:tab w:val="right" w:leader="dot" w:pos="8306"/>
        </w:tabs>
      </w:pPr>
      <w:hyperlink w:anchor="_Toc25072" w:history="1">
        <w:r>
          <w:rPr>
            <w:rFonts w:ascii="仿宋" w:eastAsia="仿宋" w:hAnsi="仿宋" w:cs="仿宋" w:hint="eastAsia"/>
            <w:lang w:eastAsia="zh-CN"/>
          </w:rPr>
          <w:t>(二)、产业升级路径与措施</w:t>
        </w:r>
        <w:r>
          <w:tab/>
        </w:r>
        <w:r>
          <w:fldChar w:fldCharType="begin"/>
        </w:r>
        <w:r>
          <w:instrText xml:space="preserve"> PAGEREF _Toc25072 \h </w:instrText>
        </w:r>
        <w:r>
          <w:fldChar w:fldCharType="separate"/>
        </w:r>
        <w:r>
          <w:t>57</w:t>
        </w:r>
        <w:r>
          <w:fldChar w:fldCharType="end"/>
        </w:r>
      </w:hyperlink>
    </w:p>
    <w:p>
      <w:pPr>
        <w:pStyle w:val="TOC1"/>
        <w:tabs>
          <w:tab w:val="right" w:leader="dot" w:pos="8306"/>
        </w:tabs>
      </w:pPr>
      <w:hyperlink w:anchor="_Toc19763" w:history="1">
        <w:r>
          <w:rPr>
            <w:rFonts w:ascii="仿宋" w:eastAsia="仿宋" w:hAnsi="仿宋" w:cs="仿宋" w:hint="eastAsia"/>
            <w:lang w:eastAsia="zh-CN"/>
          </w:rPr>
          <w:t>十一、资金管理与财务规划</w:t>
        </w:r>
        <w:r>
          <w:tab/>
        </w:r>
        <w:r>
          <w:fldChar w:fldCharType="begin"/>
        </w:r>
        <w:r>
          <w:instrText xml:space="preserve"> PAGEREF _Toc19763 \h </w:instrText>
        </w:r>
        <w:r>
          <w:fldChar w:fldCharType="separate"/>
        </w:r>
        <w:r>
          <w:t>58</w:t>
        </w:r>
        <w:r>
          <w:fldChar w:fldCharType="end"/>
        </w:r>
      </w:hyperlink>
    </w:p>
    <w:p>
      <w:pPr>
        <w:pStyle w:val="TOC2"/>
        <w:tabs>
          <w:tab w:val="right" w:leader="dot" w:pos="8306"/>
        </w:tabs>
      </w:pPr>
      <w:hyperlink w:anchor="_Toc28135" w:history="1">
        <w:r>
          <w:rPr>
            <w:rFonts w:ascii="仿宋" w:eastAsia="仿宋" w:hAnsi="仿宋" w:cs="仿宋" w:hint="eastAsia"/>
            <w:lang w:eastAsia="zh-CN"/>
          </w:rPr>
          <w:t>(一)、项目资金来源与筹措</w:t>
        </w:r>
        <w:r>
          <w:tab/>
        </w:r>
        <w:r>
          <w:fldChar w:fldCharType="begin"/>
        </w:r>
        <w:r>
          <w:instrText xml:space="preserve"> PAGEREF _Toc28135 \h </w:instrText>
        </w:r>
        <w:r>
          <w:fldChar w:fldCharType="separate"/>
        </w:r>
        <w:r>
          <w:t>58</w:t>
        </w:r>
        <w:r>
          <w:fldChar w:fldCharType="end"/>
        </w:r>
      </w:hyperlink>
    </w:p>
    <w:p>
      <w:pPr>
        <w:pStyle w:val="TOC2"/>
        <w:tabs>
          <w:tab w:val="right" w:leader="dot" w:pos="8306"/>
        </w:tabs>
      </w:pPr>
      <w:hyperlink w:anchor="_Toc4227" w:history="1">
        <w:r>
          <w:rPr>
            <w:rFonts w:ascii="仿宋" w:eastAsia="仿宋" w:hAnsi="仿宋" w:cs="仿宋" w:hint="eastAsia"/>
            <w:lang w:eastAsia="zh-CN"/>
          </w:rPr>
          <w:t>(二)、资金使用与监管</w:t>
        </w:r>
        <w:r>
          <w:tab/>
        </w:r>
        <w:r>
          <w:fldChar w:fldCharType="begin"/>
        </w:r>
        <w:r>
          <w:instrText xml:space="preserve"> PAGEREF _Toc4227 \h </w:instrText>
        </w:r>
        <w:r>
          <w:fldChar w:fldCharType="separate"/>
        </w:r>
        <w:r>
          <w:t>60</w:t>
        </w:r>
        <w:r>
          <w:fldChar w:fldCharType="end"/>
        </w:r>
      </w:hyperlink>
    </w:p>
    <w:p>
      <w:pPr>
        <w:pStyle w:val="TOC2"/>
        <w:tabs>
          <w:tab w:val="right" w:leader="dot" w:pos="8306"/>
        </w:tabs>
      </w:pPr>
      <w:hyperlink w:anchor="_Toc22008" w:history="1">
        <w:r>
          <w:rPr>
            <w:rFonts w:ascii="仿宋" w:eastAsia="仿宋" w:hAnsi="仿宋" w:cs="仿宋" w:hint="eastAsia"/>
            <w:lang w:eastAsia="zh-CN"/>
          </w:rPr>
          <w:t>(三)、财务规划与预测</w:t>
        </w:r>
        <w:r>
          <w:tab/>
        </w:r>
        <w:r>
          <w:fldChar w:fldCharType="begin"/>
        </w:r>
        <w:r>
          <w:instrText xml:space="preserve"> PAGEREF _Toc22008 \h </w:instrText>
        </w:r>
        <w:r>
          <w:fldChar w:fldCharType="separate"/>
        </w:r>
        <w:r>
          <w:t>61</w:t>
        </w:r>
        <w:r>
          <w:fldChar w:fldCharType="end"/>
        </w:r>
      </w:hyperlink>
    </w:p>
    <w:p>
      <w:pPr>
        <w:pStyle w:val="TOC1"/>
        <w:tabs>
          <w:tab w:val="right" w:leader="dot" w:pos="8306"/>
        </w:tabs>
      </w:pPr>
      <w:hyperlink w:anchor="_Toc2929" w:history="1">
        <w:r>
          <w:rPr>
            <w:rFonts w:ascii="仿宋" w:eastAsia="仿宋" w:hAnsi="仿宋" w:cs="仿宋" w:hint="eastAsia"/>
            <w:lang w:eastAsia="zh-CN"/>
          </w:rPr>
          <w:t>十二、客户关系管理与市场拓展</w:t>
        </w:r>
        <w:r>
          <w:tab/>
        </w:r>
        <w:r>
          <w:fldChar w:fldCharType="begin"/>
        </w:r>
        <w:r>
          <w:instrText xml:space="preserve"> PAGEREF _Toc2929 \h </w:instrText>
        </w:r>
        <w:r>
          <w:fldChar w:fldCharType="separate"/>
        </w:r>
        <w:r>
          <w:t>62</w:t>
        </w:r>
        <w:r>
          <w:fldChar w:fldCharType="end"/>
        </w:r>
      </w:hyperlink>
    </w:p>
    <w:p>
      <w:pPr>
        <w:pStyle w:val="TOC2"/>
        <w:tabs>
          <w:tab w:val="right" w:leader="dot" w:pos="8306"/>
        </w:tabs>
      </w:pPr>
      <w:hyperlink w:anchor="_Toc28779" w:history="1">
        <w:r>
          <w:rPr>
            <w:rFonts w:ascii="仿宋" w:eastAsia="仿宋" w:hAnsi="仿宋" w:cs="仿宋" w:hint="eastAsia"/>
            <w:lang w:eastAsia="zh-CN"/>
          </w:rPr>
          <w:t>(一)、客户关系管理策略</w:t>
        </w:r>
        <w:r>
          <w:tab/>
        </w:r>
        <w:r>
          <w:fldChar w:fldCharType="begin"/>
        </w:r>
        <w:r>
          <w:instrText xml:space="preserve"> PAGEREF _Toc28779 \h </w:instrText>
        </w:r>
        <w:r>
          <w:fldChar w:fldCharType="separate"/>
        </w:r>
        <w:r>
          <w:t>62</w:t>
        </w:r>
        <w:r>
          <w:fldChar w:fldCharType="end"/>
        </w:r>
      </w:hyperlink>
    </w:p>
    <w:p>
      <w:pPr>
        <w:pStyle w:val="TOC2"/>
        <w:tabs>
          <w:tab w:val="right" w:leader="dot" w:pos="8306"/>
        </w:tabs>
      </w:pPr>
      <w:hyperlink w:anchor="_Toc11390" w:history="1">
        <w:r>
          <w:rPr>
            <w:rFonts w:ascii="仿宋" w:eastAsia="仿宋" w:hAnsi="仿宋" w:cs="仿宋" w:hint="eastAsia"/>
            <w:lang w:eastAsia="zh-CN"/>
          </w:rPr>
          <w:t>(二)、市场拓展方案</w:t>
        </w:r>
        <w:r>
          <w:tab/>
        </w:r>
        <w:r>
          <w:fldChar w:fldCharType="begin"/>
        </w:r>
        <w:r>
          <w:instrText xml:space="preserve"> PAGEREF _Toc11390 \h </w:instrText>
        </w:r>
        <w:r>
          <w:fldChar w:fldCharType="separate"/>
        </w:r>
        <w:r>
          <w:t>63</w:t>
        </w:r>
        <w:r>
          <w:fldChar w:fldCharType="end"/>
        </w:r>
      </w:hyperlink>
    </w:p>
    <w:p>
      <w:pPr>
        <w:pStyle w:val="TOC1"/>
        <w:tabs>
          <w:tab w:val="right" w:leader="dot" w:pos="8306"/>
        </w:tabs>
      </w:pPr>
      <w:hyperlink w:anchor="_Toc1457" w:history="1">
        <w:r>
          <w:rPr>
            <w:rFonts w:ascii="仿宋" w:eastAsia="仿宋" w:hAnsi="仿宋" w:cs="仿宋" w:hint="eastAsia"/>
            <w:lang w:eastAsia="zh-CN"/>
          </w:rPr>
          <w:t>十三、企业合规与伦理</w:t>
        </w:r>
        <w:r>
          <w:tab/>
        </w:r>
        <w:r>
          <w:fldChar w:fldCharType="begin"/>
        </w:r>
        <w:r>
          <w:instrText xml:space="preserve"> PAGEREF _Toc1457 \h </w:instrText>
        </w:r>
        <w:r>
          <w:fldChar w:fldCharType="separate"/>
        </w:r>
        <w:r>
          <w:t>64</w:t>
        </w:r>
        <w:r>
          <w:fldChar w:fldCharType="end"/>
        </w:r>
      </w:hyperlink>
    </w:p>
    <w:p>
      <w:pPr>
        <w:pStyle w:val="TOC2"/>
        <w:tabs>
          <w:tab w:val="right" w:leader="dot" w:pos="8306"/>
        </w:tabs>
      </w:pPr>
      <w:hyperlink w:anchor="_Toc9858" w:history="1">
        <w:r>
          <w:rPr>
            <w:rFonts w:ascii="仿宋" w:eastAsia="仿宋" w:hAnsi="仿宋" w:cs="仿宋" w:hint="eastAsia"/>
            <w:lang w:eastAsia="zh-CN"/>
          </w:rPr>
          <w:t>(一)、合规政策与程序</w:t>
        </w:r>
        <w:r>
          <w:tab/>
        </w:r>
        <w:r>
          <w:fldChar w:fldCharType="begin"/>
        </w:r>
        <w:r>
          <w:instrText xml:space="preserve"> PAGEREF _Toc9858 \h </w:instrText>
        </w:r>
        <w:r>
          <w:fldChar w:fldCharType="separate"/>
        </w:r>
        <w:r>
          <w:t>64</w:t>
        </w:r>
        <w:r>
          <w:fldChar w:fldCharType="end"/>
        </w:r>
      </w:hyperlink>
    </w:p>
    <w:p>
      <w:pPr>
        <w:pStyle w:val="TOC2"/>
        <w:tabs>
          <w:tab w:val="right" w:leader="dot" w:pos="8306"/>
        </w:tabs>
      </w:pPr>
      <w:hyperlink w:anchor="_Toc199" w:history="1">
        <w:r>
          <w:rPr>
            <w:rFonts w:ascii="仿宋" w:eastAsia="仿宋" w:hAnsi="仿宋" w:cs="仿宋" w:hint="eastAsia"/>
            <w:lang w:eastAsia="zh-CN"/>
          </w:rPr>
          <w:t>(二)、伦理规范与培训</w:t>
        </w:r>
        <w:r>
          <w:tab/>
        </w:r>
        <w:r>
          <w:fldChar w:fldCharType="begin"/>
        </w:r>
        <w:r>
          <w:instrText xml:space="preserve"> PAGEREF _Toc199 \h </w:instrText>
        </w:r>
        <w:r>
          <w:fldChar w:fldCharType="separate"/>
        </w:r>
        <w:r>
          <w:t>66</w:t>
        </w:r>
        <w:r>
          <w:fldChar w:fldCharType="end"/>
        </w:r>
      </w:hyperlink>
    </w:p>
    <w:p>
      <w:pPr>
        <w:pStyle w:val="TOC2"/>
        <w:tabs>
          <w:tab w:val="right" w:leader="dot" w:pos="8306"/>
        </w:tabs>
      </w:pPr>
      <w:hyperlink w:anchor="_Toc13822" w:history="1">
        <w:r>
          <w:rPr>
            <w:rFonts w:ascii="仿宋" w:eastAsia="仿宋" w:hAnsi="仿宋" w:cs="仿宋" w:hint="eastAsia"/>
            <w:lang w:eastAsia="zh-CN"/>
          </w:rPr>
          <w:t>(三)、合规风险评估</w:t>
        </w:r>
        <w:r>
          <w:tab/>
        </w:r>
        <w:r>
          <w:fldChar w:fldCharType="begin"/>
        </w:r>
        <w:r>
          <w:instrText xml:space="preserve"> PAGEREF _Toc13822 \h </w:instrText>
        </w:r>
        <w:r>
          <w:fldChar w:fldCharType="separate"/>
        </w:r>
        <w:r>
          <w:t>66</w:t>
        </w:r>
        <w:r>
          <w:fldChar w:fldCharType="end"/>
        </w:r>
      </w:hyperlink>
    </w:p>
    <w:p>
      <w:pPr>
        <w:pStyle w:val="TOC2"/>
        <w:tabs>
          <w:tab w:val="right" w:leader="dot" w:pos="8306"/>
        </w:tabs>
      </w:pPr>
      <w:hyperlink w:anchor="_Toc7095" w:history="1">
        <w:r>
          <w:rPr>
            <w:rFonts w:ascii="仿宋" w:eastAsia="仿宋" w:hAnsi="仿宋" w:cs="仿宋" w:hint="eastAsia"/>
            <w:lang w:eastAsia="zh-CN"/>
          </w:rPr>
          <w:t>(四)、合规监督与执行</w:t>
        </w:r>
        <w:r>
          <w:tab/>
        </w:r>
        <w:r>
          <w:fldChar w:fldCharType="begin"/>
        </w:r>
        <w:r>
          <w:instrText xml:space="preserve"> PAGEREF _Toc7095 \h </w:instrText>
        </w:r>
        <w:r>
          <w:fldChar w:fldCharType="separate"/>
        </w:r>
        <w:r>
          <w:t>68</w:t>
        </w:r>
        <w:r>
          <w:fldChar w:fldCharType="end"/>
        </w:r>
      </w:hyperlink>
    </w:p>
    <w:p>
      <w:pPr>
        <w:pStyle w:val="TOC1"/>
        <w:tabs>
          <w:tab w:val="right" w:leader="dot" w:pos="8306"/>
        </w:tabs>
      </w:pPr>
      <w:hyperlink w:anchor="_Toc9760" w:history="1">
        <w:r>
          <w:rPr>
            <w:rFonts w:ascii="仿宋" w:eastAsia="仿宋" w:hAnsi="仿宋" w:cs="仿宋" w:hint="eastAsia"/>
            <w:lang w:eastAsia="zh-CN"/>
          </w:rPr>
          <w:t>十四、成果转化与推广应用</w:t>
        </w:r>
        <w:r>
          <w:tab/>
        </w:r>
        <w:r>
          <w:fldChar w:fldCharType="begin"/>
        </w:r>
        <w:r>
          <w:instrText xml:space="preserve"> PAGEREF _Toc9760 \h </w:instrText>
        </w:r>
        <w:r>
          <w:fldChar w:fldCharType="separate"/>
        </w:r>
        <w:r>
          <w:t>68</w:t>
        </w:r>
        <w:r>
          <w:fldChar w:fldCharType="end"/>
        </w:r>
      </w:hyperlink>
    </w:p>
    <w:p>
      <w:pPr>
        <w:pStyle w:val="TOC2"/>
        <w:tabs>
          <w:tab w:val="right" w:leader="dot" w:pos="8306"/>
        </w:tabs>
      </w:pPr>
      <w:hyperlink w:anchor="_Toc12573" w:history="1">
        <w:r>
          <w:rPr>
            <w:rFonts w:ascii="仿宋" w:eastAsia="仿宋" w:hAnsi="仿宋" w:cs="仿宋" w:hint="eastAsia"/>
            <w:lang w:eastAsia="zh-CN"/>
          </w:rPr>
          <w:t>(一)、成果转化策略制定</w:t>
        </w:r>
        <w:r>
          <w:tab/>
        </w:r>
        <w:r>
          <w:fldChar w:fldCharType="begin"/>
        </w:r>
        <w:r>
          <w:instrText xml:space="preserve"> PAGEREF _Toc12573 \h </w:instrText>
        </w:r>
        <w:r>
          <w:fldChar w:fldCharType="separate"/>
        </w:r>
        <w:r>
          <w:t>68</w:t>
        </w:r>
        <w:r>
          <w:fldChar w:fldCharType="end"/>
        </w:r>
      </w:hyperlink>
    </w:p>
    <w:p>
      <w:pPr>
        <w:pStyle w:val="TOC2"/>
        <w:tabs>
          <w:tab w:val="right" w:leader="dot" w:pos="8306"/>
        </w:tabs>
      </w:pPr>
      <w:hyperlink w:anchor="_Toc15021" w:history="1">
        <w:r>
          <w:rPr>
            <w:rFonts w:ascii="仿宋" w:eastAsia="仿宋" w:hAnsi="仿宋" w:cs="仿宋" w:hint="eastAsia"/>
            <w:lang w:eastAsia="zh-CN"/>
          </w:rPr>
          <w:t>(二)、成果推广应用方案</w:t>
        </w:r>
        <w:r>
          <w:tab/>
        </w:r>
        <w:r>
          <w:fldChar w:fldCharType="begin"/>
        </w:r>
        <w:r>
          <w:instrText xml:space="preserve"> PAGEREF _Toc15021 \h </w:instrText>
        </w:r>
        <w:r>
          <w:fldChar w:fldCharType="separate"/>
        </w:r>
        <w:r>
          <w:t>70</w:t>
        </w:r>
        <w:r>
          <w:fldChar w:fldCharType="end"/>
        </w:r>
      </w:hyperlink>
    </w:p>
    <w:p>
      <w:pPr>
        <w:pStyle w:val="TOC1"/>
        <w:tabs>
          <w:tab w:val="right" w:leader="dot" w:pos="8306"/>
        </w:tabs>
      </w:pPr>
      <w:hyperlink w:anchor="_Toc25306" w:history="1">
        <w:r>
          <w:rPr>
            <w:rFonts w:ascii="仿宋" w:eastAsia="仿宋" w:hAnsi="仿宋" w:cs="仿宋" w:hint="eastAsia"/>
            <w:lang w:eastAsia="zh-CN"/>
          </w:rPr>
          <w:t>十五、设施与设备管理</w:t>
        </w:r>
        <w:r>
          <w:tab/>
        </w:r>
        <w:r>
          <w:fldChar w:fldCharType="begin"/>
        </w:r>
        <w:r>
          <w:instrText xml:space="preserve"> PAGEREF _Toc25306 \h </w:instrText>
        </w:r>
        <w:r>
          <w:fldChar w:fldCharType="separate"/>
        </w:r>
        <w:r>
          <w:t>71</w:t>
        </w:r>
        <w:r>
          <w:fldChar w:fldCharType="end"/>
        </w:r>
      </w:hyperlink>
    </w:p>
    <w:p>
      <w:pPr>
        <w:pStyle w:val="TOC2"/>
        <w:tabs>
          <w:tab w:val="right" w:leader="dot" w:pos="8306"/>
        </w:tabs>
      </w:pPr>
      <w:hyperlink w:anchor="_Toc3691" w:history="1">
        <w:r>
          <w:rPr>
            <w:rFonts w:ascii="仿宋" w:eastAsia="仿宋" w:hAnsi="仿宋" w:cs="仿宋" w:hint="eastAsia"/>
            <w:lang w:eastAsia="zh-CN"/>
          </w:rPr>
          <w:t>(一)、设施规划与配置</w:t>
        </w:r>
        <w:r>
          <w:tab/>
        </w:r>
        <w:r>
          <w:fldChar w:fldCharType="begin"/>
        </w:r>
        <w:r>
          <w:instrText xml:space="preserve"> PAGEREF _Toc3691 \h </w:instrText>
        </w:r>
        <w:r>
          <w:fldChar w:fldCharType="separate"/>
        </w:r>
        <w:r>
          <w:t>71</w:t>
        </w:r>
        <w:r>
          <w:fldChar w:fldCharType="end"/>
        </w:r>
      </w:hyperlink>
    </w:p>
    <w:p>
      <w:pPr>
        <w:pStyle w:val="TOC2"/>
        <w:tabs>
          <w:tab w:val="right" w:leader="dot" w:pos="8306"/>
        </w:tabs>
      </w:pPr>
      <w:hyperlink w:anchor="_Toc1884" w:history="1">
        <w:r>
          <w:rPr>
            <w:rFonts w:ascii="仿宋" w:eastAsia="仿宋" w:hAnsi="仿宋" w:cs="仿宋" w:hint="eastAsia"/>
            <w:lang w:eastAsia="zh-CN"/>
          </w:rPr>
          <w:t>(二)、设备采购与维护管理</w:t>
        </w:r>
        <w:r>
          <w:tab/>
        </w:r>
        <w:r>
          <w:fldChar w:fldCharType="begin"/>
        </w:r>
        <w:r>
          <w:instrText xml:space="preserve"> PAGEREF _Toc1884 \h </w:instrText>
        </w:r>
        <w:r>
          <w:fldChar w:fldCharType="separate"/>
        </w:r>
        <w:r>
          <w:t>72</w:t>
        </w:r>
        <w:r>
          <w:fldChar w:fldCharType="end"/>
        </w:r>
      </w:hyperlink>
    </w:p>
    <w:p>
      <w:pPr>
        <w:pStyle w:val="TOC2"/>
        <w:tabs>
          <w:tab w:val="right" w:leader="dot" w:pos="8306"/>
        </w:tabs>
      </w:pPr>
      <w:hyperlink w:anchor="_Toc12748" w:history="1">
        <w:r>
          <w:rPr>
            <w:rFonts w:ascii="仿宋" w:eastAsia="仿宋" w:hAnsi="仿宋" w:cs="仿宋" w:hint="eastAsia"/>
            <w:lang w:eastAsia="zh-CN"/>
          </w:rPr>
          <w:t>(三)、设施设备升级策略</w:t>
        </w:r>
        <w:r>
          <w:tab/>
        </w:r>
        <w:r>
          <w:fldChar w:fldCharType="begin"/>
        </w:r>
        <w:r>
          <w:instrText xml:space="preserve"> PAGEREF _Toc12748 \h </w:instrText>
        </w:r>
        <w:r>
          <w:fldChar w:fldCharType="separate"/>
        </w:r>
        <w:r>
          <w:t>73</w:t>
        </w:r>
        <w:r>
          <w:fldChar w:fldCharType="end"/>
        </w:r>
      </w:hyperlink>
    </w:p>
    <w:p>
      <w:pPr>
        <w:pStyle w:val="TOC1"/>
        <w:tabs>
          <w:tab w:val="right" w:leader="dot" w:pos="8306"/>
        </w:tabs>
      </w:pPr>
      <w:hyperlink w:anchor="_Toc6690" w:history="1">
        <w:r>
          <w:rPr>
            <w:rFonts w:ascii="仿宋" w:eastAsia="仿宋" w:hAnsi="仿宋" w:cs="仿宋" w:hint="eastAsia"/>
            <w:lang w:eastAsia="zh-CN"/>
          </w:rPr>
          <w:t>十六、产业协同与集群发展</w:t>
        </w:r>
        <w:r>
          <w:tab/>
        </w:r>
        <w:r>
          <w:fldChar w:fldCharType="begin"/>
        </w:r>
        <w:r>
          <w:instrText xml:space="preserve"> PAGEREF _Toc6690 \h </w:instrText>
        </w:r>
        <w:r>
          <w:fldChar w:fldCharType="separate"/>
        </w:r>
        <w:r>
          <w:t>73</w:t>
        </w:r>
        <w:r>
          <w:fldChar w:fldCharType="end"/>
        </w:r>
      </w:hyperlink>
    </w:p>
    <w:p>
      <w:pPr>
        <w:pStyle w:val="TOC2"/>
        <w:tabs>
          <w:tab w:val="right" w:leader="dot" w:pos="8306"/>
        </w:tabs>
      </w:pPr>
      <w:hyperlink w:anchor="_Toc29662" w:history="1">
        <w:r>
          <w:rPr>
            <w:rFonts w:ascii="仿宋" w:eastAsia="仿宋" w:hAnsi="仿宋" w:cs="仿宋" w:hint="eastAsia"/>
            <w:lang w:eastAsia="zh-CN"/>
          </w:rPr>
          <w:t>(一)、产业协同机制建设</w:t>
        </w:r>
        <w:r>
          <w:tab/>
        </w:r>
        <w:r>
          <w:fldChar w:fldCharType="begin"/>
        </w:r>
        <w:r>
          <w:instrText xml:space="preserve"> PAGEREF _Toc29662 \h </w:instrText>
        </w:r>
        <w:r>
          <w:fldChar w:fldCharType="separate"/>
        </w:r>
        <w:r>
          <w:t>73</w:t>
        </w:r>
        <w:r>
          <w:fldChar w:fldCharType="end"/>
        </w:r>
      </w:hyperlink>
    </w:p>
    <w:p>
      <w:pPr>
        <w:pStyle w:val="TOC2"/>
        <w:tabs>
          <w:tab w:val="right" w:leader="dot" w:pos="8306"/>
        </w:tabs>
      </w:pPr>
      <w:hyperlink w:anchor="_Toc4453" w:history="1">
        <w:r>
          <w:rPr>
            <w:rFonts w:ascii="仿宋" w:eastAsia="仿宋" w:hAnsi="仿宋" w:cs="仿宋" w:hint="eastAsia"/>
            <w:lang w:eastAsia="zh-CN"/>
          </w:rPr>
          <w:t>(二)、产业集群培育与发展</w:t>
        </w:r>
        <w:r>
          <w:tab/>
        </w:r>
        <w:r>
          <w:fldChar w:fldCharType="begin"/>
        </w:r>
        <w:r>
          <w:instrText xml:space="preserve"> PAGEREF _Toc4453 \h </w:instrText>
        </w:r>
        <w:r>
          <w:fldChar w:fldCharType="separate"/>
        </w:r>
        <w:r>
          <w:t>74</w:t>
        </w:r>
        <w:r>
          <w:fldChar w:fldCharType="end"/>
        </w:r>
      </w:hyperlink>
    </w:p>
    <w:p>
      <w:pPr>
        <w:pStyle w:val="TOC1"/>
        <w:tabs>
          <w:tab w:val="right" w:leader="dot" w:pos="8306"/>
        </w:tabs>
      </w:pPr>
      <w:hyperlink w:anchor="_Toc20429" w:history="1">
        <w:r>
          <w:rPr>
            <w:rFonts w:ascii="仿宋" w:eastAsia="仿宋" w:hAnsi="仿宋" w:cs="仿宋" w:hint="eastAsia"/>
            <w:lang w:eastAsia="zh-CN"/>
          </w:rPr>
          <w:t>十七、人力资源管理与开发</w:t>
        </w:r>
        <w:r>
          <w:tab/>
        </w:r>
        <w:r>
          <w:fldChar w:fldCharType="begin"/>
        </w:r>
        <w:r>
          <w:instrText xml:space="preserve"> PAGEREF _Toc20429 \h </w:instrText>
        </w:r>
        <w:r>
          <w:fldChar w:fldCharType="separate"/>
        </w:r>
        <w:r>
          <w:t>75</w:t>
        </w:r>
        <w:r>
          <w:fldChar w:fldCharType="end"/>
        </w:r>
      </w:hyperlink>
    </w:p>
    <w:p>
      <w:pPr>
        <w:pStyle w:val="TOC2"/>
        <w:tabs>
          <w:tab w:val="right" w:leader="dot" w:pos="8306"/>
        </w:tabs>
      </w:pPr>
      <w:hyperlink w:anchor="_Toc18960" w:history="1">
        <w:r>
          <w:rPr>
            <w:rFonts w:ascii="仿宋" w:eastAsia="仿宋" w:hAnsi="仿宋" w:cs="仿宋" w:hint="eastAsia"/>
            <w:lang w:eastAsia="zh-CN"/>
          </w:rPr>
          <w:t>(一)、人力资源规划</w:t>
        </w:r>
        <w:r>
          <w:tab/>
        </w:r>
        <w:r>
          <w:fldChar w:fldCharType="begin"/>
        </w:r>
        <w:r>
          <w:instrText xml:space="preserve"> PAGEREF _Toc18960 \h </w:instrText>
        </w:r>
        <w:r>
          <w:fldChar w:fldCharType="separate"/>
        </w:r>
        <w:r>
          <w:t>75</w:t>
        </w:r>
        <w:r>
          <w:fldChar w:fldCharType="end"/>
        </w:r>
      </w:hyperlink>
    </w:p>
    <w:p>
      <w:pPr>
        <w:pStyle w:val="TOC2"/>
        <w:tabs>
          <w:tab w:val="right" w:leader="dot" w:pos="8306"/>
        </w:tabs>
      </w:pPr>
      <w:hyperlink w:anchor="_Toc2946" w:history="1">
        <w:r>
          <w:rPr>
            <w:rFonts w:ascii="仿宋" w:eastAsia="仿宋" w:hAnsi="仿宋" w:cs="仿宋" w:hint="eastAsia"/>
            <w:lang w:eastAsia="zh-CN"/>
          </w:rPr>
          <w:t>(二)、人力资源开发与培训</w:t>
        </w:r>
        <w:r>
          <w:tab/>
        </w:r>
        <w:r>
          <w:fldChar w:fldCharType="begin"/>
        </w:r>
        <w:r>
          <w:instrText xml:space="preserve"> PAGEREF _Toc2946 \h </w:instrText>
        </w:r>
        <w:r>
          <w:fldChar w:fldCharType="separate"/>
        </w:r>
        <w:r>
          <w:t>77</w:t>
        </w:r>
        <w:r>
          <w:fldChar w:fldCharType="end"/>
        </w:r>
      </w:hyperlink>
    </w:p>
    <w:p>
      <w:pPr>
        <w:pStyle w:val="TOC1"/>
        <w:tabs>
          <w:tab w:val="right" w:leader="dot" w:pos="8306"/>
        </w:tabs>
      </w:pPr>
      <w:hyperlink w:anchor="_Toc1132" w:history="1">
        <w:r>
          <w:rPr>
            <w:rFonts w:ascii="仿宋" w:eastAsia="仿宋" w:hAnsi="仿宋" w:cs="仿宋" w:hint="eastAsia"/>
            <w:lang w:eastAsia="zh-CN"/>
          </w:rPr>
          <w:t>十八、法律法规与政策遵循</w:t>
        </w:r>
        <w:r>
          <w:tab/>
        </w:r>
        <w:r>
          <w:fldChar w:fldCharType="begin"/>
        </w:r>
        <w:r>
          <w:instrText xml:space="preserve"> PAGEREF _Toc1132 \h </w:instrText>
        </w:r>
        <w:r>
          <w:fldChar w:fldCharType="separate"/>
        </w:r>
        <w:r>
          <w:t>80</w:t>
        </w:r>
        <w:r>
          <w:fldChar w:fldCharType="end"/>
        </w:r>
      </w:hyperlink>
    </w:p>
    <w:p>
      <w:pPr>
        <w:pStyle w:val="TOC2"/>
        <w:tabs>
          <w:tab w:val="right" w:leader="dot" w:pos="8306"/>
        </w:tabs>
      </w:pPr>
      <w:hyperlink w:anchor="_Toc14366" w:history="1">
        <w:r>
          <w:rPr>
            <w:rFonts w:ascii="仿宋" w:eastAsia="仿宋" w:hAnsi="仿宋" w:cs="仿宋" w:hint="eastAsia"/>
            <w:lang w:eastAsia="zh-CN"/>
          </w:rPr>
          <w:t>(一)、法律法规遵守</w:t>
        </w:r>
        <w:r>
          <w:tab/>
        </w:r>
        <w:r>
          <w:fldChar w:fldCharType="begin"/>
        </w:r>
        <w:r>
          <w:instrText xml:space="preserve"> PAGEREF _Toc14366 \h </w:instrText>
        </w:r>
        <w:r>
          <w:fldChar w:fldCharType="separate"/>
        </w:r>
        <w:r>
          <w:t>80</w:t>
        </w:r>
        <w:r>
          <w:fldChar w:fldCharType="end"/>
        </w:r>
      </w:hyperlink>
    </w:p>
    <w:p>
      <w:pPr>
        <w:pStyle w:val="TOC2"/>
        <w:tabs>
          <w:tab w:val="right" w:leader="dot" w:pos="8306"/>
        </w:tabs>
      </w:pPr>
      <w:hyperlink w:anchor="_Toc32551" w:history="1">
        <w:r>
          <w:rPr>
            <w:rFonts w:ascii="仿宋" w:eastAsia="仿宋" w:hAnsi="仿宋" w:cs="仿宋" w:hint="eastAsia"/>
            <w:lang w:eastAsia="zh-CN"/>
          </w:rPr>
          <w:t>(二)、政策导向与利用</w:t>
        </w:r>
        <w:r>
          <w:tab/>
        </w:r>
        <w:r>
          <w:fldChar w:fldCharType="begin"/>
        </w:r>
        <w:r>
          <w:instrText xml:space="preserve"> PAGEREF _Toc32551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6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92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82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06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22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系列脱氯剂项目与土地用途规划：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系列脱氯剂项目的容积率和建筑密度：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用地控制指标通常规定了容积率和建筑密度的要求。对于系列脱氯剂项目来说，这将影响建筑物的规模和高度。必须确保项目的设计符合容积率和建筑密度的限制，以遵守用地控制法规。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系列脱氯剂项目的建筑线限制：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用地控制指标还可能规定了建筑物与街道或相邻土地的距离，这被称为建筑线限制。系列脱氯剂项目必须遵守这些规定，以确保建筑的位置符合法规。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系列脱氯剂项目的环境影响和可持续性：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用地控制指标可能包括环境保护要求，例如绿地比例和污染防控措施。对于系列脱氯剂项目，这意味着必须考虑如何保护当地生态系统、水资源和空气质量，以确保项目的可持续性。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在整个项目规划和实施过程中，与用地控制指标的合作和遵守是至关重要的。这有助于确保系列脱氯剂项目是一个合法、可持续且与城市规划一致的发展项目。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59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每个城市都有自己的规划目标和愿景，包括住宅区、商业区和工业区的平衡发展。系列脱氯剂项目需要与城市规划目标保持一致，以确保项目不会破坏城市的整体规划。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https://d.book118.com/758034102111006033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C1456"/>
    <w:rsid w:val="75AC14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034102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2024-01-25T19:53:00Z</dcterms:created>
  <dcterms:modified xsi:type="dcterms:W3CDTF">2024-01-25T19:54:37Z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889919960EFB413B961D8CFFB6062CAE_11</vt:lpwstr>
  </property>
  <property fmtid="{D5CDD505-2E9C-101B-9397-08002B2CF9AE}" pid="3" name="KSOProductBuildVer">
    <vt:lpwstr>2052-12.1.0.16250</vt:lpwstr>
  </property>
</Properties>
</file>