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云服务器项目规划设计纲要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5" w:history="1">
        <w:r>
          <w:rPr>
            <w:rFonts w:ascii="仿宋" w:eastAsia="仿宋" w:hAnsi="仿宋" w:cs="仿宋" w:hint="eastAsia"/>
            <w:lang w:eastAsia="zh-CN"/>
          </w:rPr>
          <w:t>序言</w:t>
        </w:r>
        <w:r>
          <w:tab/>
        </w:r>
        <w:r>
          <w:fldChar w:fldCharType="begin"/>
        </w:r>
        <w:r>
          <w:instrText xml:space="preserve"> PAGEREF _Toc30355 \h </w:instrText>
        </w:r>
        <w:r>
          <w:fldChar w:fldCharType="separate"/>
        </w:r>
        <w:r>
          <w:t>3</w:t>
        </w:r>
        <w:r>
          <w:fldChar w:fldCharType="end"/>
        </w:r>
      </w:hyperlink>
    </w:p>
    <w:p>
      <w:pPr>
        <w:pStyle w:val="TOC1"/>
        <w:tabs>
          <w:tab w:val="right" w:leader="dot" w:pos="8306"/>
        </w:tabs>
      </w:pPr>
      <w:hyperlink w:anchor="_Toc7925" w:history="1">
        <w:r>
          <w:rPr>
            <w:rFonts w:ascii="仿宋" w:eastAsia="仿宋" w:hAnsi="仿宋" w:cs="仿宋" w:hint="eastAsia"/>
            <w:lang w:eastAsia="zh-CN"/>
          </w:rPr>
          <w:t>一、云服务器项目建设背景及必要性分析</w:t>
        </w:r>
        <w:r>
          <w:tab/>
        </w:r>
        <w:r>
          <w:fldChar w:fldCharType="begin"/>
        </w:r>
        <w:r>
          <w:instrText xml:space="preserve"> PAGEREF _Toc7925 \h </w:instrText>
        </w:r>
        <w:r>
          <w:fldChar w:fldCharType="separate"/>
        </w:r>
        <w:r>
          <w:t>3</w:t>
        </w:r>
        <w:r>
          <w:fldChar w:fldCharType="end"/>
        </w:r>
      </w:hyperlink>
    </w:p>
    <w:p>
      <w:pPr>
        <w:pStyle w:val="TOC2"/>
        <w:tabs>
          <w:tab w:val="right" w:leader="dot" w:pos="8306"/>
        </w:tabs>
      </w:pPr>
      <w:hyperlink w:anchor="_Toc5712" w:history="1">
        <w:r>
          <w:rPr>
            <w:rFonts w:ascii="仿宋" w:eastAsia="仿宋" w:hAnsi="仿宋" w:cs="仿宋" w:hint="eastAsia"/>
            <w:lang w:eastAsia="zh-CN"/>
          </w:rPr>
          <w:t>(一)、云服务器项目背景分析</w:t>
        </w:r>
        <w:r>
          <w:tab/>
        </w:r>
        <w:r>
          <w:fldChar w:fldCharType="begin"/>
        </w:r>
        <w:r>
          <w:instrText xml:space="preserve"> PAGEREF _Toc5712 \h </w:instrText>
        </w:r>
        <w:r>
          <w:fldChar w:fldCharType="separate"/>
        </w:r>
        <w:r>
          <w:t>3</w:t>
        </w:r>
        <w:r>
          <w:fldChar w:fldCharType="end"/>
        </w:r>
      </w:hyperlink>
    </w:p>
    <w:p>
      <w:pPr>
        <w:pStyle w:val="TOC2"/>
        <w:tabs>
          <w:tab w:val="right" w:leader="dot" w:pos="8306"/>
        </w:tabs>
      </w:pPr>
      <w:hyperlink w:anchor="_Toc6192" w:history="1">
        <w:r>
          <w:rPr>
            <w:rFonts w:ascii="仿宋" w:eastAsia="仿宋" w:hAnsi="仿宋" w:cs="仿宋" w:hint="eastAsia"/>
            <w:lang w:eastAsia="zh-CN"/>
          </w:rPr>
          <w:t>(二)、云服务器项目建设必要性分析</w:t>
        </w:r>
        <w:r>
          <w:tab/>
        </w:r>
        <w:r>
          <w:fldChar w:fldCharType="begin"/>
        </w:r>
        <w:r>
          <w:instrText xml:space="preserve"> PAGEREF _Toc6192 \h </w:instrText>
        </w:r>
        <w:r>
          <w:fldChar w:fldCharType="separate"/>
        </w:r>
        <w:r>
          <w:t>5</w:t>
        </w:r>
        <w:r>
          <w:fldChar w:fldCharType="end"/>
        </w:r>
      </w:hyperlink>
    </w:p>
    <w:p>
      <w:pPr>
        <w:pStyle w:val="TOC1"/>
        <w:tabs>
          <w:tab w:val="right" w:leader="dot" w:pos="8306"/>
        </w:tabs>
      </w:pPr>
      <w:hyperlink w:anchor="_Toc28268" w:history="1">
        <w:r>
          <w:rPr>
            <w:rFonts w:ascii="仿宋" w:eastAsia="仿宋" w:hAnsi="仿宋" w:cs="仿宋" w:hint="eastAsia"/>
            <w:lang w:eastAsia="zh-CN"/>
          </w:rPr>
          <w:t>二、云服务器项目危机管理</w:t>
        </w:r>
        <w:r>
          <w:tab/>
        </w:r>
        <w:r>
          <w:fldChar w:fldCharType="begin"/>
        </w:r>
        <w:r>
          <w:instrText xml:space="preserve"> PAGEREF _Toc28268 \h </w:instrText>
        </w:r>
        <w:r>
          <w:fldChar w:fldCharType="separate"/>
        </w:r>
        <w:r>
          <w:t>6</w:t>
        </w:r>
        <w:r>
          <w:fldChar w:fldCharType="end"/>
        </w:r>
      </w:hyperlink>
    </w:p>
    <w:p>
      <w:pPr>
        <w:pStyle w:val="TOC2"/>
        <w:tabs>
          <w:tab w:val="right" w:leader="dot" w:pos="8306"/>
        </w:tabs>
      </w:pPr>
      <w:hyperlink w:anchor="_Toc23825" w:history="1">
        <w:r>
          <w:rPr>
            <w:rFonts w:ascii="仿宋" w:eastAsia="仿宋" w:hAnsi="仿宋" w:cs="仿宋" w:hint="eastAsia"/>
            <w:lang w:eastAsia="zh-CN"/>
          </w:rPr>
          <w:t>(一)、危机预警与识别</w:t>
        </w:r>
        <w:r>
          <w:tab/>
        </w:r>
        <w:r>
          <w:fldChar w:fldCharType="begin"/>
        </w:r>
        <w:r>
          <w:instrText xml:space="preserve"> PAGEREF _Toc23825 \h </w:instrText>
        </w:r>
        <w:r>
          <w:fldChar w:fldCharType="separate"/>
        </w:r>
        <w:r>
          <w:t>6</w:t>
        </w:r>
        <w:r>
          <w:fldChar w:fldCharType="end"/>
        </w:r>
      </w:hyperlink>
    </w:p>
    <w:p>
      <w:pPr>
        <w:pStyle w:val="TOC2"/>
        <w:tabs>
          <w:tab w:val="right" w:leader="dot" w:pos="8306"/>
        </w:tabs>
      </w:pPr>
      <w:hyperlink w:anchor="_Toc28227" w:history="1">
        <w:r>
          <w:rPr>
            <w:rFonts w:ascii="仿宋" w:eastAsia="仿宋" w:hAnsi="仿宋" w:cs="仿宋" w:hint="eastAsia"/>
            <w:lang w:eastAsia="zh-CN"/>
          </w:rPr>
          <w:t>(二)、危机应对与恢复</w:t>
        </w:r>
        <w:r>
          <w:tab/>
        </w:r>
        <w:r>
          <w:fldChar w:fldCharType="begin"/>
        </w:r>
        <w:r>
          <w:instrText xml:space="preserve"> PAGEREF _Toc28227 \h </w:instrText>
        </w:r>
        <w:r>
          <w:fldChar w:fldCharType="separate"/>
        </w:r>
        <w:r>
          <w:t>7</w:t>
        </w:r>
        <w:r>
          <w:fldChar w:fldCharType="end"/>
        </w:r>
      </w:hyperlink>
    </w:p>
    <w:p>
      <w:pPr>
        <w:pStyle w:val="TOC1"/>
        <w:tabs>
          <w:tab w:val="right" w:leader="dot" w:pos="8306"/>
        </w:tabs>
      </w:pPr>
      <w:hyperlink w:anchor="_Toc20411" w:history="1">
        <w:r>
          <w:rPr>
            <w:rFonts w:ascii="仿宋" w:eastAsia="仿宋" w:hAnsi="仿宋" w:cs="仿宋" w:hint="eastAsia"/>
            <w:lang w:eastAsia="zh-CN"/>
          </w:rPr>
          <w:t>三、产品规划分析</w:t>
        </w:r>
        <w:r>
          <w:tab/>
        </w:r>
        <w:r>
          <w:fldChar w:fldCharType="begin"/>
        </w:r>
        <w:r>
          <w:instrText xml:space="preserve"> PAGEREF _Toc20411 \h </w:instrText>
        </w:r>
        <w:r>
          <w:fldChar w:fldCharType="separate"/>
        </w:r>
        <w:r>
          <w:t>8</w:t>
        </w:r>
        <w:r>
          <w:fldChar w:fldCharType="end"/>
        </w:r>
      </w:hyperlink>
    </w:p>
    <w:p>
      <w:pPr>
        <w:pStyle w:val="TOC2"/>
        <w:tabs>
          <w:tab w:val="right" w:leader="dot" w:pos="8306"/>
        </w:tabs>
      </w:pPr>
      <w:hyperlink w:anchor="_Toc9942" w:history="1">
        <w:r>
          <w:rPr>
            <w:rFonts w:ascii="仿宋" w:eastAsia="仿宋" w:hAnsi="仿宋" w:cs="仿宋" w:hint="eastAsia"/>
            <w:lang w:eastAsia="zh-CN"/>
          </w:rPr>
          <w:t>(一)、产品规划</w:t>
        </w:r>
        <w:r>
          <w:tab/>
        </w:r>
        <w:r>
          <w:fldChar w:fldCharType="begin"/>
        </w:r>
        <w:r>
          <w:instrText xml:space="preserve"> PAGEREF _Toc9942 \h </w:instrText>
        </w:r>
        <w:r>
          <w:fldChar w:fldCharType="separate"/>
        </w:r>
        <w:r>
          <w:t>8</w:t>
        </w:r>
        <w:r>
          <w:fldChar w:fldCharType="end"/>
        </w:r>
      </w:hyperlink>
    </w:p>
    <w:p>
      <w:pPr>
        <w:pStyle w:val="TOC2"/>
        <w:tabs>
          <w:tab w:val="right" w:leader="dot" w:pos="8306"/>
        </w:tabs>
      </w:pPr>
      <w:hyperlink w:anchor="_Toc16108" w:history="1">
        <w:r>
          <w:rPr>
            <w:rFonts w:ascii="仿宋" w:eastAsia="仿宋" w:hAnsi="仿宋" w:cs="仿宋" w:hint="eastAsia"/>
            <w:lang w:eastAsia="zh-CN"/>
          </w:rPr>
          <w:t>(二)、建设规模</w:t>
        </w:r>
        <w:r>
          <w:tab/>
        </w:r>
        <w:r>
          <w:fldChar w:fldCharType="begin"/>
        </w:r>
        <w:r>
          <w:instrText xml:space="preserve"> PAGEREF _Toc16108 \h </w:instrText>
        </w:r>
        <w:r>
          <w:fldChar w:fldCharType="separate"/>
        </w:r>
        <w:r>
          <w:t>9</w:t>
        </w:r>
        <w:r>
          <w:fldChar w:fldCharType="end"/>
        </w:r>
      </w:hyperlink>
    </w:p>
    <w:p>
      <w:pPr>
        <w:pStyle w:val="TOC1"/>
        <w:tabs>
          <w:tab w:val="right" w:leader="dot" w:pos="8306"/>
        </w:tabs>
      </w:pPr>
      <w:hyperlink w:anchor="_Toc11943" w:history="1">
        <w:r>
          <w:rPr>
            <w:rFonts w:ascii="仿宋" w:eastAsia="仿宋" w:hAnsi="仿宋" w:cs="仿宋" w:hint="eastAsia"/>
            <w:lang w:eastAsia="zh-CN"/>
          </w:rPr>
          <w:t>四、云服务器项目选址可行性分析</w:t>
        </w:r>
        <w:r>
          <w:tab/>
        </w:r>
        <w:r>
          <w:fldChar w:fldCharType="begin"/>
        </w:r>
        <w:r>
          <w:instrText xml:space="preserve"> PAGEREF _Toc11943 \h </w:instrText>
        </w:r>
        <w:r>
          <w:fldChar w:fldCharType="separate"/>
        </w:r>
        <w:r>
          <w:t>10</w:t>
        </w:r>
        <w:r>
          <w:fldChar w:fldCharType="end"/>
        </w:r>
      </w:hyperlink>
    </w:p>
    <w:p>
      <w:pPr>
        <w:pStyle w:val="TOC2"/>
        <w:tabs>
          <w:tab w:val="right" w:leader="dot" w:pos="8306"/>
        </w:tabs>
      </w:pPr>
      <w:hyperlink w:anchor="_Toc18160" w:history="1">
        <w:r>
          <w:rPr>
            <w:rFonts w:ascii="仿宋" w:eastAsia="仿宋" w:hAnsi="仿宋" w:cs="仿宋" w:hint="eastAsia"/>
            <w:lang w:eastAsia="zh-CN"/>
          </w:rPr>
          <w:t>(一)、云服务器项目选址</w:t>
        </w:r>
        <w:r>
          <w:tab/>
        </w:r>
        <w:r>
          <w:fldChar w:fldCharType="begin"/>
        </w:r>
        <w:r>
          <w:instrText xml:space="preserve"> PAGEREF _Toc18160 \h </w:instrText>
        </w:r>
        <w:r>
          <w:fldChar w:fldCharType="separate"/>
        </w:r>
        <w:r>
          <w:t>10</w:t>
        </w:r>
        <w:r>
          <w:fldChar w:fldCharType="end"/>
        </w:r>
      </w:hyperlink>
    </w:p>
    <w:p>
      <w:pPr>
        <w:pStyle w:val="TOC2"/>
        <w:tabs>
          <w:tab w:val="right" w:leader="dot" w:pos="8306"/>
        </w:tabs>
      </w:pPr>
      <w:hyperlink w:anchor="_Toc22873" w:history="1">
        <w:r>
          <w:rPr>
            <w:rFonts w:ascii="仿宋" w:eastAsia="仿宋" w:hAnsi="仿宋" w:cs="仿宋" w:hint="eastAsia"/>
            <w:lang w:eastAsia="zh-CN"/>
          </w:rPr>
          <w:t>(二)、用地控制指标</w:t>
        </w:r>
        <w:r>
          <w:tab/>
        </w:r>
        <w:r>
          <w:fldChar w:fldCharType="begin"/>
        </w:r>
        <w:r>
          <w:instrText xml:space="preserve"> PAGEREF _Toc22873 \h </w:instrText>
        </w:r>
        <w:r>
          <w:fldChar w:fldCharType="separate"/>
        </w:r>
        <w:r>
          <w:t>10</w:t>
        </w:r>
        <w:r>
          <w:fldChar w:fldCharType="end"/>
        </w:r>
      </w:hyperlink>
    </w:p>
    <w:p>
      <w:pPr>
        <w:pStyle w:val="TOC2"/>
        <w:tabs>
          <w:tab w:val="right" w:leader="dot" w:pos="8306"/>
        </w:tabs>
      </w:pPr>
      <w:hyperlink w:anchor="_Toc6973" w:history="1">
        <w:r>
          <w:rPr>
            <w:rFonts w:ascii="仿宋" w:eastAsia="仿宋" w:hAnsi="仿宋" w:cs="仿宋" w:hint="eastAsia"/>
            <w:lang w:eastAsia="zh-CN"/>
          </w:rPr>
          <w:t>(三)、节约用地措施</w:t>
        </w:r>
        <w:r>
          <w:tab/>
        </w:r>
        <w:r>
          <w:fldChar w:fldCharType="begin"/>
        </w:r>
        <w:r>
          <w:instrText xml:space="preserve"> PAGEREF _Toc6973 \h </w:instrText>
        </w:r>
        <w:r>
          <w:fldChar w:fldCharType="separate"/>
        </w:r>
        <w:r>
          <w:t>12</w:t>
        </w:r>
        <w:r>
          <w:fldChar w:fldCharType="end"/>
        </w:r>
      </w:hyperlink>
    </w:p>
    <w:p>
      <w:pPr>
        <w:pStyle w:val="TOC2"/>
        <w:tabs>
          <w:tab w:val="right" w:leader="dot" w:pos="8306"/>
        </w:tabs>
      </w:pPr>
      <w:hyperlink w:anchor="_Toc2407" w:history="1">
        <w:r>
          <w:rPr>
            <w:rFonts w:ascii="仿宋" w:eastAsia="仿宋" w:hAnsi="仿宋" w:cs="仿宋" w:hint="eastAsia"/>
            <w:lang w:eastAsia="zh-CN"/>
          </w:rPr>
          <w:t>(四)、总图布置方案</w:t>
        </w:r>
        <w:r>
          <w:tab/>
        </w:r>
        <w:r>
          <w:fldChar w:fldCharType="begin"/>
        </w:r>
        <w:r>
          <w:instrText xml:space="preserve"> PAGEREF _Toc2407 \h </w:instrText>
        </w:r>
        <w:r>
          <w:fldChar w:fldCharType="separate"/>
        </w:r>
        <w:r>
          <w:t>13</w:t>
        </w:r>
        <w:r>
          <w:fldChar w:fldCharType="end"/>
        </w:r>
      </w:hyperlink>
    </w:p>
    <w:p>
      <w:pPr>
        <w:pStyle w:val="TOC2"/>
        <w:tabs>
          <w:tab w:val="right" w:leader="dot" w:pos="8306"/>
        </w:tabs>
      </w:pPr>
      <w:hyperlink w:anchor="_Toc1495" w:history="1">
        <w:r>
          <w:rPr>
            <w:rFonts w:ascii="仿宋" w:eastAsia="仿宋" w:hAnsi="仿宋" w:cs="仿宋" w:hint="eastAsia"/>
            <w:lang w:eastAsia="zh-CN"/>
          </w:rPr>
          <w:t>(五)、选址综合评价</w:t>
        </w:r>
        <w:r>
          <w:tab/>
        </w:r>
        <w:r>
          <w:fldChar w:fldCharType="begin"/>
        </w:r>
        <w:r>
          <w:instrText xml:space="preserve"> PAGEREF _Toc1495 \h </w:instrText>
        </w:r>
        <w:r>
          <w:fldChar w:fldCharType="separate"/>
        </w:r>
        <w:r>
          <w:t>14</w:t>
        </w:r>
        <w:r>
          <w:fldChar w:fldCharType="end"/>
        </w:r>
      </w:hyperlink>
    </w:p>
    <w:p>
      <w:pPr>
        <w:pStyle w:val="TOC1"/>
        <w:tabs>
          <w:tab w:val="right" w:leader="dot" w:pos="8306"/>
        </w:tabs>
      </w:pPr>
      <w:hyperlink w:anchor="_Toc21612" w:history="1">
        <w:r>
          <w:rPr>
            <w:rFonts w:ascii="仿宋" w:eastAsia="仿宋" w:hAnsi="仿宋" w:cs="仿宋" w:hint="eastAsia"/>
            <w:lang w:eastAsia="zh-CN"/>
          </w:rPr>
          <w:t>五、市场分析、调研</w:t>
        </w:r>
        <w:r>
          <w:tab/>
        </w:r>
        <w:r>
          <w:fldChar w:fldCharType="begin"/>
        </w:r>
        <w:r>
          <w:instrText xml:space="preserve"> PAGEREF _Toc21612 \h </w:instrText>
        </w:r>
        <w:r>
          <w:fldChar w:fldCharType="separate"/>
        </w:r>
        <w:r>
          <w:t>15</w:t>
        </w:r>
        <w:r>
          <w:fldChar w:fldCharType="end"/>
        </w:r>
      </w:hyperlink>
    </w:p>
    <w:p>
      <w:pPr>
        <w:pStyle w:val="TOC2"/>
        <w:tabs>
          <w:tab w:val="right" w:leader="dot" w:pos="8306"/>
        </w:tabs>
      </w:pPr>
      <w:hyperlink w:anchor="_Toc4846" w:history="1">
        <w:r>
          <w:rPr>
            <w:rFonts w:ascii="仿宋" w:eastAsia="仿宋" w:hAnsi="仿宋" w:cs="仿宋" w:hint="eastAsia"/>
            <w:lang w:eastAsia="zh-CN"/>
          </w:rPr>
          <w:t>(一)、云服务器行业分析</w:t>
        </w:r>
        <w:r>
          <w:tab/>
        </w:r>
        <w:r>
          <w:fldChar w:fldCharType="begin"/>
        </w:r>
        <w:r>
          <w:instrText xml:space="preserve"> PAGEREF _Toc4846 \h </w:instrText>
        </w:r>
        <w:r>
          <w:fldChar w:fldCharType="separate"/>
        </w:r>
        <w:r>
          <w:t>15</w:t>
        </w:r>
        <w:r>
          <w:fldChar w:fldCharType="end"/>
        </w:r>
      </w:hyperlink>
    </w:p>
    <w:p>
      <w:pPr>
        <w:pStyle w:val="TOC2"/>
        <w:tabs>
          <w:tab w:val="right" w:leader="dot" w:pos="8306"/>
        </w:tabs>
      </w:pPr>
      <w:hyperlink w:anchor="_Toc14034" w:history="1">
        <w:r>
          <w:rPr>
            <w:rFonts w:ascii="仿宋" w:eastAsia="仿宋" w:hAnsi="仿宋" w:cs="仿宋" w:hint="eastAsia"/>
            <w:lang w:eastAsia="zh-CN"/>
          </w:rPr>
          <w:t>(二)、云服务器市场分析预测</w:t>
        </w:r>
        <w:r>
          <w:tab/>
        </w:r>
        <w:r>
          <w:fldChar w:fldCharType="begin"/>
        </w:r>
        <w:r>
          <w:instrText xml:space="preserve"> PAGEREF _Toc14034 \h </w:instrText>
        </w:r>
        <w:r>
          <w:fldChar w:fldCharType="separate"/>
        </w:r>
        <w:r>
          <w:t>16</w:t>
        </w:r>
        <w:r>
          <w:fldChar w:fldCharType="end"/>
        </w:r>
      </w:hyperlink>
    </w:p>
    <w:p>
      <w:pPr>
        <w:pStyle w:val="TOC1"/>
        <w:tabs>
          <w:tab w:val="right" w:leader="dot" w:pos="8306"/>
        </w:tabs>
      </w:pPr>
      <w:hyperlink w:anchor="_Toc21079" w:history="1">
        <w:r>
          <w:rPr>
            <w:rFonts w:ascii="仿宋" w:eastAsia="仿宋" w:hAnsi="仿宋" w:cs="仿宋" w:hint="eastAsia"/>
            <w:lang w:eastAsia="zh-CN"/>
          </w:rPr>
          <w:t>六、云服务器项目绩效评估</w:t>
        </w:r>
        <w:r>
          <w:tab/>
        </w:r>
        <w:r>
          <w:fldChar w:fldCharType="begin"/>
        </w:r>
        <w:r>
          <w:instrText xml:space="preserve"> PAGEREF _Toc21079 \h </w:instrText>
        </w:r>
        <w:r>
          <w:fldChar w:fldCharType="separate"/>
        </w:r>
        <w:r>
          <w:t>17</w:t>
        </w:r>
        <w:r>
          <w:fldChar w:fldCharType="end"/>
        </w:r>
      </w:hyperlink>
    </w:p>
    <w:p>
      <w:pPr>
        <w:pStyle w:val="TOC2"/>
        <w:tabs>
          <w:tab w:val="right" w:leader="dot" w:pos="8306"/>
        </w:tabs>
      </w:pPr>
      <w:hyperlink w:anchor="_Toc14824" w:history="1">
        <w:r>
          <w:rPr>
            <w:rFonts w:ascii="仿宋" w:eastAsia="仿宋" w:hAnsi="仿宋" w:cs="仿宋" w:hint="eastAsia"/>
            <w:lang w:eastAsia="zh-CN"/>
          </w:rPr>
          <w:t>(一)、绩效评估指标</w:t>
        </w:r>
        <w:r>
          <w:tab/>
        </w:r>
        <w:r>
          <w:fldChar w:fldCharType="begin"/>
        </w:r>
        <w:r>
          <w:instrText xml:space="preserve"> PAGEREF _Toc14824 \h </w:instrText>
        </w:r>
        <w:r>
          <w:fldChar w:fldCharType="separate"/>
        </w:r>
        <w:r>
          <w:t>17</w:t>
        </w:r>
        <w:r>
          <w:fldChar w:fldCharType="end"/>
        </w:r>
      </w:hyperlink>
    </w:p>
    <w:p>
      <w:pPr>
        <w:pStyle w:val="TOC2"/>
        <w:tabs>
          <w:tab w:val="right" w:leader="dot" w:pos="8306"/>
        </w:tabs>
      </w:pPr>
      <w:hyperlink w:anchor="_Toc9670" w:history="1">
        <w:r>
          <w:rPr>
            <w:rFonts w:ascii="仿宋" w:eastAsia="仿宋" w:hAnsi="仿宋" w:cs="仿宋" w:hint="eastAsia"/>
            <w:lang w:eastAsia="zh-CN"/>
          </w:rPr>
          <w:t>(二)、绩效评估方法</w:t>
        </w:r>
        <w:r>
          <w:tab/>
        </w:r>
        <w:r>
          <w:fldChar w:fldCharType="begin"/>
        </w:r>
        <w:r>
          <w:instrText xml:space="preserve"> PAGEREF _Toc9670 \h </w:instrText>
        </w:r>
        <w:r>
          <w:fldChar w:fldCharType="separate"/>
        </w:r>
        <w:r>
          <w:t>18</w:t>
        </w:r>
        <w:r>
          <w:fldChar w:fldCharType="end"/>
        </w:r>
      </w:hyperlink>
    </w:p>
    <w:p>
      <w:pPr>
        <w:pStyle w:val="TOC2"/>
        <w:tabs>
          <w:tab w:val="right" w:leader="dot" w:pos="8306"/>
        </w:tabs>
      </w:pPr>
      <w:hyperlink w:anchor="_Toc18346" w:history="1">
        <w:r>
          <w:rPr>
            <w:rFonts w:ascii="仿宋" w:eastAsia="仿宋" w:hAnsi="仿宋" w:cs="仿宋" w:hint="eastAsia"/>
            <w:lang w:eastAsia="zh-CN"/>
          </w:rPr>
          <w:t>(三)、绩效评估周期</w:t>
        </w:r>
        <w:r>
          <w:tab/>
        </w:r>
        <w:r>
          <w:fldChar w:fldCharType="begin"/>
        </w:r>
        <w:r>
          <w:instrText xml:space="preserve"> PAGEREF _Toc18346 \h </w:instrText>
        </w:r>
        <w:r>
          <w:fldChar w:fldCharType="separate"/>
        </w:r>
        <w:r>
          <w:t>19</w:t>
        </w:r>
        <w:r>
          <w:fldChar w:fldCharType="end"/>
        </w:r>
      </w:hyperlink>
    </w:p>
    <w:p>
      <w:pPr>
        <w:pStyle w:val="TOC1"/>
        <w:tabs>
          <w:tab w:val="right" w:leader="dot" w:pos="8306"/>
        </w:tabs>
      </w:pPr>
      <w:hyperlink w:anchor="_Toc2555" w:history="1">
        <w:r>
          <w:rPr>
            <w:rFonts w:ascii="仿宋" w:eastAsia="仿宋" w:hAnsi="仿宋" w:cs="仿宋" w:hint="eastAsia"/>
            <w:lang w:eastAsia="zh-CN"/>
          </w:rPr>
          <w:t>七、云服务器项目投资规划</w:t>
        </w:r>
        <w:r>
          <w:tab/>
        </w:r>
        <w:r>
          <w:fldChar w:fldCharType="begin"/>
        </w:r>
        <w:r>
          <w:instrText xml:space="preserve"> PAGEREF _Toc2555 \h </w:instrText>
        </w:r>
        <w:r>
          <w:fldChar w:fldCharType="separate"/>
        </w:r>
        <w:r>
          <w:t>20</w:t>
        </w:r>
        <w:r>
          <w:fldChar w:fldCharType="end"/>
        </w:r>
      </w:hyperlink>
    </w:p>
    <w:p>
      <w:pPr>
        <w:pStyle w:val="TOC2"/>
        <w:tabs>
          <w:tab w:val="right" w:leader="dot" w:pos="8306"/>
        </w:tabs>
      </w:pPr>
      <w:hyperlink w:anchor="_Toc445" w:history="1">
        <w:r>
          <w:rPr>
            <w:rFonts w:ascii="仿宋" w:eastAsia="仿宋" w:hAnsi="仿宋" w:cs="仿宋" w:hint="eastAsia"/>
            <w:lang w:eastAsia="zh-CN"/>
          </w:rPr>
          <w:t>(一)、云服务器项目总投资估算</w:t>
        </w:r>
        <w:r>
          <w:tab/>
        </w:r>
        <w:r>
          <w:fldChar w:fldCharType="begin"/>
        </w:r>
        <w:r>
          <w:instrText xml:space="preserve"> PAGEREF _Toc445 \h </w:instrText>
        </w:r>
        <w:r>
          <w:fldChar w:fldCharType="separate"/>
        </w:r>
        <w:r>
          <w:t>20</w:t>
        </w:r>
        <w:r>
          <w:fldChar w:fldCharType="end"/>
        </w:r>
      </w:hyperlink>
    </w:p>
    <w:p>
      <w:pPr>
        <w:pStyle w:val="TOC2"/>
        <w:tabs>
          <w:tab w:val="right" w:leader="dot" w:pos="8306"/>
        </w:tabs>
      </w:pPr>
      <w:hyperlink w:anchor="_Toc31300" w:history="1">
        <w:r>
          <w:rPr>
            <w:rFonts w:ascii="仿宋" w:eastAsia="仿宋" w:hAnsi="仿宋" w:cs="仿宋" w:hint="eastAsia"/>
            <w:lang w:eastAsia="zh-CN"/>
          </w:rPr>
          <w:t>(二)、资金筹措</w:t>
        </w:r>
        <w:r>
          <w:tab/>
        </w:r>
        <w:r>
          <w:fldChar w:fldCharType="begin"/>
        </w:r>
        <w:r>
          <w:instrText xml:space="preserve"> PAGEREF _Toc31300 \h </w:instrText>
        </w:r>
        <w:r>
          <w:fldChar w:fldCharType="separate"/>
        </w:r>
        <w:r>
          <w:t>21</w:t>
        </w:r>
        <w:r>
          <w:fldChar w:fldCharType="end"/>
        </w:r>
      </w:hyperlink>
    </w:p>
    <w:p>
      <w:pPr>
        <w:pStyle w:val="TOC1"/>
        <w:tabs>
          <w:tab w:val="right" w:leader="dot" w:pos="8306"/>
        </w:tabs>
      </w:pPr>
      <w:hyperlink w:anchor="_Toc23927" w:history="1">
        <w:r>
          <w:rPr>
            <w:rFonts w:ascii="仿宋" w:eastAsia="仿宋" w:hAnsi="仿宋" w:cs="仿宋" w:hint="eastAsia"/>
            <w:lang w:eastAsia="zh-CN"/>
          </w:rPr>
          <w:t>八、云服务器项目创新与研发</w:t>
        </w:r>
        <w:r>
          <w:tab/>
        </w:r>
        <w:r>
          <w:fldChar w:fldCharType="begin"/>
        </w:r>
        <w:r>
          <w:instrText xml:space="preserve"> PAGEREF _Toc23927 \h </w:instrText>
        </w:r>
        <w:r>
          <w:fldChar w:fldCharType="separate"/>
        </w:r>
        <w:r>
          <w:t>22</w:t>
        </w:r>
        <w:r>
          <w:fldChar w:fldCharType="end"/>
        </w:r>
      </w:hyperlink>
    </w:p>
    <w:p>
      <w:pPr>
        <w:pStyle w:val="TOC2"/>
        <w:tabs>
          <w:tab w:val="right" w:leader="dot" w:pos="8306"/>
        </w:tabs>
      </w:pPr>
      <w:hyperlink w:anchor="_Toc18678" w:history="1">
        <w:r>
          <w:rPr>
            <w:rFonts w:ascii="仿宋" w:eastAsia="仿宋" w:hAnsi="仿宋" w:cs="仿宋" w:hint="eastAsia"/>
            <w:lang w:eastAsia="zh-CN"/>
          </w:rPr>
          <w:t>(一)、创新策略与方向</w:t>
        </w:r>
        <w:r>
          <w:tab/>
        </w:r>
        <w:r>
          <w:fldChar w:fldCharType="begin"/>
        </w:r>
        <w:r>
          <w:instrText xml:space="preserve"> PAGEREF _Toc18678 \h </w:instrText>
        </w:r>
        <w:r>
          <w:fldChar w:fldCharType="separate"/>
        </w:r>
        <w:r>
          <w:t>22</w:t>
        </w:r>
        <w:r>
          <w:fldChar w:fldCharType="end"/>
        </w:r>
      </w:hyperlink>
    </w:p>
    <w:p>
      <w:pPr>
        <w:pStyle w:val="TOC2"/>
        <w:tabs>
          <w:tab w:val="right" w:leader="dot" w:pos="8306"/>
        </w:tabs>
      </w:pPr>
      <w:hyperlink w:anchor="_Toc5348" w:history="1">
        <w:r>
          <w:rPr>
            <w:rFonts w:ascii="仿宋" w:eastAsia="仿宋" w:hAnsi="仿宋" w:cs="仿宋" w:hint="eastAsia"/>
            <w:lang w:eastAsia="zh-CN"/>
          </w:rPr>
          <w:t>(二)、研发规划与投入</w:t>
        </w:r>
        <w:r>
          <w:tab/>
        </w:r>
        <w:r>
          <w:fldChar w:fldCharType="begin"/>
        </w:r>
        <w:r>
          <w:instrText xml:space="preserve"> PAGEREF _Toc5348 \h </w:instrText>
        </w:r>
        <w:r>
          <w:fldChar w:fldCharType="separate"/>
        </w:r>
        <w:r>
          <w:t>23</w:t>
        </w:r>
        <w:r>
          <w:fldChar w:fldCharType="end"/>
        </w:r>
      </w:hyperlink>
    </w:p>
    <w:p>
      <w:pPr>
        <w:pStyle w:val="TOC1"/>
        <w:tabs>
          <w:tab w:val="right" w:leader="dot" w:pos="8306"/>
        </w:tabs>
      </w:pPr>
      <w:hyperlink w:anchor="_Toc23758" w:history="1">
        <w:r>
          <w:rPr>
            <w:rFonts w:ascii="仿宋" w:eastAsia="仿宋" w:hAnsi="仿宋" w:cs="仿宋" w:hint="eastAsia"/>
            <w:lang w:eastAsia="zh-CN"/>
          </w:rPr>
          <w:t>九、云服务器项目计划安排</w:t>
        </w:r>
        <w:r>
          <w:tab/>
        </w:r>
        <w:r>
          <w:fldChar w:fldCharType="begin"/>
        </w:r>
        <w:r>
          <w:instrText xml:space="preserve"> PAGEREF _Toc23758 \h </w:instrText>
        </w:r>
        <w:r>
          <w:fldChar w:fldCharType="separate"/>
        </w:r>
        <w:r>
          <w:t>25</w:t>
        </w:r>
        <w:r>
          <w:fldChar w:fldCharType="end"/>
        </w:r>
      </w:hyperlink>
    </w:p>
    <w:p>
      <w:pPr>
        <w:pStyle w:val="TOC2"/>
        <w:tabs>
          <w:tab w:val="right" w:leader="dot" w:pos="8306"/>
        </w:tabs>
      </w:pPr>
      <w:hyperlink w:anchor="_Toc15649" w:history="1">
        <w:r>
          <w:rPr>
            <w:rFonts w:ascii="仿宋" w:eastAsia="仿宋" w:hAnsi="仿宋" w:cs="仿宋" w:hint="eastAsia"/>
            <w:lang w:eastAsia="zh-CN"/>
          </w:rPr>
          <w:t>(一)、建设周期</w:t>
        </w:r>
        <w:r>
          <w:tab/>
        </w:r>
        <w:r>
          <w:fldChar w:fldCharType="begin"/>
        </w:r>
        <w:r>
          <w:instrText xml:space="preserve"> PAGEREF _Toc15649 \h </w:instrText>
        </w:r>
        <w:r>
          <w:fldChar w:fldCharType="separate"/>
        </w:r>
        <w:r>
          <w:t>25</w:t>
        </w:r>
        <w:r>
          <w:fldChar w:fldCharType="end"/>
        </w:r>
      </w:hyperlink>
    </w:p>
    <w:p>
      <w:pPr>
        <w:pStyle w:val="TOC2"/>
        <w:tabs>
          <w:tab w:val="right" w:leader="dot" w:pos="8306"/>
        </w:tabs>
      </w:pPr>
      <w:hyperlink w:anchor="_Toc612" w:history="1">
        <w:r>
          <w:rPr>
            <w:rFonts w:ascii="仿宋" w:eastAsia="仿宋" w:hAnsi="仿宋" w:cs="仿宋" w:hint="eastAsia"/>
            <w:lang w:eastAsia="zh-CN"/>
          </w:rPr>
          <w:t>(二)、建设进度</w:t>
        </w:r>
        <w:r>
          <w:tab/>
        </w:r>
        <w:r>
          <w:fldChar w:fldCharType="begin"/>
        </w:r>
        <w:r>
          <w:instrText xml:space="preserve"> PAGEREF _Toc612 \h </w:instrText>
        </w:r>
        <w:r>
          <w:fldChar w:fldCharType="separate"/>
        </w:r>
        <w:r>
          <w:t>26</w:t>
        </w:r>
        <w:r>
          <w:fldChar w:fldCharType="end"/>
        </w:r>
      </w:hyperlink>
    </w:p>
    <w:p>
      <w:pPr>
        <w:pStyle w:val="TOC2"/>
        <w:tabs>
          <w:tab w:val="right" w:leader="dot" w:pos="8306"/>
        </w:tabs>
      </w:pPr>
      <w:hyperlink w:anchor="_Toc5269" w:history="1">
        <w:r>
          <w:rPr>
            <w:rFonts w:ascii="仿宋" w:eastAsia="仿宋" w:hAnsi="仿宋" w:cs="仿宋" w:hint="eastAsia"/>
            <w:lang w:eastAsia="zh-CN"/>
          </w:rPr>
          <w:t>(三)、进度安排注意事项</w:t>
        </w:r>
        <w:r>
          <w:tab/>
        </w:r>
        <w:r>
          <w:fldChar w:fldCharType="begin"/>
        </w:r>
        <w:r>
          <w:instrText xml:space="preserve"> PAGEREF _Toc5269 \h </w:instrText>
        </w:r>
        <w:r>
          <w:fldChar w:fldCharType="separate"/>
        </w:r>
        <w:r>
          <w:t>27</w:t>
        </w:r>
        <w:r>
          <w:fldChar w:fldCharType="end"/>
        </w:r>
      </w:hyperlink>
    </w:p>
    <w:p>
      <w:pPr>
        <w:pStyle w:val="TOC2"/>
        <w:tabs>
          <w:tab w:val="right" w:leader="dot" w:pos="8306"/>
        </w:tabs>
      </w:pPr>
      <w:hyperlink w:anchor="_Toc14859" w:history="1">
        <w:r>
          <w:rPr>
            <w:rFonts w:ascii="仿宋" w:eastAsia="仿宋" w:hAnsi="仿宋" w:cs="仿宋" w:hint="eastAsia"/>
            <w:lang w:eastAsia="zh-CN"/>
          </w:rPr>
          <w:t>(四)、人力资源配置</w:t>
        </w:r>
        <w:r>
          <w:tab/>
        </w:r>
        <w:r>
          <w:fldChar w:fldCharType="begin"/>
        </w:r>
        <w:r>
          <w:instrText xml:space="preserve"> PAGEREF _Toc14859 \h </w:instrText>
        </w:r>
        <w:r>
          <w:fldChar w:fldCharType="separate"/>
        </w:r>
        <w:r>
          <w:t>28</w:t>
        </w:r>
        <w:r>
          <w:fldChar w:fldCharType="end"/>
        </w:r>
      </w:hyperlink>
    </w:p>
    <w:p>
      <w:pPr>
        <w:pStyle w:val="TOC1"/>
        <w:tabs>
          <w:tab w:val="right" w:leader="dot" w:pos="8306"/>
        </w:tabs>
      </w:pPr>
      <w:hyperlink w:anchor="_Toc28606" w:history="1">
        <w:r>
          <w:rPr>
            <w:rFonts w:ascii="仿宋" w:eastAsia="仿宋" w:hAnsi="仿宋" w:cs="仿宋" w:hint="eastAsia"/>
            <w:lang w:eastAsia="zh-CN"/>
          </w:rPr>
          <w:t>十、云服务器项目风险管理</w:t>
        </w:r>
        <w:r>
          <w:tab/>
        </w:r>
        <w:r>
          <w:fldChar w:fldCharType="begin"/>
        </w:r>
        <w:r>
          <w:instrText xml:space="preserve"> PAGEREF _Toc28606 \h </w:instrText>
        </w:r>
        <w:r>
          <w:fldChar w:fldCharType="separate"/>
        </w:r>
        <w:r>
          <w:t>29</w:t>
        </w:r>
        <w:r>
          <w:fldChar w:fldCharType="end"/>
        </w:r>
      </w:hyperlink>
    </w:p>
    <w:p>
      <w:pPr>
        <w:pStyle w:val="TOC2"/>
        <w:tabs>
          <w:tab w:val="right" w:leader="dot" w:pos="8306"/>
        </w:tabs>
      </w:pPr>
      <w:hyperlink w:anchor="_Toc28114" w:history="1">
        <w:r>
          <w:rPr>
            <w:rFonts w:ascii="仿宋" w:eastAsia="仿宋" w:hAnsi="仿宋" w:cs="仿宋" w:hint="eastAsia"/>
            <w:lang w:eastAsia="zh-CN"/>
          </w:rPr>
          <w:t>(一)、风险识别与评估</w:t>
        </w:r>
        <w:r>
          <w:tab/>
        </w:r>
        <w:r>
          <w:fldChar w:fldCharType="begin"/>
        </w:r>
        <w:r>
          <w:instrText xml:space="preserve"> PAGEREF _Toc28114 \h </w:instrText>
        </w:r>
        <w:r>
          <w:fldChar w:fldCharType="separate"/>
        </w:r>
        <w:r>
          <w:t>29</w:t>
        </w:r>
        <w:r>
          <w:fldChar w:fldCharType="end"/>
        </w:r>
      </w:hyperlink>
    </w:p>
    <w:p>
      <w:pPr>
        <w:pStyle w:val="TOC2"/>
        <w:tabs>
          <w:tab w:val="right" w:leader="dot" w:pos="8306"/>
        </w:tabs>
      </w:pPr>
      <w:hyperlink w:anchor="_Toc8633" w:history="1">
        <w:r>
          <w:rPr>
            <w:rFonts w:ascii="仿宋" w:eastAsia="仿宋" w:hAnsi="仿宋" w:cs="仿宋" w:hint="eastAsia"/>
            <w:lang w:eastAsia="zh-CN"/>
          </w:rPr>
          <w:t>(二)、风险应对策略</w:t>
        </w:r>
        <w:r>
          <w:tab/>
        </w:r>
        <w:r>
          <w:fldChar w:fldCharType="begin"/>
        </w:r>
        <w:r>
          <w:instrText xml:space="preserve"> PAGEREF _Toc8633 \h </w:instrText>
        </w:r>
        <w:r>
          <w:fldChar w:fldCharType="separate"/>
        </w:r>
        <w:r>
          <w:t>30</w:t>
        </w:r>
        <w:r>
          <w:fldChar w:fldCharType="end"/>
        </w:r>
      </w:hyperlink>
    </w:p>
    <w:p>
      <w:pPr>
        <w:pStyle w:val="TOC2"/>
        <w:tabs>
          <w:tab w:val="right" w:leader="dot" w:pos="8306"/>
        </w:tabs>
      </w:pPr>
      <w:hyperlink w:anchor="_Toc6285" w:history="1">
        <w:r>
          <w:rPr>
            <w:rFonts w:ascii="仿宋" w:eastAsia="仿宋" w:hAnsi="仿宋" w:cs="仿宋" w:hint="eastAsia"/>
            <w:lang w:eastAsia="zh-CN"/>
          </w:rPr>
          <w:t>(三)、风险监控与控制</w:t>
        </w:r>
        <w:r>
          <w:tab/>
        </w:r>
        <w:r>
          <w:fldChar w:fldCharType="begin"/>
        </w:r>
        <w:r>
          <w:instrText xml:space="preserve"> PAGEREF _Toc6285 \h </w:instrText>
        </w:r>
        <w:r>
          <w:fldChar w:fldCharType="separate"/>
        </w:r>
        <w:r>
          <w:t>32</w:t>
        </w:r>
        <w:r>
          <w:fldChar w:fldCharType="end"/>
        </w:r>
      </w:hyperlink>
    </w:p>
    <w:p>
      <w:pPr>
        <w:pStyle w:val="TOC1"/>
        <w:tabs>
          <w:tab w:val="right" w:leader="dot" w:pos="8306"/>
        </w:tabs>
      </w:pPr>
      <w:hyperlink w:anchor="_Toc26025" w:history="1">
        <w:r>
          <w:rPr>
            <w:rFonts w:ascii="仿宋" w:eastAsia="仿宋" w:hAnsi="仿宋" w:cs="仿宋" w:hint="eastAsia"/>
            <w:lang w:eastAsia="zh-CN"/>
          </w:rPr>
          <w:t>十一、云服务器项目经营效益</w:t>
        </w:r>
        <w:r>
          <w:tab/>
        </w:r>
        <w:r>
          <w:fldChar w:fldCharType="begin"/>
        </w:r>
        <w:r>
          <w:instrText xml:space="preserve"> PAGEREF _Toc26025 \h </w:instrText>
        </w:r>
        <w:r>
          <w:fldChar w:fldCharType="separate"/>
        </w:r>
        <w:r>
          <w:t>33</w:t>
        </w:r>
        <w:r>
          <w:fldChar w:fldCharType="end"/>
        </w:r>
      </w:hyperlink>
    </w:p>
    <w:p>
      <w:pPr>
        <w:pStyle w:val="TOC2"/>
        <w:tabs>
          <w:tab w:val="right" w:leader="dot" w:pos="8306"/>
        </w:tabs>
      </w:pPr>
      <w:hyperlink w:anchor="_Toc28161" w:history="1">
        <w:r>
          <w:rPr>
            <w:rFonts w:ascii="仿宋" w:eastAsia="仿宋" w:hAnsi="仿宋" w:cs="仿宋" w:hint="eastAsia"/>
            <w:lang w:eastAsia="zh-CN"/>
          </w:rPr>
          <w:t>(一)、经济评价财务测算</w:t>
        </w:r>
        <w:r>
          <w:tab/>
        </w:r>
        <w:r>
          <w:fldChar w:fldCharType="begin"/>
        </w:r>
        <w:r>
          <w:instrText xml:space="preserve"> PAGEREF _Toc28161 \h </w:instrText>
        </w:r>
        <w:r>
          <w:fldChar w:fldCharType="separate"/>
        </w:r>
        <w:r>
          <w:t>33</w:t>
        </w:r>
        <w:r>
          <w:fldChar w:fldCharType="end"/>
        </w:r>
      </w:hyperlink>
    </w:p>
    <w:p>
      <w:pPr>
        <w:pStyle w:val="TOC2"/>
        <w:tabs>
          <w:tab w:val="right" w:leader="dot" w:pos="8306"/>
        </w:tabs>
      </w:pPr>
      <w:hyperlink w:anchor="_Toc14498" w:history="1">
        <w:r>
          <w:rPr>
            <w:rFonts w:ascii="仿宋" w:eastAsia="仿宋" w:hAnsi="仿宋" w:cs="仿宋" w:hint="eastAsia"/>
            <w:lang w:eastAsia="zh-CN"/>
          </w:rPr>
          <w:t>(二)、云服务器项目盈利能力分析</w:t>
        </w:r>
        <w:r>
          <w:tab/>
        </w:r>
        <w:r>
          <w:fldChar w:fldCharType="begin"/>
        </w:r>
        <w:r>
          <w:instrText xml:space="preserve"> PAGEREF _Toc14498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9" w:history="1">
        <w:r>
          <w:rPr>
            <w:rFonts w:ascii="仿宋" w:eastAsia="仿宋" w:hAnsi="仿宋" w:cs="仿宋" w:hint="eastAsia"/>
            <w:lang w:eastAsia="zh-CN"/>
          </w:rPr>
          <w:t>十二、生产安全保护</w:t>
        </w:r>
        <w:r>
          <w:tab/>
        </w:r>
        <w:r>
          <w:fldChar w:fldCharType="begin"/>
        </w:r>
        <w:r>
          <w:instrText xml:space="preserve"> PAGEREF _Toc21939 \h </w:instrText>
        </w:r>
        <w:r>
          <w:fldChar w:fldCharType="separate"/>
        </w:r>
        <w:r>
          <w:t>35</w:t>
        </w:r>
        <w:r>
          <w:fldChar w:fldCharType="end"/>
        </w:r>
      </w:hyperlink>
    </w:p>
    <w:p>
      <w:pPr>
        <w:pStyle w:val="TOC2"/>
        <w:tabs>
          <w:tab w:val="right" w:leader="dot" w:pos="8306"/>
        </w:tabs>
      </w:pPr>
      <w:hyperlink w:anchor="_Toc20436" w:history="1">
        <w:r>
          <w:rPr>
            <w:rFonts w:ascii="仿宋" w:eastAsia="仿宋" w:hAnsi="仿宋" w:cs="仿宋" w:hint="eastAsia"/>
            <w:lang w:eastAsia="zh-CN"/>
          </w:rPr>
          <w:t>(一)、消防安全</w:t>
        </w:r>
        <w:r>
          <w:tab/>
        </w:r>
        <w:r>
          <w:fldChar w:fldCharType="begin"/>
        </w:r>
        <w:r>
          <w:instrText xml:space="preserve"> PAGEREF _Toc20436 \h </w:instrText>
        </w:r>
        <w:r>
          <w:fldChar w:fldCharType="separate"/>
        </w:r>
        <w:r>
          <w:t>35</w:t>
        </w:r>
        <w:r>
          <w:fldChar w:fldCharType="end"/>
        </w:r>
      </w:hyperlink>
    </w:p>
    <w:p>
      <w:pPr>
        <w:pStyle w:val="TOC2"/>
        <w:tabs>
          <w:tab w:val="right" w:leader="dot" w:pos="8306"/>
        </w:tabs>
      </w:pPr>
      <w:hyperlink w:anchor="_Toc21735" w:history="1">
        <w:r>
          <w:rPr>
            <w:rFonts w:ascii="仿宋" w:eastAsia="仿宋" w:hAnsi="仿宋" w:cs="仿宋" w:hint="eastAsia"/>
            <w:lang w:eastAsia="zh-CN"/>
          </w:rPr>
          <w:t>(二)、防火防爆总图布置措施</w:t>
        </w:r>
        <w:r>
          <w:tab/>
        </w:r>
        <w:r>
          <w:fldChar w:fldCharType="begin"/>
        </w:r>
        <w:r>
          <w:instrText xml:space="preserve"> PAGEREF _Toc21735 \h </w:instrText>
        </w:r>
        <w:r>
          <w:fldChar w:fldCharType="separate"/>
        </w:r>
        <w:r>
          <w:t>37</w:t>
        </w:r>
        <w:r>
          <w:fldChar w:fldCharType="end"/>
        </w:r>
      </w:hyperlink>
    </w:p>
    <w:p>
      <w:pPr>
        <w:pStyle w:val="TOC2"/>
        <w:tabs>
          <w:tab w:val="right" w:leader="dot" w:pos="8306"/>
        </w:tabs>
      </w:pPr>
      <w:hyperlink w:anchor="_Toc29946" w:history="1">
        <w:r>
          <w:rPr>
            <w:rFonts w:ascii="仿宋" w:eastAsia="仿宋" w:hAnsi="仿宋" w:cs="仿宋" w:hint="eastAsia"/>
            <w:lang w:eastAsia="zh-CN"/>
          </w:rPr>
          <w:t>(三)、自然灾害防范措施</w:t>
        </w:r>
        <w:r>
          <w:tab/>
        </w:r>
        <w:r>
          <w:fldChar w:fldCharType="begin"/>
        </w:r>
        <w:r>
          <w:instrText xml:space="preserve"> PAGEREF _Toc29946 \h </w:instrText>
        </w:r>
        <w:r>
          <w:fldChar w:fldCharType="separate"/>
        </w:r>
        <w:r>
          <w:t>37</w:t>
        </w:r>
        <w:r>
          <w:fldChar w:fldCharType="end"/>
        </w:r>
      </w:hyperlink>
    </w:p>
    <w:p>
      <w:pPr>
        <w:pStyle w:val="TOC2"/>
        <w:tabs>
          <w:tab w:val="right" w:leader="dot" w:pos="8306"/>
        </w:tabs>
      </w:pPr>
      <w:hyperlink w:anchor="_Toc10701" w:history="1">
        <w:r>
          <w:rPr>
            <w:rFonts w:ascii="仿宋" w:eastAsia="仿宋" w:hAnsi="仿宋" w:cs="仿宋" w:hint="eastAsia"/>
            <w:lang w:eastAsia="zh-CN"/>
          </w:rPr>
          <w:t>(四)、安全色及安全标志使用要求</w:t>
        </w:r>
        <w:r>
          <w:tab/>
        </w:r>
        <w:r>
          <w:fldChar w:fldCharType="begin"/>
        </w:r>
        <w:r>
          <w:instrText xml:space="preserve"> PAGEREF _Toc10701 \h </w:instrText>
        </w:r>
        <w:r>
          <w:fldChar w:fldCharType="separate"/>
        </w:r>
        <w:r>
          <w:t>38</w:t>
        </w:r>
        <w:r>
          <w:fldChar w:fldCharType="end"/>
        </w:r>
      </w:hyperlink>
    </w:p>
    <w:p>
      <w:pPr>
        <w:pStyle w:val="TOC2"/>
        <w:tabs>
          <w:tab w:val="right" w:leader="dot" w:pos="8306"/>
        </w:tabs>
      </w:pPr>
      <w:hyperlink w:anchor="_Toc9055" w:history="1">
        <w:r>
          <w:rPr>
            <w:rFonts w:ascii="仿宋" w:eastAsia="仿宋" w:hAnsi="仿宋" w:cs="仿宋" w:hint="eastAsia"/>
            <w:lang w:eastAsia="zh-CN"/>
          </w:rPr>
          <w:t>(五)、防尘防毒措施</w:t>
        </w:r>
        <w:r>
          <w:tab/>
        </w:r>
        <w:r>
          <w:fldChar w:fldCharType="begin"/>
        </w:r>
        <w:r>
          <w:instrText xml:space="preserve"> PAGEREF _Toc9055 \h </w:instrText>
        </w:r>
        <w:r>
          <w:fldChar w:fldCharType="separate"/>
        </w:r>
        <w:r>
          <w:t>39</w:t>
        </w:r>
        <w:r>
          <w:fldChar w:fldCharType="end"/>
        </w:r>
      </w:hyperlink>
    </w:p>
    <w:p>
      <w:pPr>
        <w:pStyle w:val="TOC2"/>
        <w:tabs>
          <w:tab w:val="right" w:leader="dot" w:pos="8306"/>
        </w:tabs>
      </w:pPr>
      <w:hyperlink w:anchor="_Toc10487" w:history="1">
        <w:r>
          <w:rPr>
            <w:rFonts w:ascii="仿宋" w:eastAsia="仿宋" w:hAnsi="仿宋" w:cs="仿宋" w:hint="eastAsia"/>
            <w:lang w:eastAsia="zh-CN"/>
          </w:rPr>
          <w:t>(六)、防静电、触电防护及防雷措施</w:t>
        </w:r>
        <w:r>
          <w:tab/>
        </w:r>
        <w:r>
          <w:fldChar w:fldCharType="begin"/>
        </w:r>
        <w:r>
          <w:instrText xml:space="preserve"> PAGEREF _Toc10487 \h </w:instrText>
        </w:r>
        <w:r>
          <w:fldChar w:fldCharType="separate"/>
        </w:r>
        <w:r>
          <w:t>40</w:t>
        </w:r>
        <w:r>
          <w:fldChar w:fldCharType="end"/>
        </w:r>
      </w:hyperlink>
    </w:p>
    <w:p>
      <w:pPr>
        <w:pStyle w:val="TOC2"/>
        <w:tabs>
          <w:tab w:val="right" w:leader="dot" w:pos="8306"/>
        </w:tabs>
      </w:pPr>
      <w:hyperlink w:anchor="_Toc20985" w:history="1">
        <w:r>
          <w:rPr>
            <w:rFonts w:ascii="仿宋" w:eastAsia="仿宋" w:hAnsi="仿宋" w:cs="仿宋" w:hint="eastAsia"/>
            <w:lang w:eastAsia="zh-CN"/>
          </w:rPr>
          <w:t>(七)、机械设备安全保障措施</w:t>
        </w:r>
        <w:r>
          <w:tab/>
        </w:r>
        <w:r>
          <w:fldChar w:fldCharType="begin"/>
        </w:r>
        <w:r>
          <w:instrText xml:space="preserve"> PAGEREF _Toc20985 \h </w:instrText>
        </w:r>
        <w:r>
          <w:fldChar w:fldCharType="separate"/>
        </w:r>
        <w:r>
          <w:t>42</w:t>
        </w:r>
        <w:r>
          <w:fldChar w:fldCharType="end"/>
        </w:r>
      </w:hyperlink>
    </w:p>
    <w:p>
      <w:pPr>
        <w:pStyle w:val="TOC1"/>
        <w:tabs>
          <w:tab w:val="right" w:leader="dot" w:pos="8306"/>
        </w:tabs>
      </w:pPr>
      <w:hyperlink w:anchor="_Toc14210" w:history="1">
        <w:r>
          <w:rPr>
            <w:rFonts w:ascii="仿宋" w:eastAsia="仿宋" w:hAnsi="仿宋" w:cs="仿宋" w:hint="eastAsia"/>
            <w:lang w:eastAsia="zh-CN"/>
          </w:rPr>
          <w:t>十三、云服务器项目实施时间节点</w:t>
        </w:r>
        <w:r>
          <w:tab/>
        </w:r>
        <w:r>
          <w:fldChar w:fldCharType="begin"/>
        </w:r>
        <w:r>
          <w:instrText xml:space="preserve"> PAGEREF _Toc14210 \h </w:instrText>
        </w:r>
        <w:r>
          <w:fldChar w:fldCharType="separate"/>
        </w:r>
        <w:r>
          <w:t>43</w:t>
        </w:r>
        <w:r>
          <w:fldChar w:fldCharType="end"/>
        </w:r>
      </w:hyperlink>
    </w:p>
    <w:p>
      <w:pPr>
        <w:pStyle w:val="TOC2"/>
        <w:tabs>
          <w:tab w:val="right" w:leader="dot" w:pos="8306"/>
        </w:tabs>
      </w:pPr>
      <w:hyperlink w:anchor="_Toc31593" w:history="1">
        <w:r>
          <w:rPr>
            <w:rFonts w:ascii="仿宋" w:eastAsia="仿宋" w:hAnsi="仿宋" w:cs="仿宋" w:hint="eastAsia"/>
            <w:lang w:eastAsia="zh-CN"/>
          </w:rPr>
          <w:t>(一)、云服务器项目启动阶段时间节点</w:t>
        </w:r>
        <w:r>
          <w:tab/>
        </w:r>
        <w:r>
          <w:fldChar w:fldCharType="begin"/>
        </w:r>
        <w:r>
          <w:instrText xml:space="preserve"> PAGEREF _Toc31593 \h </w:instrText>
        </w:r>
        <w:r>
          <w:fldChar w:fldCharType="separate"/>
        </w:r>
        <w:r>
          <w:t>43</w:t>
        </w:r>
        <w:r>
          <w:fldChar w:fldCharType="end"/>
        </w:r>
      </w:hyperlink>
    </w:p>
    <w:p>
      <w:pPr>
        <w:pStyle w:val="TOC2"/>
        <w:tabs>
          <w:tab w:val="right" w:leader="dot" w:pos="8306"/>
        </w:tabs>
      </w:pPr>
      <w:hyperlink w:anchor="_Toc20386" w:history="1">
        <w:r>
          <w:rPr>
            <w:rFonts w:ascii="仿宋" w:eastAsia="仿宋" w:hAnsi="仿宋" w:cs="仿宋" w:hint="eastAsia"/>
            <w:lang w:eastAsia="zh-CN"/>
          </w:rPr>
          <w:t>(二)、云服务器项目执行阶段时间节点</w:t>
        </w:r>
        <w:r>
          <w:tab/>
        </w:r>
        <w:r>
          <w:fldChar w:fldCharType="begin"/>
        </w:r>
        <w:r>
          <w:instrText xml:space="preserve"> PAGEREF _Toc20386 \h </w:instrText>
        </w:r>
        <w:r>
          <w:fldChar w:fldCharType="separate"/>
        </w:r>
        <w:r>
          <w:t>44</w:t>
        </w:r>
        <w:r>
          <w:fldChar w:fldCharType="end"/>
        </w:r>
      </w:hyperlink>
    </w:p>
    <w:p>
      <w:pPr>
        <w:pStyle w:val="TOC2"/>
        <w:tabs>
          <w:tab w:val="right" w:leader="dot" w:pos="8306"/>
        </w:tabs>
      </w:pPr>
      <w:hyperlink w:anchor="_Toc15067" w:history="1">
        <w:r>
          <w:rPr>
            <w:rFonts w:ascii="仿宋" w:eastAsia="仿宋" w:hAnsi="仿宋" w:cs="仿宋" w:hint="eastAsia"/>
            <w:lang w:eastAsia="zh-CN"/>
          </w:rPr>
          <w:t>(三)、云服务器项目完成阶段时间节点</w:t>
        </w:r>
        <w:r>
          <w:tab/>
        </w:r>
        <w:r>
          <w:fldChar w:fldCharType="begin"/>
        </w:r>
        <w:r>
          <w:instrText xml:space="preserve"> PAGEREF _Toc15067 \h </w:instrText>
        </w:r>
        <w:r>
          <w:fldChar w:fldCharType="separate"/>
        </w:r>
        <w:r>
          <w:t>45</w:t>
        </w:r>
        <w:r>
          <w:fldChar w:fldCharType="end"/>
        </w:r>
      </w:hyperlink>
    </w:p>
    <w:p>
      <w:pPr>
        <w:pStyle w:val="TOC1"/>
        <w:tabs>
          <w:tab w:val="right" w:leader="dot" w:pos="8306"/>
        </w:tabs>
      </w:pPr>
      <w:hyperlink w:anchor="_Toc10863" w:history="1">
        <w:r>
          <w:rPr>
            <w:rFonts w:ascii="仿宋" w:eastAsia="仿宋" w:hAnsi="仿宋" w:cs="仿宋" w:hint="eastAsia"/>
            <w:lang w:eastAsia="zh-CN"/>
          </w:rPr>
          <w:t>十四、营销与推广策略</w:t>
        </w:r>
        <w:r>
          <w:tab/>
        </w:r>
        <w:r>
          <w:fldChar w:fldCharType="begin"/>
        </w:r>
        <w:r>
          <w:instrText xml:space="preserve"> PAGEREF _Toc10863 \h </w:instrText>
        </w:r>
        <w:r>
          <w:fldChar w:fldCharType="separate"/>
        </w:r>
        <w:r>
          <w:t>46</w:t>
        </w:r>
        <w:r>
          <w:fldChar w:fldCharType="end"/>
        </w:r>
      </w:hyperlink>
    </w:p>
    <w:p>
      <w:pPr>
        <w:pStyle w:val="TOC2"/>
        <w:tabs>
          <w:tab w:val="right" w:leader="dot" w:pos="8306"/>
        </w:tabs>
      </w:pPr>
      <w:hyperlink w:anchor="_Toc19750" w:history="1">
        <w:r>
          <w:rPr>
            <w:rFonts w:ascii="仿宋" w:eastAsia="仿宋" w:hAnsi="仿宋" w:cs="仿宋" w:hint="eastAsia"/>
            <w:lang w:eastAsia="zh-CN"/>
          </w:rPr>
          <w:t>(一)、产品/服务定位与特点</w:t>
        </w:r>
        <w:r>
          <w:tab/>
        </w:r>
        <w:r>
          <w:fldChar w:fldCharType="begin"/>
        </w:r>
        <w:r>
          <w:instrText xml:space="preserve"> PAGEREF _Toc19750 \h </w:instrText>
        </w:r>
        <w:r>
          <w:fldChar w:fldCharType="separate"/>
        </w:r>
        <w:r>
          <w:t>46</w:t>
        </w:r>
        <w:r>
          <w:fldChar w:fldCharType="end"/>
        </w:r>
      </w:hyperlink>
    </w:p>
    <w:p>
      <w:pPr>
        <w:pStyle w:val="TOC2"/>
        <w:tabs>
          <w:tab w:val="right" w:leader="dot" w:pos="8306"/>
        </w:tabs>
      </w:pPr>
      <w:hyperlink w:anchor="_Toc16670" w:history="1">
        <w:r>
          <w:rPr>
            <w:rFonts w:ascii="仿宋" w:eastAsia="仿宋" w:hAnsi="仿宋" w:cs="仿宋" w:hint="eastAsia"/>
            <w:lang w:eastAsia="zh-CN"/>
          </w:rPr>
          <w:t>(二)、市场定位与竞争分析</w:t>
        </w:r>
        <w:r>
          <w:tab/>
        </w:r>
        <w:r>
          <w:fldChar w:fldCharType="begin"/>
        </w:r>
        <w:r>
          <w:instrText xml:space="preserve"> PAGEREF _Toc16670 \h </w:instrText>
        </w:r>
        <w:r>
          <w:fldChar w:fldCharType="separate"/>
        </w:r>
        <w:r>
          <w:t>47</w:t>
        </w:r>
        <w:r>
          <w:fldChar w:fldCharType="end"/>
        </w:r>
      </w:hyperlink>
    </w:p>
    <w:p>
      <w:pPr>
        <w:pStyle w:val="TOC2"/>
        <w:tabs>
          <w:tab w:val="right" w:leader="dot" w:pos="8306"/>
        </w:tabs>
      </w:pPr>
      <w:hyperlink w:anchor="_Toc32658" w:history="1">
        <w:r>
          <w:rPr>
            <w:rFonts w:ascii="仿宋" w:eastAsia="仿宋" w:hAnsi="仿宋" w:cs="仿宋" w:hint="eastAsia"/>
            <w:lang w:eastAsia="zh-CN"/>
          </w:rPr>
          <w:t>(三)、营销渠道与策略</w:t>
        </w:r>
        <w:r>
          <w:tab/>
        </w:r>
        <w:r>
          <w:fldChar w:fldCharType="begin"/>
        </w:r>
        <w:r>
          <w:instrText xml:space="preserve"> PAGEREF _Toc32658 \h </w:instrText>
        </w:r>
        <w:r>
          <w:fldChar w:fldCharType="separate"/>
        </w:r>
        <w:r>
          <w:t>49</w:t>
        </w:r>
        <w:r>
          <w:fldChar w:fldCharType="end"/>
        </w:r>
      </w:hyperlink>
    </w:p>
    <w:p>
      <w:pPr>
        <w:pStyle w:val="TOC2"/>
        <w:tabs>
          <w:tab w:val="right" w:leader="dot" w:pos="8306"/>
        </w:tabs>
      </w:pPr>
      <w:hyperlink w:anchor="_Toc10513" w:history="1">
        <w:r>
          <w:rPr>
            <w:rFonts w:ascii="仿宋" w:eastAsia="仿宋" w:hAnsi="仿宋" w:cs="仿宋" w:hint="eastAsia"/>
            <w:lang w:eastAsia="zh-CN"/>
          </w:rPr>
          <w:t>(四)、推广与宣传活动</w:t>
        </w:r>
        <w:r>
          <w:tab/>
        </w:r>
        <w:r>
          <w:fldChar w:fldCharType="begin"/>
        </w:r>
        <w:r>
          <w:instrText xml:space="preserve"> PAGEREF _Toc10513 \h </w:instrText>
        </w:r>
        <w:r>
          <w:fldChar w:fldCharType="separate"/>
        </w:r>
        <w:r>
          <w:t>50</w:t>
        </w:r>
        <w:r>
          <w:fldChar w:fldCharType="end"/>
        </w:r>
      </w:hyperlink>
    </w:p>
    <w:p>
      <w:pPr>
        <w:pStyle w:val="TOC1"/>
        <w:tabs>
          <w:tab w:val="right" w:leader="dot" w:pos="8306"/>
        </w:tabs>
      </w:pPr>
      <w:hyperlink w:anchor="_Toc8753" w:history="1">
        <w:r>
          <w:rPr>
            <w:rFonts w:ascii="仿宋" w:eastAsia="仿宋" w:hAnsi="仿宋" w:cs="仿宋" w:hint="eastAsia"/>
            <w:lang w:eastAsia="zh-CN"/>
          </w:rPr>
          <w:t>十五、质量管理体系</w:t>
        </w:r>
        <w:r>
          <w:tab/>
        </w:r>
        <w:r>
          <w:fldChar w:fldCharType="begin"/>
        </w:r>
        <w:r>
          <w:instrText xml:space="preserve"> PAGEREF _Toc8753 \h </w:instrText>
        </w:r>
        <w:r>
          <w:fldChar w:fldCharType="separate"/>
        </w:r>
        <w:r>
          <w:t>55</w:t>
        </w:r>
        <w:r>
          <w:fldChar w:fldCharType="end"/>
        </w:r>
      </w:hyperlink>
    </w:p>
    <w:p>
      <w:pPr>
        <w:pStyle w:val="TOC2"/>
        <w:tabs>
          <w:tab w:val="right" w:leader="dot" w:pos="8306"/>
        </w:tabs>
      </w:pPr>
      <w:hyperlink w:anchor="_Toc10598" w:history="1">
        <w:r>
          <w:rPr>
            <w:rFonts w:ascii="仿宋" w:eastAsia="仿宋" w:hAnsi="仿宋" w:cs="仿宋" w:hint="eastAsia"/>
            <w:lang w:eastAsia="zh-CN"/>
          </w:rPr>
          <w:t>(一)、质量目标与方针</w:t>
        </w:r>
        <w:r>
          <w:tab/>
        </w:r>
        <w:r>
          <w:fldChar w:fldCharType="begin"/>
        </w:r>
        <w:r>
          <w:instrText xml:space="preserve"> PAGEREF _Toc10598 \h </w:instrText>
        </w:r>
        <w:r>
          <w:fldChar w:fldCharType="separate"/>
        </w:r>
        <w:r>
          <w:t>55</w:t>
        </w:r>
        <w:r>
          <w:fldChar w:fldCharType="end"/>
        </w:r>
      </w:hyperlink>
    </w:p>
    <w:p>
      <w:pPr>
        <w:pStyle w:val="TOC2"/>
        <w:tabs>
          <w:tab w:val="right" w:leader="dot" w:pos="8306"/>
        </w:tabs>
      </w:pPr>
      <w:hyperlink w:anchor="_Toc440" w:history="1">
        <w:r>
          <w:rPr>
            <w:rFonts w:ascii="仿宋" w:eastAsia="仿宋" w:hAnsi="仿宋" w:cs="仿宋" w:hint="eastAsia"/>
            <w:lang w:eastAsia="zh-CN"/>
          </w:rPr>
          <w:t>(二)、质量管理责任</w:t>
        </w:r>
        <w:r>
          <w:tab/>
        </w:r>
        <w:r>
          <w:fldChar w:fldCharType="begin"/>
        </w:r>
        <w:r>
          <w:instrText xml:space="preserve"> PAGEREF _Toc440 \h </w:instrText>
        </w:r>
        <w:r>
          <w:fldChar w:fldCharType="separate"/>
        </w:r>
        <w:r>
          <w:t>56</w:t>
        </w:r>
        <w:r>
          <w:fldChar w:fldCharType="end"/>
        </w:r>
      </w:hyperlink>
    </w:p>
    <w:p>
      <w:pPr>
        <w:pStyle w:val="TOC2"/>
        <w:tabs>
          <w:tab w:val="right" w:leader="dot" w:pos="8306"/>
        </w:tabs>
      </w:pPr>
      <w:hyperlink w:anchor="_Toc7653" w:history="1">
        <w:r>
          <w:rPr>
            <w:rFonts w:ascii="仿宋" w:eastAsia="仿宋" w:hAnsi="仿宋" w:cs="仿宋" w:hint="eastAsia"/>
            <w:lang w:eastAsia="zh-CN"/>
          </w:rPr>
          <w:t>(三)、质量管理体系文件</w:t>
        </w:r>
        <w:r>
          <w:tab/>
        </w:r>
        <w:r>
          <w:fldChar w:fldCharType="begin"/>
        </w:r>
        <w:r>
          <w:instrText xml:space="preserve"> PAGEREF _Toc7653 \h </w:instrText>
        </w:r>
        <w:r>
          <w:fldChar w:fldCharType="separate"/>
        </w:r>
        <w:r>
          <w:t>58</w:t>
        </w:r>
        <w:r>
          <w:fldChar w:fldCharType="end"/>
        </w:r>
      </w:hyperlink>
    </w:p>
    <w:p>
      <w:pPr>
        <w:pStyle w:val="TOC2"/>
        <w:tabs>
          <w:tab w:val="right" w:leader="dot" w:pos="8306"/>
        </w:tabs>
      </w:pPr>
      <w:hyperlink w:anchor="_Toc19748" w:history="1">
        <w:r>
          <w:rPr>
            <w:rFonts w:ascii="仿宋" w:eastAsia="仿宋" w:hAnsi="仿宋" w:cs="仿宋" w:hint="eastAsia"/>
            <w:lang w:eastAsia="zh-CN"/>
          </w:rPr>
          <w:t>(四)、质量培训与教育</w:t>
        </w:r>
        <w:r>
          <w:tab/>
        </w:r>
        <w:r>
          <w:fldChar w:fldCharType="begin"/>
        </w:r>
        <w:r>
          <w:instrText xml:space="preserve"> PAGEREF _Toc19748 \h </w:instrText>
        </w:r>
        <w:r>
          <w:fldChar w:fldCharType="separate"/>
        </w:r>
        <w:r>
          <w:t>60</w:t>
        </w:r>
        <w:r>
          <w:fldChar w:fldCharType="end"/>
        </w:r>
      </w:hyperlink>
    </w:p>
    <w:p>
      <w:pPr>
        <w:pStyle w:val="TOC2"/>
        <w:tabs>
          <w:tab w:val="right" w:leader="dot" w:pos="8306"/>
        </w:tabs>
      </w:pPr>
      <w:hyperlink w:anchor="_Toc6786" w:history="1">
        <w:r>
          <w:rPr>
            <w:rFonts w:ascii="仿宋" w:eastAsia="仿宋" w:hAnsi="仿宋" w:cs="仿宋" w:hint="eastAsia"/>
            <w:lang w:eastAsia="zh-CN"/>
          </w:rPr>
          <w:t>(五)、质量审核与评价</w:t>
        </w:r>
        <w:r>
          <w:tab/>
        </w:r>
        <w:r>
          <w:fldChar w:fldCharType="begin"/>
        </w:r>
        <w:r>
          <w:instrText xml:space="preserve"> PAGEREF _Toc6786 \h </w:instrText>
        </w:r>
        <w:r>
          <w:fldChar w:fldCharType="separate"/>
        </w:r>
        <w:r>
          <w:t>61</w:t>
        </w:r>
        <w:r>
          <w:fldChar w:fldCharType="end"/>
        </w:r>
      </w:hyperlink>
    </w:p>
    <w:p>
      <w:pPr>
        <w:pStyle w:val="TOC2"/>
        <w:tabs>
          <w:tab w:val="right" w:leader="dot" w:pos="8306"/>
        </w:tabs>
      </w:pPr>
      <w:hyperlink w:anchor="_Toc11719" w:history="1">
        <w:r>
          <w:rPr>
            <w:rFonts w:ascii="仿宋" w:eastAsia="仿宋" w:hAnsi="仿宋" w:cs="仿宋" w:hint="eastAsia"/>
            <w:lang w:eastAsia="zh-CN"/>
          </w:rPr>
          <w:t>(六)、不符合与纠正措施</w:t>
        </w:r>
        <w:r>
          <w:tab/>
        </w:r>
        <w:r>
          <w:fldChar w:fldCharType="begin"/>
        </w:r>
        <w:r>
          <w:instrText xml:space="preserve"> PAGEREF _Toc11719 \h </w:instrText>
        </w:r>
        <w:r>
          <w:fldChar w:fldCharType="separate"/>
        </w:r>
        <w:r>
          <w:t>62</w:t>
        </w:r>
        <w:r>
          <w:fldChar w:fldCharType="end"/>
        </w:r>
      </w:hyperlink>
    </w:p>
    <w:p>
      <w:pPr>
        <w:pStyle w:val="TOC1"/>
        <w:tabs>
          <w:tab w:val="right" w:leader="dot" w:pos="8306"/>
        </w:tabs>
      </w:pPr>
      <w:hyperlink w:anchor="_Toc7117" w:history="1">
        <w:r>
          <w:rPr>
            <w:rFonts w:ascii="仿宋" w:eastAsia="仿宋" w:hAnsi="仿宋" w:cs="仿宋" w:hint="eastAsia"/>
            <w:lang w:eastAsia="zh-CN"/>
          </w:rPr>
          <w:t>十六、云服务器项目实施保障措施</w:t>
        </w:r>
        <w:r>
          <w:tab/>
        </w:r>
        <w:r>
          <w:fldChar w:fldCharType="begin"/>
        </w:r>
        <w:r>
          <w:instrText xml:space="preserve"> PAGEREF _Toc7117 \h </w:instrText>
        </w:r>
        <w:r>
          <w:fldChar w:fldCharType="separate"/>
        </w:r>
        <w:r>
          <w:t>63</w:t>
        </w:r>
        <w:r>
          <w:fldChar w:fldCharType="end"/>
        </w:r>
      </w:hyperlink>
    </w:p>
    <w:p>
      <w:pPr>
        <w:pStyle w:val="TOC2"/>
        <w:tabs>
          <w:tab w:val="right" w:leader="dot" w:pos="8306"/>
        </w:tabs>
      </w:pPr>
      <w:hyperlink w:anchor="_Toc19559" w:history="1">
        <w:r>
          <w:rPr>
            <w:rFonts w:ascii="仿宋" w:eastAsia="仿宋" w:hAnsi="仿宋" w:cs="仿宋" w:hint="eastAsia"/>
            <w:lang w:eastAsia="zh-CN"/>
          </w:rPr>
          <w:t>(一)、云服务器项目实施保障机制</w:t>
        </w:r>
        <w:r>
          <w:tab/>
        </w:r>
        <w:r>
          <w:fldChar w:fldCharType="begin"/>
        </w:r>
        <w:r>
          <w:instrText xml:space="preserve"> PAGEREF _Toc19559 \h </w:instrText>
        </w:r>
        <w:r>
          <w:fldChar w:fldCharType="separate"/>
        </w:r>
        <w:r>
          <w:t>63</w:t>
        </w:r>
        <w:r>
          <w:fldChar w:fldCharType="end"/>
        </w:r>
      </w:hyperlink>
    </w:p>
    <w:p>
      <w:pPr>
        <w:pStyle w:val="TOC2"/>
        <w:tabs>
          <w:tab w:val="right" w:leader="dot" w:pos="8306"/>
        </w:tabs>
      </w:pPr>
      <w:hyperlink w:anchor="_Toc13320" w:history="1">
        <w:r>
          <w:rPr>
            <w:rFonts w:ascii="仿宋" w:eastAsia="仿宋" w:hAnsi="仿宋" w:cs="仿宋" w:hint="eastAsia"/>
            <w:lang w:eastAsia="zh-CN"/>
          </w:rPr>
          <w:t>(二)、云服务器项目法律合规要求</w:t>
        </w:r>
        <w:r>
          <w:tab/>
        </w:r>
        <w:r>
          <w:fldChar w:fldCharType="begin"/>
        </w:r>
        <w:r>
          <w:instrText xml:space="preserve"> PAGEREF _Toc13320 \h </w:instrText>
        </w:r>
        <w:r>
          <w:fldChar w:fldCharType="separate"/>
        </w:r>
        <w:r>
          <w:t>67</w:t>
        </w:r>
        <w:r>
          <w:fldChar w:fldCharType="end"/>
        </w:r>
      </w:hyperlink>
    </w:p>
    <w:p>
      <w:pPr>
        <w:pStyle w:val="TOC2"/>
        <w:tabs>
          <w:tab w:val="right" w:leader="dot" w:pos="8306"/>
        </w:tabs>
      </w:pPr>
      <w:hyperlink w:anchor="_Toc5260" w:history="1">
        <w:r>
          <w:rPr>
            <w:rFonts w:ascii="仿宋" w:eastAsia="仿宋" w:hAnsi="仿宋" w:cs="仿宋" w:hint="eastAsia"/>
            <w:lang w:eastAsia="zh-CN"/>
          </w:rPr>
          <w:t>(三)、云服务器项目合同管理与法律事务</w:t>
        </w:r>
        <w:r>
          <w:tab/>
        </w:r>
        <w:r>
          <w:fldChar w:fldCharType="begin"/>
        </w:r>
        <w:r>
          <w:instrText xml:space="preserve"> PAGEREF _Toc5260 \h </w:instrText>
        </w:r>
        <w:r>
          <w:fldChar w:fldCharType="separate"/>
        </w:r>
        <w:r>
          <w:t>71</w:t>
        </w:r>
        <w:r>
          <w:fldChar w:fldCharType="end"/>
        </w:r>
      </w:hyperlink>
    </w:p>
    <w:p>
      <w:pPr>
        <w:pStyle w:val="TOC2"/>
        <w:tabs>
          <w:tab w:val="right" w:leader="dot" w:pos="8306"/>
        </w:tabs>
      </w:pPr>
      <w:hyperlink w:anchor="_Toc25014" w:history="1">
        <w:r>
          <w:rPr>
            <w:rFonts w:ascii="仿宋" w:eastAsia="仿宋" w:hAnsi="仿宋" w:cs="仿宋" w:hint="eastAsia"/>
            <w:lang w:eastAsia="zh-CN"/>
          </w:rPr>
          <w:t>(四)、云服务器项目知识产权保护策略</w:t>
        </w:r>
        <w:r>
          <w:tab/>
        </w:r>
        <w:r>
          <w:fldChar w:fldCharType="begin"/>
        </w:r>
        <w:r>
          <w:instrText xml:space="preserve"> PAGEREF _Toc25014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25"/>
      <w:r>
        <w:rPr>
          <w:rFonts w:ascii="仿宋" w:eastAsia="仿宋" w:hAnsi="仿宋" w:cs="仿宋" w:hint="eastAsia"/>
          <w:sz w:val="28"/>
          <w:lang w:eastAsia="zh-CN"/>
        </w:rPr>
        <w:t>一、云服务器项目建设背景及必要性分析</w:t>
      </w:r>
      <w:bookmarkEnd w:id="2"/>
    </w:p>
    <w:p>
      <w:pPr>
        <w:pStyle w:val="Heading2"/>
        <w:rPr>
          <w:rFonts w:ascii="仿宋" w:eastAsia="仿宋" w:hAnsi="仿宋" w:cs="仿宋" w:hint="eastAsia"/>
          <w:lang w:eastAsia="zh-CN"/>
        </w:rPr>
      </w:pPr>
      <w:bookmarkStart w:id="3" w:name="_Toc5712"/>
      <w:r>
        <w:rPr>
          <w:rFonts w:ascii="仿宋" w:eastAsia="仿宋" w:hAnsi="仿宋" w:cs="仿宋" w:hint="eastAsia"/>
          <w:lang w:eastAsia="zh-CN"/>
        </w:rPr>
        <w:t>(一)、云服务器项目背景分析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服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服务器项目在这个潮流中的定位。同时，我们将关注行业内涌现的新兴机遇，以便云服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服务器项目提供了强大的发展动力。我们将聚焦于行业内最新的技术发展趋势，包括但不限于人工智能、大数据分析、物联网等领域。通过深度的技术研究，我们将确保云服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服务器项目发展的源泉。我们将投入更多的精力对市场需求进行深入剖析，超越表面的需求，深入挖掘潜在的市场痛点和机遇。通过对市场需求的细致了解，云服务器项目将更有针对性地设计解决方案，满足市场的多样化需求，从而更好地促进云服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服务器项目战略至关重要。我们将对竞争态势进行更为深入的分析，包括但不限于市场份额、产品特点、客户满意度等多个维度。通过深度的竞争分析，云服务器项目将能够更准确地把握市场脉搏，制定具有竞争力的云服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云服务器项目的发展具有直接的影响。我们将进行更为全面的法规和政策分析，了解行业发展中的潜在法律风险和合规挑战。通过充分了解和遵守相关法规，云服务器项目将确保在法律框架内合法合规运营，为云服务器项目的稳健发展提供有力支持。</w:t>
      </w:r>
    </w:p>
    <w:p>
      <w:pPr>
        <w:pStyle w:val="Heading2"/>
        <w:ind w:firstLine="560" w:firstLineChars="200"/>
        <w:rPr>
          <w:rFonts w:ascii="仿宋" w:eastAsia="仿宋" w:hAnsi="仿宋" w:cs="仿宋" w:hint="eastAsia"/>
          <w:sz w:val="28"/>
          <w:lang w:eastAsia="zh-CN"/>
        </w:rPr>
      </w:pPr>
      <w:bookmarkStart w:id="4" w:name="_Toc6192"/>
      <w:r>
        <w:rPr>
          <w:rFonts w:ascii="仿宋" w:eastAsia="仿宋" w:hAnsi="仿宋" w:cs="仿宋" w:hint="eastAsia"/>
          <w:sz w:val="28"/>
          <w:lang w:eastAsia="zh-CN"/>
        </w:rPr>
        <w:t>(二)、云服务器项目建设必要性分析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的迫切性源于对行业发展趋势的深刻洞察。我们正处于一个行业变革的时代，科技创新、数字化转型成为企业发展的关键动力。云服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不仅仅是为了跟上潮流，更是为了通过技术创新推动企业的持续发展。通过引入先进的技术和解决方案，云服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服务器项目的建设成为必然选择，通过提高产品质量、拓展服务领域，从而在竞争中获得更多的机会。云服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云服务器项目建设的必要性体现在对客户需求更精准的满足。通过云服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的背后是对企业持续创新的追求。只有通过不断创新，企业才能在竞争中立于不败之地。云服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68"/>
      <w:r>
        <w:rPr>
          <w:rFonts w:ascii="仿宋" w:eastAsia="仿宋" w:hAnsi="仿宋" w:cs="仿宋" w:hint="eastAsia"/>
          <w:sz w:val="28"/>
          <w:lang w:eastAsia="zh-CN"/>
        </w:rPr>
        <w:t>二、云服务器项目危机管理</w:t>
      </w:r>
      <w:bookmarkEnd w:id="5"/>
    </w:p>
    <w:p>
      <w:pPr>
        <w:pStyle w:val="Heading2"/>
        <w:rPr>
          <w:rFonts w:ascii="仿宋" w:eastAsia="仿宋" w:hAnsi="仿宋" w:cs="仿宋" w:hint="eastAsia"/>
          <w:lang w:eastAsia="zh-CN"/>
        </w:rPr>
      </w:pPr>
      <w:bookmarkStart w:id="6" w:name="_Toc238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危机管理中，危机预警与识别是确保云服务器项目稳健运行的核心步骤。通过建立全面的监测机制，云服务器项目团队旨在及时发现和理解潜在的风险和危机因素，以便采取及时的预防和应对措施，确保云服务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首先，通过深入的风险评估，云服务器项目团队全面分析了整个云服务器项目和各个阶段可能存在的威胁。这包括准确评估每个潜在风险的发生概率和可能影响的程度，为后续危机预警提供了有力支持。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服务器项目团队着重于明确定义云服务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服务器项目进展的持续监控，团队能够及时发现潜在问题并作出迅速反应。云服务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在这一阶段，团队的专业素养和反应速度将发挥至关重要的作用，以确保潜在危机能够在初期得到有效的处理，最大程度地减轻负面影响。通过危机预警与识别，云服务器项目得以更有序、可控地推进。</w:t>
      </w:r>
    </w:p>
    <w:p>
      <w:pPr>
        <w:pStyle w:val="Heading2"/>
        <w:ind w:firstLine="560" w:firstLineChars="200"/>
        <w:rPr>
          <w:rFonts w:ascii="仿宋" w:eastAsia="仿宋" w:hAnsi="仿宋" w:cs="仿宋" w:hint="eastAsia"/>
          <w:sz w:val="28"/>
          <w:lang w:eastAsia="zh-CN"/>
        </w:rPr>
      </w:pPr>
      <w:bookmarkStart w:id="7" w:name="_Toc2822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在危机发生时，云服务器项目团队立即行动，成立了应急小组。该小组的任务是迅速制定并实施紧急应对措施，以最小化潜在损失。以下是采取的主要措施：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暂停云服务器项目进度：为遏制危机蔓延，云服务器项目暂时停止进行，以便全面评估当前状况。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资源重新分配：重新评估云服务器项目资源的分配，确保最大限度地减小损失。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实时沟通：与关键利益相关者建立实时沟通机制，向他们传递云服务器项目危机的实际状况，保障云服务器项目核心利益。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在紧急应对的同时，云服务器项目团队强调了团队协作和有效沟通的重要性。以下是团队协作的关键举措：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信息共享机制：建立了信息共享平台，确保团队成员能够及时获取云服务器项目危机的实时信息。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领导者沟通：云服务器项目领导者通过定期会议和即时沟通工具，指导团队应对危机，保持团队稳定运行。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随着危机得到初步控制，云服务器项目团队转向制定恢复计划，以确保云服务器项目能够从中迅速恢复。主要恢复计划包括：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修复受损的进度计划：重新评估云服务器项目进度，制定修复计划，确保云服务器项目尽快回归正常进程。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重新调整资源分配：优化资源分配，确保云服务器项目在有限资源下高效运转。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风险管理机制加强：对云服务器项目风险进行全面评估，制定更强化的风险管理策略，以预防未来可能的危机。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41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94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云服务器项目的主要产品是XXXX，预计年产值为XXX万元。这一产品在市场中占据着重要的地位，其广泛的应用范围使得该云服务器项目的市场前景非常广阔。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服务器项目的xxx产品作为重要的原材料之一，将在多个领域发挥关键作用。其在建筑、交通、能源等方面的广泛应用将为整个产业链提供强大的支持，形成产业协同效应。云服务器项目的年产值XXX万XXX万XXX万万元不仅反映了其在市场上的巨大潜力，更预示着它对国民经济的积极贡献。这种关联度高、涉及面广的产业关系，使得该云服务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10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总征地面积为XXXX平方米，相当于约XX.XX亩，其中净用地面积为XXXX平方米，红线范围内相当于约XX.XX亩。这一用地规模充分考虑了云服务器项目的建设需求，保障了云服务器项目在合适的空间内得以充分发展。云服务器项目规划的总建筑面积为XXXX平方米，其中主体工程建设占XXXX平方米，计容建筑面积达XXXX平方米。预计建筑工程的投资将达到XXXX万元，为云服务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计划购置的设备共计XXXX台（套），设备购置费用为XXXX万元。这一设备购置计划充分考虑到云服务器项目的生产需求和技术要求，确保了云服务器项目在生产运营中具备先进的技术装备和高效的生产能力。设备的合理配置将为云服务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计划总投资为XXXX万元，预计年实现营业收入为XXXX万元。这一产能规模的设定旨在确保云服务器项目能够在投资与回报之间取得平衡，实现长期可持续的发展。云服务器项目的总投资充分考虑到各个方面的需求，包括用地建设、设备购置等多个环节，以确保云服务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943"/>
      <w:r>
        <w:rPr>
          <w:rFonts w:ascii="仿宋" w:eastAsia="仿宋" w:hAnsi="仿宋" w:cs="仿宋" w:hint="eastAsia"/>
          <w:sz w:val="28"/>
          <w:lang w:eastAsia="zh-CN"/>
        </w:rPr>
        <w:t>四、云服务器项目选址可行性分析</w:t>
      </w:r>
      <w:bookmarkEnd w:id="11"/>
    </w:p>
    <w:p>
      <w:pPr>
        <w:pStyle w:val="Heading2"/>
        <w:rPr>
          <w:rFonts w:ascii="仿宋" w:eastAsia="仿宋" w:hAnsi="仿宋" w:cs="仿宋" w:hint="eastAsia"/>
          <w:lang w:eastAsia="zh-CN"/>
        </w:rPr>
      </w:pPr>
      <w:bookmarkStart w:id="12" w:name="_Toc18160"/>
      <w:r>
        <w:rPr>
          <w:rFonts w:ascii="仿宋" w:eastAsia="仿宋" w:hAnsi="仿宋" w:cs="仿宋" w:hint="eastAsia"/>
          <w:lang w:eastAsia="zh-CN"/>
        </w:rPr>
        <w:t>(一)、云服务器项目选址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该云服务器项目选址位于XX省XX市XX区XXX街道</w:t>
      </w:r>
    </w:p>
    <w:p>
      <w:pPr>
        <w:pStyle w:val="Heading2"/>
        <w:ind w:firstLine="560" w:firstLineChars="200"/>
        <w:rPr>
          <w:rFonts w:ascii="仿宋" w:eastAsia="仿宋" w:hAnsi="仿宋" w:cs="仿宋" w:hint="eastAsia"/>
          <w:sz w:val="28"/>
          <w:lang w:eastAsia="zh-CN"/>
        </w:rPr>
      </w:pPr>
      <w:bookmarkStart w:id="13" w:name="_Toc228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云服务器项目的征地面积将根据云服务器项目的实际规模和需求进行精确规划。具体面积XXX平方米，旨在确保云服务器项目不仅能够满足当前的发展需求，还能够预留空间以适应未来的扩展。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净用地面积是在征地面积基础上去除不可利用面积后的实际可开发用地。具体面积XXX平方米，考虑到环保、交通、安全等多方面因素，以确保云服务器项目在整体利用效率上达到最优。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云服务器项目计划建设的建筑总规模具体面积XXX平方米。这一规模的确定综合考虑了云服务器项目的性质、规模，以及城市规划的相关要求，确保建筑布局与周边环境协调一致。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绿地率是云服务器项目用地中被规划为绿地的比例。具体面积XXX平方米，旨在通过合理规划绿地，改善云服务器项目周边环境，提升居民生活质量，并符合城市整体绿化规划。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容积率是用地上可以建设的建筑总体积与用地面积之比。具体面积XXX，通过合理的容积率规划，确保云服务器项目建筑规模与周边环境和谐共生。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确保云服务器项目选址与当地城市规划相一致，具体面积XXX平方米。通过与城市规划部门深入沟通，确保云服务器项目不仅符合城市的整体发展方向，还能够融入城市的发展布局，为城市的长远发展贡献力量。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服务器项目选址符合当地产业政策，具体面积XXX平方米。这包括云服务器项目对当地经济的促进作用，以及对相关产业的带动效应，确保云服务器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用地总体要求必须符合环保和可持续发展的原则，具体面积XXX平方米。通过采用绿色建筑设计、节能减排等措施，确保云服务器项目在建设和运营过程中对环境的影响最小化，达到可持续发展的要求。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确保云服务器项目选址具备必要的公共设施配套，具体面积XXX平方米。这包括交通便利性、教育、医疗等基础设施，以提高居民生活品质，使得云服务器项目选址更具吸引力。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考虑用地总体要求对当地社会稳定性的影响，具体面积XXX平方米。通过深入了解当地社区反馈，确保云服务器项目的选址和建设过程对当地社会和谐稳定产生积极作用。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服务器项目选址不仅符合法规和规划，还在实际操作中具有可行性。这一全面规划将为云服务器项目的成功实施提供坚实的基础，确保云服务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97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服务器项目的设备规划和空间设计中，我们将采取灵活设备布局的措施。设备布局将根据实际需求进行灵活设计，避免不必要的浪费。通过合理规划设备摆放位置，我们将提高设备的利用率，减少设备间距，以确保云服务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服务器项目内部引入共享设施的概念，例如共享会议室、办公区等。通过这种方式，我们可以减少对资源的重复建设，提高资源共享效率，从而减小云服务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0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服务器项目的总图布置中，我们将不同功能区域进行明确的规划，以最大程度满足云服务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服务器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云服务器项目对环境的影响是综合评价的重要因素之一。我们将详细考虑选址周边的自然环境、生态保护区、水源地等情况，确保云服务器项目的建设和运营对环境影响最小化，并符合当地的环保法规标准。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对选址的评价还需充分考虑当地政府的产业政策和法规。我们将详细了解云服务器项目所在地的相关政策，确保云服务器项目的规划和运营与当地法规相符，降低不必要的法律风险。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考虑到社会稳定性对企业运营的重要性，我们将评估选址地区的社会安全情况、劳工关系、社区反馈等方面，以确保云服务器项目的建设和运营不会受到社会稳定性的负面影响。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最后，我们将综合考虑用地成本，包括土地购置费用、土地开发成本等。通过对用地成本的详细评估，我们能够做出更为精确的经济效益分析，为云服务器项目的投资决策提供有力支持。</w:t>
      </w:r>
    </w:p>
    <w:p>
      <w:pPr>
        <w:pStyle w:val="Heading1"/>
        <w:ind w:firstLine="560" w:firstLineChars="200"/>
        <w:rPr>
          <w:rFonts w:ascii="仿宋" w:eastAsia="仿宋" w:hAnsi="仿宋" w:cs="仿宋" w:hint="eastAsia"/>
          <w:sz w:val="28"/>
          <w:lang w:eastAsia="zh-CN"/>
        </w:rPr>
      </w:pPr>
      <w:bookmarkStart w:id="17" w:name="_Toc2161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846"/>
      <w:r>
        <w:rPr>
          <w:rFonts w:ascii="仿宋" w:eastAsia="仿宋" w:hAnsi="仿宋" w:cs="仿宋" w:hint="eastAsia"/>
          <w:lang w:eastAsia="zh-CN"/>
        </w:rPr>
        <w:t>(一)、云服务器行业分析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行业一直以来都是市场的关注焦点。行业内的发展趋势、竞争态势以及潜在机会都对云服务器项目的推进产生深远的影响。通过深入研究行业的整体概貌，我们将更好地理解行业的核心特征，为云服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行业，技术一直是推动创新和发展的关键因素。我们将对当前技术趋势进行详尽分析，包括但不限于人工智能、大数据应用、先进制造技术等。这有助于云服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服务器项目成功的基础。我们将对主要竞争对手进行深入研究，包括其市场份额、产品特点、市场定位等。通过全面了解竞争对手的优势和劣势，云服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034"/>
      <w:r>
        <w:rPr>
          <w:rFonts w:ascii="仿宋" w:eastAsia="仿宋" w:hAnsi="仿宋" w:cs="仿宋" w:hint="eastAsia"/>
          <w:sz w:val="28"/>
          <w:lang w:eastAsia="zh-CN"/>
        </w:rPr>
        <w:t>(二)、云服务器市场分析预测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通过对市场规模的深入调研，我们将预测云服务器市场未来的增长趋势。这包括市场的整体规模、各细分领域的发展趋势等。云服务器项目可以根据市场的扩张速度和潜在机会，制定更符合市场需求的发展策略。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https://d.book118.com/758044056137006025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5570B"/>
    <w:rsid w:val="3E955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4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2024-01-12T00:02:00Z</dcterms:created>
  <dcterms:modified xsi:type="dcterms:W3CDTF">2024-01-12T00:02:59Z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BF962306A8AD41D9A974EC4DE54F15E7_11</vt:lpwstr>
  </property>
  <property fmtid="{D5CDD505-2E9C-101B-9397-08002B2CF9AE}" pid="3" name="KSOProductBuildVer">
    <vt:lpwstr>2052-12.1.0.16120</vt:lpwstr>
  </property>
</Properties>
</file>