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学校家具项目规划设计蓝图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22" w:history="1">
        <w:r>
          <w:rPr>
            <w:rFonts w:ascii="仿宋" w:eastAsia="仿宋" w:hAnsi="仿宋" w:cs="仿宋" w:hint="eastAsia"/>
            <w:lang w:eastAsia="zh-CN"/>
          </w:rPr>
          <w:t>前言</w:t>
        </w:r>
        <w:r>
          <w:tab/>
        </w:r>
        <w:r>
          <w:fldChar w:fldCharType="begin"/>
        </w:r>
        <w:r>
          <w:instrText xml:space="preserve"> PAGEREF _Toc24022 \h </w:instrText>
        </w:r>
        <w:r>
          <w:fldChar w:fldCharType="separate"/>
        </w:r>
        <w:r>
          <w:t>3</w:t>
        </w:r>
        <w:r>
          <w:fldChar w:fldCharType="end"/>
        </w:r>
      </w:hyperlink>
    </w:p>
    <w:p>
      <w:pPr>
        <w:pStyle w:val="TOC1"/>
        <w:tabs>
          <w:tab w:val="right" w:leader="dot" w:pos="8306"/>
        </w:tabs>
      </w:pPr>
      <w:hyperlink w:anchor="_Toc26812" w:history="1">
        <w:r>
          <w:rPr>
            <w:rFonts w:ascii="仿宋" w:eastAsia="仿宋" w:hAnsi="仿宋" w:cs="仿宋" w:hint="eastAsia"/>
            <w:lang w:eastAsia="zh-CN"/>
          </w:rPr>
          <w:t>一、学校家具项目建设单位说明</w:t>
        </w:r>
        <w:r>
          <w:tab/>
        </w:r>
        <w:r>
          <w:fldChar w:fldCharType="begin"/>
        </w:r>
        <w:r>
          <w:instrText xml:space="preserve"> PAGEREF _Toc26812 \h </w:instrText>
        </w:r>
        <w:r>
          <w:fldChar w:fldCharType="separate"/>
        </w:r>
        <w:r>
          <w:t>3</w:t>
        </w:r>
        <w:r>
          <w:fldChar w:fldCharType="end"/>
        </w:r>
      </w:hyperlink>
    </w:p>
    <w:p>
      <w:pPr>
        <w:pStyle w:val="TOC2"/>
        <w:tabs>
          <w:tab w:val="right" w:leader="dot" w:pos="8306"/>
        </w:tabs>
      </w:pPr>
      <w:hyperlink w:anchor="_Toc21301" w:history="1">
        <w:r>
          <w:rPr>
            <w:rFonts w:ascii="仿宋" w:eastAsia="仿宋" w:hAnsi="仿宋" w:cs="仿宋" w:hint="eastAsia"/>
            <w:lang w:eastAsia="zh-CN"/>
          </w:rPr>
          <w:t>(一)、学校家具项目承办单位基本情况</w:t>
        </w:r>
        <w:r>
          <w:tab/>
        </w:r>
        <w:r>
          <w:fldChar w:fldCharType="begin"/>
        </w:r>
        <w:r>
          <w:instrText xml:space="preserve"> PAGEREF _Toc21301 \h </w:instrText>
        </w:r>
        <w:r>
          <w:fldChar w:fldCharType="separate"/>
        </w:r>
        <w:r>
          <w:t>3</w:t>
        </w:r>
        <w:r>
          <w:fldChar w:fldCharType="end"/>
        </w:r>
      </w:hyperlink>
    </w:p>
    <w:p>
      <w:pPr>
        <w:pStyle w:val="TOC2"/>
        <w:tabs>
          <w:tab w:val="right" w:leader="dot" w:pos="8306"/>
        </w:tabs>
      </w:pPr>
      <w:hyperlink w:anchor="_Toc2045" w:history="1">
        <w:r>
          <w:rPr>
            <w:rFonts w:ascii="仿宋" w:eastAsia="仿宋" w:hAnsi="仿宋" w:cs="仿宋" w:hint="eastAsia"/>
            <w:lang w:eastAsia="zh-CN"/>
          </w:rPr>
          <w:t>(二)、公司经济效益分析</w:t>
        </w:r>
        <w:r>
          <w:tab/>
        </w:r>
        <w:r>
          <w:fldChar w:fldCharType="begin"/>
        </w:r>
        <w:r>
          <w:instrText xml:space="preserve"> PAGEREF _Toc2045 \h </w:instrText>
        </w:r>
        <w:r>
          <w:fldChar w:fldCharType="separate"/>
        </w:r>
        <w:r>
          <w:t>4</w:t>
        </w:r>
        <w:r>
          <w:fldChar w:fldCharType="end"/>
        </w:r>
      </w:hyperlink>
    </w:p>
    <w:p>
      <w:pPr>
        <w:pStyle w:val="TOC1"/>
        <w:tabs>
          <w:tab w:val="right" w:leader="dot" w:pos="8306"/>
        </w:tabs>
      </w:pPr>
      <w:hyperlink w:anchor="_Toc3069" w:history="1">
        <w:r>
          <w:rPr>
            <w:rFonts w:ascii="仿宋" w:eastAsia="仿宋" w:hAnsi="仿宋" w:cs="仿宋" w:hint="eastAsia"/>
            <w:lang w:eastAsia="zh-CN"/>
          </w:rPr>
          <w:t>二、学校家具项目文档管理</w:t>
        </w:r>
        <w:r>
          <w:tab/>
        </w:r>
        <w:r>
          <w:fldChar w:fldCharType="begin"/>
        </w:r>
        <w:r>
          <w:instrText xml:space="preserve"> PAGEREF _Toc3069 \h </w:instrText>
        </w:r>
        <w:r>
          <w:fldChar w:fldCharType="separate"/>
        </w:r>
        <w:r>
          <w:t>5</w:t>
        </w:r>
        <w:r>
          <w:fldChar w:fldCharType="end"/>
        </w:r>
      </w:hyperlink>
    </w:p>
    <w:p>
      <w:pPr>
        <w:pStyle w:val="TOC2"/>
        <w:tabs>
          <w:tab w:val="right" w:leader="dot" w:pos="8306"/>
        </w:tabs>
      </w:pPr>
      <w:hyperlink w:anchor="_Toc23592" w:history="1">
        <w:r>
          <w:rPr>
            <w:rFonts w:ascii="仿宋" w:eastAsia="仿宋" w:hAnsi="仿宋" w:cs="仿宋" w:hint="eastAsia"/>
            <w:lang w:eastAsia="zh-CN"/>
          </w:rPr>
          <w:t>(一)、文档编制与审查</w:t>
        </w:r>
        <w:r>
          <w:tab/>
        </w:r>
        <w:r>
          <w:fldChar w:fldCharType="begin"/>
        </w:r>
        <w:r>
          <w:instrText xml:space="preserve"> PAGEREF _Toc23592 \h </w:instrText>
        </w:r>
        <w:r>
          <w:fldChar w:fldCharType="separate"/>
        </w:r>
        <w:r>
          <w:t>5</w:t>
        </w:r>
        <w:r>
          <w:fldChar w:fldCharType="end"/>
        </w:r>
      </w:hyperlink>
    </w:p>
    <w:p>
      <w:pPr>
        <w:pStyle w:val="TOC2"/>
        <w:tabs>
          <w:tab w:val="right" w:leader="dot" w:pos="8306"/>
        </w:tabs>
      </w:pPr>
      <w:hyperlink w:anchor="_Toc19862" w:history="1">
        <w:r>
          <w:rPr>
            <w:rFonts w:ascii="仿宋" w:eastAsia="仿宋" w:hAnsi="仿宋" w:cs="仿宋" w:hint="eastAsia"/>
            <w:lang w:eastAsia="zh-CN"/>
          </w:rPr>
          <w:t>(二)、文档发布与分发</w:t>
        </w:r>
        <w:r>
          <w:tab/>
        </w:r>
        <w:r>
          <w:fldChar w:fldCharType="begin"/>
        </w:r>
        <w:r>
          <w:instrText xml:space="preserve"> PAGEREF _Toc19862 \h </w:instrText>
        </w:r>
        <w:r>
          <w:fldChar w:fldCharType="separate"/>
        </w:r>
        <w:r>
          <w:t>6</w:t>
        </w:r>
        <w:r>
          <w:fldChar w:fldCharType="end"/>
        </w:r>
      </w:hyperlink>
    </w:p>
    <w:p>
      <w:pPr>
        <w:pStyle w:val="TOC2"/>
        <w:tabs>
          <w:tab w:val="right" w:leader="dot" w:pos="8306"/>
        </w:tabs>
      </w:pPr>
      <w:hyperlink w:anchor="_Toc12333" w:history="1">
        <w:r>
          <w:rPr>
            <w:rFonts w:ascii="仿宋" w:eastAsia="仿宋" w:hAnsi="仿宋" w:cs="仿宋" w:hint="eastAsia"/>
            <w:lang w:eastAsia="zh-CN"/>
          </w:rPr>
          <w:t>(三)、文档存档与归档</w:t>
        </w:r>
        <w:r>
          <w:tab/>
        </w:r>
        <w:r>
          <w:fldChar w:fldCharType="begin"/>
        </w:r>
        <w:r>
          <w:instrText xml:space="preserve"> PAGEREF _Toc12333 \h </w:instrText>
        </w:r>
        <w:r>
          <w:fldChar w:fldCharType="separate"/>
        </w:r>
        <w:r>
          <w:t>7</w:t>
        </w:r>
        <w:r>
          <w:fldChar w:fldCharType="end"/>
        </w:r>
      </w:hyperlink>
    </w:p>
    <w:p>
      <w:pPr>
        <w:pStyle w:val="TOC1"/>
        <w:tabs>
          <w:tab w:val="right" w:leader="dot" w:pos="8306"/>
        </w:tabs>
      </w:pPr>
      <w:hyperlink w:anchor="_Toc3508" w:history="1">
        <w:r>
          <w:rPr>
            <w:rFonts w:ascii="仿宋" w:eastAsia="仿宋" w:hAnsi="仿宋" w:cs="仿宋" w:hint="eastAsia"/>
            <w:lang w:eastAsia="zh-CN"/>
          </w:rPr>
          <w:t>三、学校家具项目绩效评估</w:t>
        </w:r>
        <w:r>
          <w:tab/>
        </w:r>
        <w:r>
          <w:fldChar w:fldCharType="begin"/>
        </w:r>
        <w:r>
          <w:instrText xml:space="preserve"> PAGEREF _Toc3508 \h </w:instrText>
        </w:r>
        <w:r>
          <w:fldChar w:fldCharType="separate"/>
        </w:r>
        <w:r>
          <w:t>8</w:t>
        </w:r>
        <w:r>
          <w:fldChar w:fldCharType="end"/>
        </w:r>
      </w:hyperlink>
    </w:p>
    <w:p>
      <w:pPr>
        <w:pStyle w:val="TOC2"/>
        <w:tabs>
          <w:tab w:val="right" w:leader="dot" w:pos="8306"/>
        </w:tabs>
      </w:pPr>
      <w:hyperlink w:anchor="_Toc10093" w:history="1">
        <w:r>
          <w:rPr>
            <w:rFonts w:ascii="仿宋" w:eastAsia="仿宋" w:hAnsi="仿宋" w:cs="仿宋" w:hint="eastAsia"/>
            <w:lang w:eastAsia="zh-CN"/>
          </w:rPr>
          <w:t>(一)、绩效评估指标</w:t>
        </w:r>
        <w:r>
          <w:tab/>
        </w:r>
        <w:r>
          <w:fldChar w:fldCharType="begin"/>
        </w:r>
        <w:r>
          <w:instrText xml:space="preserve"> PAGEREF _Toc10093 \h </w:instrText>
        </w:r>
        <w:r>
          <w:fldChar w:fldCharType="separate"/>
        </w:r>
        <w:r>
          <w:t>8</w:t>
        </w:r>
        <w:r>
          <w:fldChar w:fldCharType="end"/>
        </w:r>
      </w:hyperlink>
    </w:p>
    <w:p>
      <w:pPr>
        <w:pStyle w:val="TOC2"/>
        <w:tabs>
          <w:tab w:val="right" w:leader="dot" w:pos="8306"/>
        </w:tabs>
      </w:pPr>
      <w:hyperlink w:anchor="_Toc15557" w:history="1">
        <w:r>
          <w:rPr>
            <w:rFonts w:ascii="仿宋" w:eastAsia="仿宋" w:hAnsi="仿宋" w:cs="仿宋" w:hint="eastAsia"/>
            <w:lang w:eastAsia="zh-CN"/>
          </w:rPr>
          <w:t>(二)、绩效评估方法</w:t>
        </w:r>
        <w:r>
          <w:tab/>
        </w:r>
        <w:r>
          <w:fldChar w:fldCharType="begin"/>
        </w:r>
        <w:r>
          <w:instrText xml:space="preserve"> PAGEREF _Toc15557 \h </w:instrText>
        </w:r>
        <w:r>
          <w:fldChar w:fldCharType="separate"/>
        </w:r>
        <w:r>
          <w:t>9</w:t>
        </w:r>
        <w:r>
          <w:fldChar w:fldCharType="end"/>
        </w:r>
      </w:hyperlink>
    </w:p>
    <w:p>
      <w:pPr>
        <w:pStyle w:val="TOC2"/>
        <w:tabs>
          <w:tab w:val="right" w:leader="dot" w:pos="8306"/>
        </w:tabs>
      </w:pPr>
      <w:hyperlink w:anchor="_Toc10474" w:history="1">
        <w:r>
          <w:rPr>
            <w:rFonts w:ascii="仿宋" w:eastAsia="仿宋" w:hAnsi="仿宋" w:cs="仿宋" w:hint="eastAsia"/>
            <w:lang w:eastAsia="zh-CN"/>
          </w:rPr>
          <w:t>(三)、绩效评估周期</w:t>
        </w:r>
        <w:r>
          <w:tab/>
        </w:r>
        <w:r>
          <w:fldChar w:fldCharType="begin"/>
        </w:r>
        <w:r>
          <w:instrText xml:space="preserve"> PAGEREF _Toc10474 \h </w:instrText>
        </w:r>
        <w:r>
          <w:fldChar w:fldCharType="separate"/>
        </w:r>
        <w:r>
          <w:t>10</w:t>
        </w:r>
        <w:r>
          <w:fldChar w:fldCharType="end"/>
        </w:r>
      </w:hyperlink>
    </w:p>
    <w:p>
      <w:pPr>
        <w:pStyle w:val="TOC1"/>
        <w:tabs>
          <w:tab w:val="right" w:leader="dot" w:pos="8306"/>
        </w:tabs>
      </w:pPr>
      <w:hyperlink w:anchor="_Toc9445" w:history="1">
        <w:r>
          <w:rPr>
            <w:rFonts w:ascii="仿宋" w:eastAsia="仿宋" w:hAnsi="仿宋" w:cs="仿宋" w:hint="eastAsia"/>
            <w:lang w:eastAsia="zh-CN"/>
          </w:rPr>
          <w:t>四、学校家具项目概论</w:t>
        </w:r>
        <w:r>
          <w:tab/>
        </w:r>
        <w:r>
          <w:fldChar w:fldCharType="begin"/>
        </w:r>
        <w:r>
          <w:instrText xml:space="preserve"> PAGEREF _Toc9445 \h </w:instrText>
        </w:r>
        <w:r>
          <w:fldChar w:fldCharType="separate"/>
        </w:r>
        <w:r>
          <w:t>11</w:t>
        </w:r>
        <w:r>
          <w:fldChar w:fldCharType="end"/>
        </w:r>
      </w:hyperlink>
    </w:p>
    <w:p>
      <w:pPr>
        <w:pStyle w:val="TOC2"/>
        <w:tabs>
          <w:tab w:val="right" w:leader="dot" w:pos="8306"/>
        </w:tabs>
      </w:pPr>
      <w:hyperlink w:anchor="_Toc24804" w:history="1">
        <w:r>
          <w:rPr>
            <w:rFonts w:ascii="仿宋" w:eastAsia="仿宋" w:hAnsi="仿宋" w:cs="仿宋" w:hint="eastAsia"/>
            <w:lang w:eastAsia="zh-CN"/>
          </w:rPr>
          <w:t>(一)、学校家具项目概况</w:t>
        </w:r>
        <w:r>
          <w:tab/>
        </w:r>
        <w:r>
          <w:fldChar w:fldCharType="begin"/>
        </w:r>
        <w:r>
          <w:instrText xml:space="preserve"> PAGEREF _Toc24804 \h </w:instrText>
        </w:r>
        <w:r>
          <w:fldChar w:fldCharType="separate"/>
        </w:r>
        <w:r>
          <w:t>11</w:t>
        </w:r>
        <w:r>
          <w:fldChar w:fldCharType="end"/>
        </w:r>
      </w:hyperlink>
    </w:p>
    <w:p>
      <w:pPr>
        <w:pStyle w:val="TOC2"/>
        <w:tabs>
          <w:tab w:val="right" w:leader="dot" w:pos="8306"/>
        </w:tabs>
      </w:pPr>
      <w:hyperlink w:anchor="_Toc2438" w:history="1">
        <w:r>
          <w:rPr>
            <w:rFonts w:ascii="仿宋" w:eastAsia="仿宋" w:hAnsi="仿宋" w:cs="仿宋" w:hint="eastAsia"/>
            <w:lang w:eastAsia="zh-CN"/>
          </w:rPr>
          <w:t>(二)、学校家具项目目标</w:t>
        </w:r>
        <w:r>
          <w:tab/>
        </w:r>
        <w:r>
          <w:fldChar w:fldCharType="begin"/>
        </w:r>
        <w:r>
          <w:instrText xml:space="preserve"> PAGEREF _Toc2438 \h </w:instrText>
        </w:r>
        <w:r>
          <w:fldChar w:fldCharType="separate"/>
        </w:r>
        <w:r>
          <w:t>13</w:t>
        </w:r>
        <w:r>
          <w:fldChar w:fldCharType="end"/>
        </w:r>
      </w:hyperlink>
    </w:p>
    <w:p>
      <w:pPr>
        <w:pStyle w:val="TOC2"/>
        <w:tabs>
          <w:tab w:val="right" w:leader="dot" w:pos="8306"/>
        </w:tabs>
      </w:pPr>
      <w:hyperlink w:anchor="_Toc29810" w:history="1">
        <w:r>
          <w:rPr>
            <w:rFonts w:ascii="仿宋" w:eastAsia="仿宋" w:hAnsi="仿宋" w:cs="仿宋" w:hint="eastAsia"/>
            <w:lang w:eastAsia="zh-CN"/>
          </w:rPr>
          <w:t>(三)、学校家具项目提出的理由</w:t>
        </w:r>
        <w:r>
          <w:tab/>
        </w:r>
        <w:r>
          <w:fldChar w:fldCharType="begin"/>
        </w:r>
        <w:r>
          <w:instrText xml:space="preserve"> PAGEREF _Toc29810 \h </w:instrText>
        </w:r>
        <w:r>
          <w:fldChar w:fldCharType="separate"/>
        </w:r>
        <w:r>
          <w:t>14</w:t>
        </w:r>
        <w:r>
          <w:fldChar w:fldCharType="end"/>
        </w:r>
      </w:hyperlink>
    </w:p>
    <w:p>
      <w:pPr>
        <w:pStyle w:val="TOC2"/>
        <w:tabs>
          <w:tab w:val="right" w:leader="dot" w:pos="8306"/>
        </w:tabs>
      </w:pPr>
      <w:hyperlink w:anchor="_Toc21795" w:history="1">
        <w:r>
          <w:rPr>
            <w:rFonts w:ascii="仿宋" w:eastAsia="仿宋" w:hAnsi="仿宋" w:cs="仿宋" w:hint="eastAsia"/>
            <w:lang w:eastAsia="zh-CN"/>
          </w:rPr>
          <w:t>(四)、学校家具项目意义</w:t>
        </w:r>
        <w:r>
          <w:tab/>
        </w:r>
        <w:r>
          <w:fldChar w:fldCharType="begin"/>
        </w:r>
        <w:r>
          <w:instrText xml:space="preserve"> PAGEREF _Toc21795 \h </w:instrText>
        </w:r>
        <w:r>
          <w:fldChar w:fldCharType="separate"/>
        </w:r>
        <w:r>
          <w:t>16</w:t>
        </w:r>
        <w:r>
          <w:fldChar w:fldCharType="end"/>
        </w:r>
      </w:hyperlink>
    </w:p>
    <w:p>
      <w:pPr>
        <w:pStyle w:val="TOC2"/>
        <w:tabs>
          <w:tab w:val="right" w:leader="dot" w:pos="8306"/>
        </w:tabs>
      </w:pPr>
      <w:hyperlink w:anchor="_Toc7902" w:history="1">
        <w:r>
          <w:rPr>
            <w:rFonts w:ascii="仿宋" w:eastAsia="仿宋" w:hAnsi="仿宋" w:cs="仿宋" w:hint="eastAsia"/>
            <w:lang w:eastAsia="zh-CN"/>
          </w:rPr>
          <w:t>(五)、学校家具项目背景</w:t>
        </w:r>
        <w:r>
          <w:tab/>
        </w:r>
        <w:r>
          <w:fldChar w:fldCharType="begin"/>
        </w:r>
        <w:r>
          <w:instrText xml:space="preserve"> PAGEREF _Toc7902 \h </w:instrText>
        </w:r>
        <w:r>
          <w:fldChar w:fldCharType="separate"/>
        </w:r>
        <w:r>
          <w:t>17</w:t>
        </w:r>
        <w:r>
          <w:fldChar w:fldCharType="end"/>
        </w:r>
      </w:hyperlink>
    </w:p>
    <w:p>
      <w:pPr>
        <w:pStyle w:val="TOC1"/>
        <w:tabs>
          <w:tab w:val="right" w:leader="dot" w:pos="8306"/>
        </w:tabs>
      </w:pPr>
      <w:hyperlink w:anchor="_Toc19896" w:history="1">
        <w:r>
          <w:rPr>
            <w:rFonts w:ascii="仿宋" w:eastAsia="仿宋" w:hAnsi="仿宋" w:cs="仿宋" w:hint="eastAsia"/>
            <w:lang w:eastAsia="zh-CN"/>
          </w:rPr>
          <w:t>五、市场分析、调研</w:t>
        </w:r>
        <w:r>
          <w:tab/>
        </w:r>
        <w:r>
          <w:fldChar w:fldCharType="begin"/>
        </w:r>
        <w:r>
          <w:instrText xml:space="preserve"> PAGEREF _Toc19896 \h </w:instrText>
        </w:r>
        <w:r>
          <w:fldChar w:fldCharType="separate"/>
        </w:r>
        <w:r>
          <w:t>18</w:t>
        </w:r>
        <w:r>
          <w:fldChar w:fldCharType="end"/>
        </w:r>
      </w:hyperlink>
    </w:p>
    <w:p>
      <w:pPr>
        <w:pStyle w:val="TOC2"/>
        <w:tabs>
          <w:tab w:val="right" w:leader="dot" w:pos="8306"/>
        </w:tabs>
      </w:pPr>
      <w:hyperlink w:anchor="_Toc28351" w:history="1">
        <w:r>
          <w:rPr>
            <w:rFonts w:ascii="仿宋" w:eastAsia="仿宋" w:hAnsi="仿宋" w:cs="仿宋" w:hint="eastAsia"/>
            <w:lang w:eastAsia="zh-CN"/>
          </w:rPr>
          <w:t>(一)、学校家具行业分析</w:t>
        </w:r>
        <w:r>
          <w:tab/>
        </w:r>
        <w:r>
          <w:fldChar w:fldCharType="begin"/>
        </w:r>
        <w:r>
          <w:instrText xml:space="preserve"> PAGEREF _Toc28351 \h </w:instrText>
        </w:r>
        <w:r>
          <w:fldChar w:fldCharType="separate"/>
        </w:r>
        <w:r>
          <w:t>18</w:t>
        </w:r>
        <w:r>
          <w:fldChar w:fldCharType="end"/>
        </w:r>
      </w:hyperlink>
    </w:p>
    <w:p>
      <w:pPr>
        <w:pStyle w:val="TOC2"/>
        <w:tabs>
          <w:tab w:val="right" w:leader="dot" w:pos="8306"/>
        </w:tabs>
      </w:pPr>
      <w:hyperlink w:anchor="_Toc19926" w:history="1">
        <w:r>
          <w:rPr>
            <w:rFonts w:ascii="仿宋" w:eastAsia="仿宋" w:hAnsi="仿宋" w:cs="仿宋" w:hint="eastAsia"/>
            <w:lang w:eastAsia="zh-CN"/>
          </w:rPr>
          <w:t>(二)、学校家具市场分析预测</w:t>
        </w:r>
        <w:r>
          <w:tab/>
        </w:r>
        <w:r>
          <w:fldChar w:fldCharType="begin"/>
        </w:r>
        <w:r>
          <w:instrText xml:space="preserve"> PAGEREF _Toc19926 \h </w:instrText>
        </w:r>
        <w:r>
          <w:fldChar w:fldCharType="separate"/>
        </w:r>
        <w:r>
          <w:t>18</w:t>
        </w:r>
        <w:r>
          <w:fldChar w:fldCharType="end"/>
        </w:r>
      </w:hyperlink>
    </w:p>
    <w:p>
      <w:pPr>
        <w:pStyle w:val="TOC1"/>
        <w:tabs>
          <w:tab w:val="right" w:leader="dot" w:pos="8306"/>
        </w:tabs>
      </w:pPr>
      <w:hyperlink w:anchor="_Toc18744" w:history="1">
        <w:r>
          <w:rPr>
            <w:rFonts w:ascii="仿宋" w:eastAsia="仿宋" w:hAnsi="仿宋" w:cs="仿宋" w:hint="eastAsia"/>
            <w:lang w:eastAsia="zh-CN"/>
          </w:rPr>
          <w:t>六、产品规划分析</w:t>
        </w:r>
        <w:r>
          <w:tab/>
        </w:r>
        <w:r>
          <w:fldChar w:fldCharType="begin"/>
        </w:r>
        <w:r>
          <w:instrText xml:space="preserve"> PAGEREF _Toc18744 \h </w:instrText>
        </w:r>
        <w:r>
          <w:fldChar w:fldCharType="separate"/>
        </w:r>
        <w:r>
          <w:t>19</w:t>
        </w:r>
        <w:r>
          <w:fldChar w:fldCharType="end"/>
        </w:r>
      </w:hyperlink>
    </w:p>
    <w:p>
      <w:pPr>
        <w:pStyle w:val="TOC2"/>
        <w:tabs>
          <w:tab w:val="right" w:leader="dot" w:pos="8306"/>
        </w:tabs>
      </w:pPr>
      <w:hyperlink w:anchor="_Toc12178" w:history="1">
        <w:r>
          <w:rPr>
            <w:rFonts w:ascii="仿宋" w:eastAsia="仿宋" w:hAnsi="仿宋" w:cs="仿宋" w:hint="eastAsia"/>
            <w:lang w:eastAsia="zh-CN"/>
          </w:rPr>
          <w:t>(一)、产品规划</w:t>
        </w:r>
        <w:r>
          <w:tab/>
        </w:r>
        <w:r>
          <w:fldChar w:fldCharType="begin"/>
        </w:r>
        <w:r>
          <w:instrText xml:space="preserve"> PAGEREF _Toc12178 \h </w:instrText>
        </w:r>
        <w:r>
          <w:fldChar w:fldCharType="separate"/>
        </w:r>
        <w:r>
          <w:t>19</w:t>
        </w:r>
        <w:r>
          <w:fldChar w:fldCharType="end"/>
        </w:r>
      </w:hyperlink>
    </w:p>
    <w:p>
      <w:pPr>
        <w:pStyle w:val="TOC2"/>
        <w:tabs>
          <w:tab w:val="right" w:leader="dot" w:pos="8306"/>
        </w:tabs>
      </w:pPr>
      <w:hyperlink w:anchor="_Toc19383" w:history="1">
        <w:r>
          <w:rPr>
            <w:rFonts w:ascii="仿宋" w:eastAsia="仿宋" w:hAnsi="仿宋" w:cs="仿宋" w:hint="eastAsia"/>
            <w:lang w:eastAsia="zh-CN"/>
          </w:rPr>
          <w:t>(二)、建设规模</w:t>
        </w:r>
        <w:r>
          <w:tab/>
        </w:r>
        <w:r>
          <w:fldChar w:fldCharType="begin"/>
        </w:r>
        <w:r>
          <w:instrText xml:space="preserve"> PAGEREF _Toc19383 \h </w:instrText>
        </w:r>
        <w:r>
          <w:fldChar w:fldCharType="separate"/>
        </w:r>
        <w:r>
          <w:t>20</w:t>
        </w:r>
        <w:r>
          <w:fldChar w:fldCharType="end"/>
        </w:r>
      </w:hyperlink>
    </w:p>
    <w:p>
      <w:pPr>
        <w:pStyle w:val="TOC1"/>
        <w:tabs>
          <w:tab w:val="right" w:leader="dot" w:pos="8306"/>
        </w:tabs>
      </w:pPr>
      <w:hyperlink w:anchor="_Toc16281" w:history="1">
        <w:r>
          <w:rPr>
            <w:rFonts w:ascii="仿宋" w:eastAsia="仿宋" w:hAnsi="仿宋" w:cs="仿宋" w:hint="eastAsia"/>
            <w:lang w:eastAsia="zh-CN"/>
          </w:rPr>
          <w:t>七、学校家具项目风险管理</w:t>
        </w:r>
        <w:r>
          <w:tab/>
        </w:r>
        <w:r>
          <w:fldChar w:fldCharType="begin"/>
        </w:r>
        <w:r>
          <w:instrText xml:space="preserve"> PAGEREF _Toc16281 \h </w:instrText>
        </w:r>
        <w:r>
          <w:fldChar w:fldCharType="separate"/>
        </w:r>
        <w:r>
          <w:t>21</w:t>
        </w:r>
        <w:r>
          <w:fldChar w:fldCharType="end"/>
        </w:r>
      </w:hyperlink>
    </w:p>
    <w:p>
      <w:pPr>
        <w:pStyle w:val="TOC2"/>
        <w:tabs>
          <w:tab w:val="right" w:leader="dot" w:pos="8306"/>
        </w:tabs>
      </w:pPr>
      <w:hyperlink w:anchor="_Toc10543" w:history="1">
        <w:r>
          <w:rPr>
            <w:rFonts w:ascii="仿宋" w:eastAsia="仿宋" w:hAnsi="仿宋" w:cs="仿宋" w:hint="eastAsia"/>
            <w:lang w:eastAsia="zh-CN"/>
          </w:rPr>
          <w:t>(一)、风险识别与评估</w:t>
        </w:r>
        <w:r>
          <w:tab/>
        </w:r>
        <w:r>
          <w:fldChar w:fldCharType="begin"/>
        </w:r>
        <w:r>
          <w:instrText xml:space="preserve"> PAGEREF _Toc10543 \h </w:instrText>
        </w:r>
        <w:r>
          <w:fldChar w:fldCharType="separate"/>
        </w:r>
        <w:r>
          <w:t>21</w:t>
        </w:r>
        <w:r>
          <w:fldChar w:fldCharType="end"/>
        </w:r>
      </w:hyperlink>
    </w:p>
    <w:p>
      <w:pPr>
        <w:pStyle w:val="TOC2"/>
        <w:tabs>
          <w:tab w:val="right" w:leader="dot" w:pos="8306"/>
        </w:tabs>
      </w:pPr>
      <w:hyperlink w:anchor="_Toc557" w:history="1">
        <w:r>
          <w:rPr>
            <w:rFonts w:ascii="仿宋" w:eastAsia="仿宋" w:hAnsi="仿宋" w:cs="仿宋" w:hint="eastAsia"/>
            <w:lang w:eastAsia="zh-CN"/>
          </w:rPr>
          <w:t>(二)、风险应对策略</w:t>
        </w:r>
        <w:r>
          <w:tab/>
        </w:r>
        <w:r>
          <w:fldChar w:fldCharType="begin"/>
        </w:r>
        <w:r>
          <w:instrText xml:space="preserve"> PAGEREF _Toc557 \h </w:instrText>
        </w:r>
        <w:r>
          <w:fldChar w:fldCharType="separate"/>
        </w:r>
        <w:r>
          <w:t>22</w:t>
        </w:r>
        <w:r>
          <w:fldChar w:fldCharType="end"/>
        </w:r>
      </w:hyperlink>
    </w:p>
    <w:p>
      <w:pPr>
        <w:pStyle w:val="TOC2"/>
        <w:tabs>
          <w:tab w:val="right" w:leader="dot" w:pos="8306"/>
        </w:tabs>
      </w:pPr>
      <w:hyperlink w:anchor="_Toc17828" w:history="1">
        <w:r>
          <w:rPr>
            <w:rFonts w:ascii="仿宋" w:eastAsia="仿宋" w:hAnsi="仿宋" w:cs="仿宋" w:hint="eastAsia"/>
            <w:lang w:eastAsia="zh-CN"/>
          </w:rPr>
          <w:t>(三)、风险监控与控制</w:t>
        </w:r>
        <w:r>
          <w:tab/>
        </w:r>
        <w:r>
          <w:fldChar w:fldCharType="begin"/>
        </w:r>
        <w:r>
          <w:instrText xml:space="preserve"> PAGEREF _Toc17828 \h </w:instrText>
        </w:r>
        <w:r>
          <w:fldChar w:fldCharType="separate"/>
        </w:r>
        <w:r>
          <w:t>24</w:t>
        </w:r>
        <w:r>
          <w:fldChar w:fldCharType="end"/>
        </w:r>
      </w:hyperlink>
    </w:p>
    <w:p>
      <w:pPr>
        <w:pStyle w:val="TOC1"/>
        <w:tabs>
          <w:tab w:val="right" w:leader="dot" w:pos="8306"/>
        </w:tabs>
      </w:pPr>
      <w:hyperlink w:anchor="_Toc8416" w:history="1">
        <w:r>
          <w:rPr>
            <w:rFonts w:ascii="仿宋" w:eastAsia="仿宋" w:hAnsi="仿宋" w:cs="仿宋" w:hint="eastAsia"/>
            <w:lang w:eastAsia="zh-CN"/>
          </w:rPr>
          <w:t>八、学校家具项目技术管理</w:t>
        </w:r>
        <w:r>
          <w:tab/>
        </w:r>
        <w:r>
          <w:fldChar w:fldCharType="begin"/>
        </w:r>
        <w:r>
          <w:instrText xml:space="preserve"> PAGEREF _Toc8416 \h </w:instrText>
        </w:r>
        <w:r>
          <w:fldChar w:fldCharType="separate"/>
        </w:r>
        <w:r>
          <w:t>25</w:t>
        </w:r>
        <w:r>
          <w:fldChar w:fldCharType="end"/>
        </w:r>
      </w:hyperlink>
    </w:p>
    <w:p>
      <w:pPr>
        <w:pStyle w:val="TOC2"/>
        <w:tabs>
          <w:tab w:val="right" w:leader="dot" w:pos="8306"/>
        </w:tabs>
      </w:pPr>
      <w:hyperlink w:anchor="_Toc11126" w:history="1">
        <w:r>
          <w:rPr>
            <w:rFonts w:ascii="仿宋" w:eastAsia="仿宋" w:hAnsi="仿宋" w:cs="仿宋" w:hint="eastAsia"/>
            <w:lang w:eastAsia="zh-CN"/>
          </w:rPr>
          <w:t>(一)、技术方案选用方向</w:t>
        </w:r>
        <w:r>
          <w:tab/>
        </w:r>
        <w:r>
          <w:fldChar w:fldCharType="begin"/>
        </w:r>
        <w:r>
          <w:instrText xml:space="preserve"> PAGEREF _Toc11126 \h </w:instrText>
        </w:r>
        <w:r>
          <w:fldChar w:fldCharType="separate"/>
        </w:r>
        <w:r>
          <w:t>25</w:t>
        </w:r>
        <w:r>
          <w:fldChar w:fldCharType="end"/>
        </w:r>
      </w:hyperlink>
    </w:p>
    <w:p>
      <w:pPr>
        <w:pStyle w:val="TOC2"/>
        <w:tabs>
          <w:tab w:val="right" w:leader="dot" w:pos="8306"/>
        </w:tabs>
      </w:pPr>
      <w:hyperlink w:anchor="_Toc20290" w:history="1">
        <w:r>
          <w:rPr>
            <w:rFonts w:ascii="仿宋" w:eastAsia="仿宋" w:hAnsi="仿宋" w:cs="仿宋" w:hint="eastAsia"/>
            <w:lang w:eastAsia="zh-CN"/>
          </w:rPr>
          <w:t>(二)、工艺技术方案选用原则</w:t>
        </w:r>
        <w:r>
          <w:tab/>
        </w:r>
        <w:r>
          <w:fldChar w:fldCharType="begin"/>
        </w:r>
        <w:r>
          <w:instrText xml:space="preserve"> PAGEREF _Toc20290 \h </w:instrText>
        </w:r>
        <w:r>
          <w:fldChar w:fldCharType="separate"/>
        </w:r>
        <w:r>
          <w:t>27</w:t>
        </w:r>
        <w:r>
          <w:fldChar w:fldCharType="end"/>
        </w:r>
      </w:hyperlink>
    </w:p>
    <w:p>
      <w:pPr>
        <w:pStyle w:val="TOC2"/>
        <w:tabs>
          <w:tab w:val="right" w:leader="dot" w:pos="8306"/>
        </w:tabs>
      </w:pPr>
      <w:hyperlink w:anchor="_Toc4067" w:history="1">
        <w:r>
          <w:rPr>
            <w:rFonts w:ascii="仿宋" w:eastAsia="仿宋" w:hAnsi="仿宋" w:cs="仿宋" w:hint="eastAsia"/>
            <w:lang w:eastAsia="zh-CN"/>
          </w:rPr>
          <w:t>(三)、工艺技术方案要求</w:t>
        </w:r>
        <w:r>
          <w:tab/>
        </w:r>
        <w:r>
          <w:fldChar w:fldCharType="begin"/>
        </w:r>
        <w:r>
          <w:instrText xml:space="preserve"> PAGEREF _Toc4067 \h </w:instrText>
        </w:r>
        <w:r>
          <w:fldChar w:fldCharType="separate"/>
        </w:r>
        <w:r>
          <w:t>29</w:t>
        </w:r>
        <w:r>
          <w:fldChar w:fldCharType="end"/>
        </w:r>
      </w:hyperlink>
    </w:p>
    <w:p>
      <w:pPr>
        <w:pStyle w:val="TOC1"/>
        <w:tabs>
          <w:tab w:val="right" w:leader="dot" w:pos="8306"/>
        </w:tabs>
      </w:pPr>
      <w:hyperlink w:anchor="_Toc9694" w:history="1">
        <w:r>
          <w:rPr>
            <w:rFonts w:ascii="仿宋" w:eastAsia="仿宋" w:hAnsi="仿宋" w:cs="仿宋" w:hint="eastAsia"/>
            <w:lang w:eastAsia="zh-CN"/>
          </w:rPr>
          <w:t>九、学校家具项目计划安排</w:t>
        </w:r>
        <w:r>
          <w:tab/>
        </w:r>
        <w:r>
          <w:fldChar w:fldCharType="begin"/>
        </w:r>
        <w:r>
          <w:instrText xml:space="preserve"> PAGEREF _Toc9694 \h </w:instrText>
        </w:r>
        <w:r>
          <w:fldChar w:fldCharType="separate"/>
        </w:r>
        <w:r>
          <w:t>31</w:t>
        </w:r>
        <w:r>
          <w:fldChar w:fldCharType="end"/>
        </w:r>
      </w:hyperlink>
    </w:p>
    <w:p>
      <w:pPr>
        <w:pStyle w:val="TOC2"/>
        <w:tabs>
          <w:tab w:val="right" w:leader="dot" w:pos="8306"/>
        </w:tabs>
      </w:pPr>
      <w:hyperlink w:anchor="_Toc2182" w:history="1">
        <w:r>
          <w:rPr>
            <w:rFonts w:ascii="仿宋" w:eastAsia="仿宋" w:hAnsi="仿宋" w:cs="仿宋" w:hint="eastAsia"/>
            <w:lang w:eastAsia="zh-CN"/>
          </w:rPr>
          <w:t>(一)、建设周期</w:t>
        </w:r>
        <w:r>
          <w:tab/>
        </w:r>
        <w:r>
          <w:fldChar w:fldCharType="begin"/>
        </w:r>
        <w:r>
          <w:instrText xml:space="preserve"> PAGEREF _Toc2182 \h </w:instrText>
        </w:r>
        <w:r>
          <w:fldChar w:fldCharType="separate"/>
        </w:r>
        <w:r>
          <w:t>31</w:t>
        </w:r>
        <w:r>
          <w:fldChar w:fldCharType="end"/>
        </w:r>
      </w:hyperlink>
    </w:p>
    <w:p>
      <w:pPr>
        <w:pStyle w:val="TOC2"/>
        <w:tabs>
          <w:tab w:val="right" w:leader="dot" w:pos="8306"/>
        </w:tabs>
      </w:pPr>
      <w:hyperlink w:anchor="_Toc11830" w:history="1">
        <w:r>
          <w:rPr>
            <w:rFonts w:ascii="仿宋" w:eastAsia="仿宋" w:hAnsi="仿宋" w:cs="仿宋" w:hint="eastAsia"/>
            <w:lang w:eastAsia="zh-CN"/>
          </w:rPr>
          <w:t>(二)、建设进度</w:t>
        </w:r>
        <w:r>
          <w:tab/>
        </w:r>
        <w:r>
          <w:fldChar w:fldCharType="begin"/>
        </w:r>
        <w:r>
          <w:instrText xml:space="preserve"> PAGEREF _Toc11830 \h </w:instrText>
        </w:r>
        <w:r>
          <w:fldChar w:fldCharType="separate"/>
        </w:r>
        <w:r>
          <w:t>32</w:t>
        </w:r>
        <w:r>
          <w:fldChar w:fldCharType="end"/>
        </w:r>
      </w:hyperlink>
    </w:p>
    <w:p>
      <w:pPr>
        <w:pStyle w:val="TOC2"/>
        <w:tabs>
          <w:tab w:val="right" w:leader="dot" w:pos="8306"/>
        </w:tabs>
      </w:pPr>
      <w:hyperlink w:anchor="_Toc25056" w:history="1">
        <w:r>
          <w:rPr>
            <w:rFonts w:ascii="仿宋" w:eastAsia="仿宋" w:hAnsi="仿宋" w:cs="仿宋" w:hint="eastAsia"/>
            <w:lang w:eastAsia="zh-CN"/>
          </w:rPr>
          <w:t>(三)、进度安排注意事项</w:t>
        </w:r>
        <w:r>
          <w:tab/>
        </w:r>
        <w:r>
          <w:fldChar w:fldCharType="begin"/>
        </w:r>
        <w:r>
          <w:instrText xml:space="preserve"> PAGEREF _Toc25056 \h </w:instrText>
        </w:r>
        <w:r>
          <w:fldChar w:fldCharType="separate"/>
        </w:r>
        <w:r>
          <w:t>33</w:t>
        </w:r>
        <w:r>
          <w:fldChar w:fldCharType="end"/>
        </w:r>
      </w:hyperlink>
    </w:p>
    <w:p>
      <w:pPr>
        <w:pStyle w:val="TOC2"/>
        <w:tabs>
          <w:tab w:val="right" w:leader="dot" w:pos="8306"/>
        </w:tabs>
      </w:pPr>
      <w:hyperlink w:anchor="_Toc28582" w:history="1">
        <w:r>
          <w:rPr>
            <w:rFonts w:ascii="仿宋" w:eastAsia="仿宋" w:hAnsi="仿宋" w:cs="仿宋" w:hint="eastAsia"/>
            <w:lang w:eastAsia="zh-CN"/>
          </w:rPr>
          <w:t>(四)、人力资源配置</w:t>
        </w:r>
        <w:r>
          <w:tab/>
        </w:r>
        <w:r>
          <w:fldChar w:fldCharType="begin"/>
        </w:r>
        <w:r>
          <w:instrText xml:space="preserve"> PAGEREF _Toc28582 \h </w:instrText>
        </w:r>
        <w:r>
          <w:fldChar w:fldCharType="separate"/>
        </w:r>
        <w:r>
          <w:t>35</w:t>
        </w:r>
        <w:r>
          <w:fldChar w:fldCharType="end"/>
        </w:r>
      </w:hyperlink>
    </w:p>
    <w:p>
      <w:pPr>
        <w:pStyle w:val="TOC1"/>
        <w:tabs>
          <w:tab w:val="right" w:leader="dot" w:pos="8306"/>
        </w:tabs>
      </w:pPr>
      <w:hyperlink w:anchor="_Toc18230" w:history="1">
        <w:r>
          <w:rPr>
            <w:rFonts w:ascii="仿宋" w:eastAsia="仿宋" w:hAnsi="仿宋" w:cs="仿宋" w:hint="eastAsia"/>
            <w:lang w:eastAsia="zh-CN"/>
          </w:rPr>
          <w:t>十、学校家具项目经营效益</w:t>
        </w:r>
        <w:r>
          <w:tab/>
        </w:r>
        <w:r>
          <w:fldChar w:fldCharType="begin"/>
        </w:r>
        <w:r>
          <w:instrText xml:space="preserve"> PAGEREF _Toc18230 \h </w:instrText>
        </w:r>
        <w:r>
          <w:fldChar w:fldCharType="separate"/>
        </w:r>
        <w:r>
          <w:t>35</w:t>
        </w:r>
        <w:r>
          <w:fldChar w:fldCharType="end"/>
        </w:r>
      </w:hyperlink>
    </w:p>
    <w:p>
      <w:pPr>
        <w:pStyle w:val="TOC2"/>
        <w:tabs>
          <w:tab w:val="right" w:leader="dot" w:pos="8306"/>
        </w:tabs>
      </w:pPr>
      <w:hyperlink w:anchor="_Toc3155" w:history="1">
        <w:r>
          <w:rPr>
            <w:rFonts w:ascii="仿宋" w:eastAsia="仿宋" w:hAnsi="仿宋" w:cs="仿宋" w:hint="eastAsia"/>
            <w:lang w:eastAsia="zh-CN"/>
          </w:rPr>
          <w:t>(一)、经济评价财务测算</w:t>
        </w:r>
        <w:r>
          <w:tab/>
        </w:r>
        <w:r>
          <w:fldChar w:fldCharType="begin"/>
        </w:r>
        <w:r>
          <w:instrText xml:space="preserve"> PAGEREF _Toc3155 \h </w:instrText>
        </w:r>
        <w:r>
          <w:fldChar w:fldCharType="separate"/>
        </w:r>
        <w:r>
          <w:t>35</w:t>
        </w:r>
        <w:r>
          <w:fldChar w:fldCharType="end"/>
        </w:r>
      </w:hyperlink>
    </w:p>
    <w:p>
      <w:pPr>
        <w:pStyle w:val="TOC2"/>
        <w:tabs>
          <w:tab w:val="right" w:leader="dot" w:pos="8306"/>
        </w:tabs>
      </w:pPr>
      <w:hyperlink w:anchor="_Toc11842" w:history="1">
        <w:r>
          <w:rPr>
            <w:rFonts w:ascii="仿宋" w:eastAsia="仿宋" w:hAnsi="仿宋" w:cs="仿宋" w:hint="eastAsia"/>
            <w:lang w:eastAsia="zh-CN"/>
          </w:rPr>
          <w:t>(二)、学校家具项目盈利能力分析</w:t>
        </w:r>
        <w:r>
          <w:tab/>
        </w:r>
        <w:r>
          <w:fldChar w:fldCharType="begin"/>
        </w:r>
        <w:r>
          <w:instrText xml:space="preserve"> PAGEREF _Toc11842 \h </w:instrText>
        </w:r>
        <w:r>
          <w:fldChar w:fldCharType="separate"/>
        </w:r>
        <w:r>
          <w:t>37</w:t>
        </w:r>
        <w:r>
          <w:fldChar w:fldCharType="end"/>
        </w:r>
      </w:hyperlink>
    </w:p>
    <w:p>
      <w:pPr>
        <w:pStyle w:val="TOC1"/>
        <w:tabs>
          <w:tab w:val="right" w:leader="dot" w:pos="8306"/>
        </w:tabs>
      </w:pPr>
      <w:hyperlink w:anchor="_Toc13968" w:history="1">
        <w:r>
          <w:rPr>
            <w:rFonts w:ascii="仿宋" w:eastAsia="仿宋" w:hAnsi="仿宋" w:cs="仿宋" w:hint="eastAsia"/>
            <w:lang w:eastAsia="zh-CN"/>
          </w:rPr>
          <w:t>十一、生产安全保护</w:t>
        </w:r>
        <w:r>
          <w:tab/>
        </w:r>
        <w:r>
          <w:fldChar w:fldCharType="begin"/>
        </w:r>
        <w:r>
          <w:instrText xml:space="preserve"> PAGEREF _Toc13968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51" w:history="1">
        <w:r>
          <w:rPr>
            <w:rFonts w:ascii="仿宋" w:eastAsia="仿宋" w:hAnsi="仿宋" w:cs="仿宋" w:hint="eastAsia"/>
            <w:lang w:eastAsia="zh-CN"/>
          </w:rPr>
          <w:t>(一)、消防安全</w:t>
        </w:r>
        <w:r>
          <w:tab/>
        </w:r>
        <w:r>
          <w:fldChar w:fldCharType="begin"/>
        </w:r>
        <w:r>
          <w:instrText xml:space="preserve"> PAGEREF _Toc19851 \h </w:instrText>
        </w:r>
        <w:r>
          <w:fldChar w:fldCharType="separate"/>
        </w:r>
        <w:r>
          <w:t>37</w:t>
        </w:r>
        <w:r>
          <w:fldChar w:fldCharType="end"/>
        </w:r>
      </w:hyperlink>
    </w:p>
    <w:p>
      <w:pPr>
        <w:pStyle w:val="TOC2"/>
        <w:tabs>
          <w:tab w:val="right" w:leader="dot" w:pos="8306"/>
        </w:tabs>
      </w:pPr>
      <w:hyperlink w:anchor="_Toc19033" w:history="1">
        <w:r>
          <w:rPr>
            <w:rFonts w:ascii="仿宋" w:eastAsia="仿宋" w:hAnsi="仿宋" w:cs="仿宋" w:hint="eastAsia"/>
            <w:lang w:eastAsia="zh-CN"/>
          </w:rPr>
          <w:t>(二)、防火防爆总图布置措施</w:t>
        </w:r>
        <w:r>
          <w:tab/>
        </w:r>
        <w:r>
          <w:fldChar w:fldCharType="begin"/>
        </w:r>
        <w:r>
          <w:instrText xml:space="preserve"> PAGEREF _Toc19033 \h </w:instrText>
        </w:r>
        <w:r>
          <w:fldChar w:fldCharType="separate"/>
        </w:r>
        <w:r>
          <w:t>39</w:t>
        </w:r>
        <w:r>
          <w:fldChar w:fldCharType="end"/>
        </w:r>
      </w:hyperlink>
    </w:p>
    <w:p>
      <w:pPr>
        <w:pStyle w:val="TOC2"/>
        <w:tabs>
          <w:tab w:val="right" w:leader="dot" w:pos="8306"/>
        </w:tabs>
      </w:pPr>
      <w:hyperlink w:anchor="_Toc23138" w:history="1">
        <w:r>
          <w:rPr>
            <w:rFonts w:ascii="仿宋" w:eastAsia="仿宋" w:hAnsi="仿宋" w:cs="仿宋" w:hint="eastAsia"/>
            <w:lang w:eastAsia="zh-CN"/>
          </w:rPr>
          <w:t>(三)、自然灾害防范措施</w:t>
        </w:r>
        <w:r>
          <w:tab/>
        </w:r>
        <w:r>
          <w:fldChar w:fldCharType="begin"/>
        </w:r>
        <w:r>
          <w:instrText xml:space="preserve"> PAGEREF _Toc23138 \h </w:instrText>
        </w:r>
        <w:r>
          <w:fldChar w:fldCharType="separate"/>
        </w:r>
        <w:r>
          <w:t>40</w:t>
        </w:r>
        <w:r>
          <w:fldChar w:fldCharType="end"/>
        </w:r>
      </w:hyperlink>
    </w:p>
    <w:p>
      <w:pPr>
        <w:pStyle w:val="TOC2"/>
        <w:tabs>
          <w:tab w:val="right" w:leader="dot" w:pos="8306"/>
        </w:tabs>
      </w:pPr>
      <w:hyperlink w:anchor="_Toc29662" w:history="1">
        <w:r>
          <w:rPr>
            <w:rFonts w:ascii="仿宋" w:eastAsia="仿宋" w:hAnsi="仿宋" w:cs="仿宋" w:hint="eastAsia"/>
            <w:lang w:eastAsia="zh-CN"/>
          </w:rPr>
          <w:t>(四)、安全色及安全标志使用要求</w:t>
        </w:r>
        <w:r>
          <w:tab/>
        </w:r>
        <w:r>
          <w:fldChar w:fldCharType="begin"/>
        </w:r>
        <w:r>
          <w:instrText xml:space="preserve"> PAGEREF _Toc29662 \h </w:instrText>
        </w:r>
        <w:r>
          <w:fldChar w:fldCharType="separate"/>
        </w:r>
        <w:r>
          <w:t>41</w:t>
        </w:r>
        <w:r>
          <w:fldChar w:fldCharType="end"/>
        </w:r>
      </w:hyperlink>
    </w:p>
    <w:p>
      <w:pPr>
        <w:pStyle w:val="TOC2"/>
        <w:tabs>
          <w:tab w:val="right" w:leader="dot" w:pos="8306"/>
        </w:tabs>
      </w:pPr>
      <w:hyperlink w:anchor="_Toc29649" w:history="1">
        <w:r>
          <w:rPr>
            <w:rFonts w:ascii="仿宋" w:eastAsia="仿宋" w:hAnsi="仿宋" w:cs="仿宋" w:hint="eastAsia"/>
            <w:lang w:eastAsia="zh-CN"/>
          </w:rPr>
          <w:t>(五)、防尘防毒措施</w:t>
        </w:r>
        <w:r>
          <w:tab/>
        </w:r>
        <w:r>
          <w:fldChar w:fldCharType="begin"/>
        </w:r>
        <w:r>
          <w:instrText xml:space="preserve"> PAGEREF _Toc29649 \h </w:instrText>
        </w:r>
        <w:r>
          <w:fldChar w:fldCharType="separate"/>
        </w:r>
        <w:r>
          <w:t>42</w:t>
        </w:r>
        <w:r>
          <w:fldChar w:fldCharType="end"/>
        </w:r>
      </w:hyperlink>
    </w:p>
    <w:p>
      <w:pPr>
        <w:pStyle w:val="TOC2"/>
        <w:tabs>
          <w:tab w:val="right" w:leader="dot" w:pos="8306"/>
        </w:tabs>
      </w:pPr>
      <w:hyperlink w:anchor="_Toc2562" w:history="1">
        <w:r>
          <w:rPr>
            <w:rFonts w:ascii="仿宋" w:eastAsia="仿宋" w:hAnsi="仿宋" w:cs="仿宋" w:hint="eastAsia"/>
            <w:lang w:eastAsia="zh-CN"/>
          </w:rPr>
          <w:t>(六)、防静电、触电防护及防雷措施</w:t>
        </w:r>
        <w:r>
          <w:tab/>
        </w:r>
        <w:r>
          <w:fldChar w:fldCharType="begin"/>
        </w:r>
        <w:r>
          <w:instrText xml:space="preserve"> PAGEREF _Toc2562 \h </w:instrText>
        </w:r>
        <w:r>
          <w:fldChar w:fldCharType="separate"/>
        </w:r>
        <w:r>
          <w:t>42</w:t>
        </w:r>
        <w:r>
          <w:fldChar w:fldCharType="end"/>
        </w:r>
      </w:hyperlink>
    </w:p>
    <w:p>
      <w:pPr>
        <w:pStyle w:val="TOC2"/>
        <w:tabs>
          <w:tab w:val="right" w:leader="dot" w:pos="8306"/>
        </w:tabs>
      </w:pPr>
      <w:hyperlink w:anchor="_Toc20127" w:history="1">
        <w:r>
          <w:rPr>
            <w:rFonts w:ascii="仿宋" w:eastAsia="仿宋" w:hAnsi="仿宋" w:cs="仿宋" w:hint="eastAsia"/>
            <w:lang w:eastAsia="zh-CN"/>
          </w:rPr>
          <w:t>(七)、机械设备安全保障措施</w:t>
        </w:r>
        <w:r>
          <w:tab/>
        </w:r>
        <w:r>
          <w:fldChar w:fldCharType="begin"/>
        </w:r>
        <w:r>
          <w:instrText xml:space="preserve"> PAGEREF _Toc20127 \h </w:instrText>
        </w:r>
        <w:r>
          <w:fldChar w:fldCharType="separate"/>
        </w:r>
        <w:r>
          <w:t>44</w:t>
        </w:r>
        <w:r>
          <w:fldChar w:fldCharType="end"/>
        </w:r>
      </w:hyperlink>
    </w:p>
    <w:p>
      <w:pPr>
        <w:pStyle w:val="TOC1"/>
        <w:tabs>
          <w:tab w:val="right" w:leader="dot" w:pos="8306"/>
        </w:tabs>
      </w:pPr>
      <w:hyperlink w:anchor="_Toc19946" w:history="1">
        <w:r>
          <w:rPr>
            <w:rFonts w:ascii="仿宋" w:eastAsia="仿宋" w:hAnsi="仿宋" w:cs="仿宋" w:hint="eastAsia"/>
            <w:lang w:eastAsia="zh-CN"/>
          </w:rPr>
          <w:t>十二、学校家具项目人力资源培养与发展</w:t>
        </w:r>
        <w:r>
          <w:tab/>
        </w:r>
        <w:r>
          <w:fldChar w:fldCharType="begin"/>
        </w:r>
        <w:r>
          <w:instrText xml:space="preserve"> PAGEREF _Toc19946 \h </w:instrText>
        </w:r>
        <w:r>
          <w:fldChar w:fldCharType="separate"/>
        </w:r>
        <w:r>
          <w:t>45</w:t>
        </w:r>
        <w:r>
          <w:fldChar w:fldCharType="end"/>
        </w:r>
      </w:hyperlink>
    </w:p>
    <w:p>
      <w:pPr>
        <w:pStyle w:val="TOC2"/>
        <w:tabs>
          <w:tab w:val="right" w:leader="dot" w:pos="8306"/>
        </w:tabs>
      </w:pPr>
      <w:hyperlink w:anchor="_Toc4112" w:history="1">
        <w:r>
          <w:rPr>
            <w:rFonts w:ascii="仿宋" w:eastAsia="仿宋" w:hAnsi="仿宋" w:cs="仿宋" w:hint="eastAsia"/>
            <w:lang w:eastAsia="zh-CN"/>
          </w:rPr>
          <w:t>(一)、人才需求与规划</w:t>
        </w:r>
        <w:r>
          <w:tab/>
        </w:r>
        <w:r>
          <w:fldChar w:fldCharType="begin"/>
        </w:r>
        <w:r>
          <w:instrText xml:space="preserve"> PAGEREF _Toc4112 \h </w:instrText>
        </w:r>
        <w:r>
          <w:fldChar w:fldCharType="separate"/>
        </w:r>
        <w:r>
          <w:t>45</w:t>
        </w:r>
        <w:r>
          <w:fldChar w:fldCharType="end"/>
        </w:r>
      </w:hyperlink>
    </w:p>
    <w:p>
      <w:pPr>
        <w:pStyle w:val="TOC2"/>
        <w:tabs>
          <w:tab w:val="right" w:leader="dot" w:pos="8306"/>
        </w:tabs>
      </w:pPr>
      <w:hyperlink w:anchor="_Toc21308" w:history="1">
        <w:r>
          <w:rPr>
            <w:rFonts w:ascii="仿宋" w:eastAsia="仿宋" w:hAnsi="仿宋" w:cs="仿宋" w:hint="eastAsia"/>
            <w:lang w:eastAsia="zh-CN"/>
          </w:rPr>
          <w:t>(二)、培训与发展计划</w:t>
        </w:r>
        <w:r>
          <w:tab/>
        </w:r>
        <w:r>
          <w:fldChar w:fldCharType="begin"/>
        </w:r>
        <w:r>
          <w:instrText xml:space="preserve"> PAGEREF _Toc21308 \h </w:instrText>
        </w:r>
        <w:r>
          <w:fldChar w:fldCharType="separate"/>
        </w:r>
        <w:r>
          <w:t>46</w:t>
        </w:r>
        <w:r>
          <w:fldChar w:fldCharType="end"/>
        </w:r>
      </w:hyperlink>
    </w:p>
    <w:p>
      <w:pPr>
        <w:pStyle w:val="TOC1"/>
        <w:tabs>
          <w:tab w:val="right" w:leader="dot" w:pos="8306"/>
        </w:tabs>
      </w:pPr>
      <w:hyperlink w:anchor="_Toc20436" w:history="1">
        <w:r>
          <w:rPr>
            <w:rFonts w:ascii="仿宋" w:eastAsia="仿宋" w:hAnsi="仿宋" w:cs="仿宋" w:hint="eastAsia"/>
            <w:lang w:eastAsia="zh-CN"/>
          </w:rPr>
          <w:t>十三、质量管理体系</w:t>
        </w:r>
        <w:r>
          <w:tab/>
        </w:r>
        <w:r>
          <w:fldChar w:fldCharType="begin"/>
        </w:r>
        <w:r>
          <w:instrText xml:space="preserve"> PAGEREF _Toc20436 \h </w:instrText>
        </w:r>
        <w:r>
          <w:fldChar w:fldCharType="separate"/>
        </w:r>
        <w:r>
          <w:t>46</w:t>
        </w:r>
        <w:r>
          <w:fldChar w:fldCharType="end"/>
        </w:r>
      </w:hyperlink>
    </w:p>
    <w:p>
      <w:pPr>
        <w:pStyle w:val="TOC2"/>
        <w:tabs>
          <w:tab w:val="right" w:leader="dot" w:pos="8306"/>
        </w:tabs>
      </w:pPr>
      <w:hyperlink w:anchor="_Toc7911" w:history="1">
        <w:r>
          <w:rPr>
            <w:rFonts w:ascii="仿宋" w:eastAsia="仿宋" w:hAnsi="仿宋" w:cs="仿宋" w:hint="eastAsia"/>
            <w:lang w:eastAsia="zh-CN"/>
          </w:rPr>
          <w:t>(一)、质量目标与方针</w:t>
        </w:r>
        <w:r>
          <w:tab/>
        </w:r>
        <w:r>
          <w:fldChar w:fldCharType="begin"/>
        </w:r>
        <w:r>
          <w:instrText xml:space="preserve"> PAGEREF _Toc7911 \h </w:instrText>
        </w:r>
        <w:r>
          <w:fldChar w:fldCharType="separate"/>
        </w:r>
        <w:r>
          <w:t>46</w:t>
        </w:r>
        <w:r>
          <w:fldChar w:fldCharType="end"/>
        </w:r>
      </w:hyperlink>
    </w:p>
    <w:p>
      <w:pPr>
        <w:pStyle w:val="TOC2"/>
        <w:tabs>
          <w:tab w:val="right" w:leader="dot" w:pos="8306"/>
        </w:tabs>
      </w:pPr>
      <w:hyperlink w:anchor="_Toc23947" w:history="1">
        <w:r>
          <w:rPr>
            <w:rFonts w:ascii="仿宋" w:eastAsia="仿宋" w:hAnsi="仿宋" w:cs="仿宋" w:hint="eastAsia"/>
            <w:lang w:eastAsia="zh-CN"/>
          </w:rPr>
          <w:t>(二)、质量管理责任</w:t>
        </w:r>
        <w:r>
          <w:tab/>
        </w:r>
        <w:r>
          <w:fldChar w:fldCharType="begin"/>
        </w:r>
        <w:r>
          <w:instrText xml:space="preserve"> PAGEREF _Toc23947 \h </w:instrText>
        </w:r>
        <w:r>
          <w:fldChar w:fldCharType="separate"/>
        </w:r>
        <w:r>
          <w:t>47</w:t>
        </w:r>
        <w:r>
          <w:fldChar w:fldCharType="end"/>
        </w:r>
      </w:hyperlink>
    </w:p>
    <w:p>
      <w:pPr>
        <w:pStyle w:val="TOC2"/>
        <w:tabs>
          <w:tab w:val="right" w:leader="dot" w:pos="8306"/>
        </w:tabs>
      </w:pPr>
      <w:hyperlink w:anchor="_Toc28344" w:history="1">
        <w:r>
          <w:rPr>
            <w:rFonts w:ascii="仿宋" w:eastAsia="仿宋" w:hAnsi="仿宋" w:cs="仿宋" w:hint="eastAsia"/>
            <w:lang w:eastAsia="zh-CN"/>
          </w:rPr>
          <w:t>(三)、质量管理体系文件</w:t>
        </w:r>
        <w:r>
          <w:tab/>
        </w:r>
        <w:r>
          <w:fldChar w:fldCharType="begin"/>
        </w:r>
        <w:r>
          <w:instrText xml:space="preserve"> PAGEREF _Toc28344 \h </w:instrText>
        </w:r>
        <w:r>
          <w:fldChar w:fldCharType="separate"/>
        </w:r>
        <w:r>
          <w:t>49</w:t>
        </w:r>
        <w:r>
          <w:fldChar w:fldCharType="end"/>
        </w:r>
      </w:hyperlink>
    </w:p>
    <w:p>
      <w:pPr>
        <w:pStyle w:val="TOC2"/>
        <w:tabs>
          <w:tab w:val="right" w:leader="dot" w:pos="8306"/>
        </w:tabs>
      </w:pPr>
      <w:hyperlink w:anchor="_Toc8658" w:history="1">
        <w:r>
          <w:rPr>
            <w:rFonts w:ascii="仿宋" w:eastAsia="仿宋" w:hAnsi="仿宋" w:cs="仿宋" w:hint="eastAsia"/>
            <w:lang w:eastAsia="zh-CN"/>
          </w:rPr>
          <w:t>(四)、质量培训与教育</w:t>
        </w:r>
        <w:r>
          <w:tab/>
        </w:r>
        <w:r>
          <w:fldChar w:fldCharType="begin"/>
        </w:r>
        <w:r>
          <w:instrText xml:space="preserve"> PAGEREF _Toc8658 \h </w:instrText>
        </w:r>
        <w:r>
          <w:fldChar w:fldCharType="separate"/>
        </w:r>
        <w:r>
          <w:t>51</w:t>
        </w:r>
        <w:r>
          <w:fldChar w:fldCharType="end"/>
        </w:r>
      </w:hyperlink>
    </w:p>
    <w:p>
      <w:pPr>
        <w:pStyle w:val="TOC2"/>
        <w:tabs>
          <w:tab w:val="right" w:leader="dot" w:pos="8306"/>
        </w:tabs>
      </w:pPr>
      <w:hyperlink w:anchor="_Toc10965" w:history="1">
        <w:r>
          <w:rPr>
            <w:rFonts w:ascii="仿宋" w:eastAsia="仿宋" w:hAnsi="仿宋" w:cs="仿宋" w:hint="eastAsia"/>
            <w:lang w:eastAsia="zh-CN"/>
          </w:rPr>
          <w:t>(五)、质量审核与评价</w:t>
        </w:r>
        <w:r>
          <w:tab/>
        </w:r>
        <w:r>
          <w:fldChar w:fldCharType="begin"/>
        </w:r>
        <w:r>
          <w:instrText xml:space="preserve"> PAGEREF _Toc10965 \h </w:instrText>
        </w:r>
        <w:r>
          <w:fldChar w:fldCharType="separate"/>
        </w:r>
        <w:r>
          <w:t>52</w:t>
        </w:r>
        <w:r>
          <w:fldChar w:fldCharType="end"/>
        </w:r>
      </w:hyperlink>
    </w:p>
    <w:p>
      <w:pPr>
        <w:pStyle w:val="TOC2"/>
        <w:tabs>
          <w:tab w:val="right" w:leader="dot" w:pos="8306"/>
        </w:tabs>
      </w:pPr>
      <w:hyperlink w:anchor="_Toc26185" w:history="1">
        <w:r>
          <w:rPr>
            <w:rFonts w:ascii="仿宋" w:eastAsia="仿宋" w:hAnsi="仿宋" w:cs="仿宋" w:hint="eastAsia"/>
            <w:lang w:eastAsia="zh-CN"/>
          </w:rPr>
          <w:t>(六)、不符合与纠正措施</w:t>
        </w:r>
        <w:r>
          <w:tab/>
        </w:r>
        <w:r>
          <w:fldChar w:fldCharType="begin"/>
        </w:r>
        <w:r>
          <w:instrText xml:space="preserve"> PAGEREF _Toc26185 \h </w:instrText>
        </w:r>
        <w:r>
          <w:fldChar w:fldCharType="separate"/>
        </w:r>
        <w:r>
          <w:t>53</w:t>
        </w:r>
        <w:r>
          <w:fldChar w:fldCharType="end"/>
        </w:r>
      </w:hyperlink>
    </w:p>
    <w:p>
      <w:pPr>
        <w:pStyle w:val="TOC1"/>
        <w:tabs>
          <w:tab w:val="right" w:leader="dot" w:pos="8306"/>
        </w:tabs>
      </w:pPr>
      <w:hyperlink w:anchor="_Toc14370" w:history="1">
        <w:r>
          <w:rPr>
            <w:rFonts w:ascii="仿宋" w:eastAsia="仿宋" w:hAnsi="仿宋" w:cs="仿宋" w:hint="eastAsia"/>
            <w:lang w:eastAsia="zh-CN"/>
          </w:rPr>
          <w:t>十四、学校家具项目实施时间节点</w:t>
        </w:r>
        <w:r>
          <w:tab/>
        </w:r>
        <w:r>
          <w:fldChar w:fldCharType="begin"/>
        </w:r>
        <w:r>
          <w:instrText xml:space="preserve"> PAGEREF _Toc14370 \h </w:instrText>
        </w:r>
        <w:r>
          <w:fldChar w:fldCharType="separate"/>
        </w:r>
        <w:r>
          <w:t>54</w:t>
        </w:r>
        <w:r>
          <w:fldChar w:fldCharType="end"/>
        </w:r>
      </w:hyperlink>
    </w:p>
    <w:p>
      <w:pPr>
        <w:pStyle w:val="TOC2"/>
        <w:tabs>
          <w:tab w:val="right" w:leader="dot" w:pos="8306"/>
        </w:tabs>
      </w:pPr>
      <w:hyperlink w:anchor="_Toc24295" w:history="1">
        <w:r>
          <w:rPr>
            <w:rFonts w:ascii="仿宋" w:eastAsia="仿宋" w:hAnsi="仿宋" w:cs="仿宋" w:hint="eastAsia"/>
            <w:lang w:eastAsia="zh-CN"/>
          </w:rPr>
          <w:t>(一)、学校家具项目启动阶段时间节点</w:t>
        </w:r>
        <w:r>
          <w:tab/>
        </w:r>
        <w:r>
          <w:fldChar w:fldCharType="begin"/>
        </w:r>
        <w:r>
          <w:instrText xml:space="preserve"> PAGEREF _Toc24295 \h </w:instrText>
        </w:r>
        <w:r>
          <w:fldChar w:fldCharType="separate"/>
        </w:r>
        <w:r>
          <w:t>54</w:t>
        </w:r>
        <w:r>
          <w:fldChar w:fldCharType="end"/>
        </w:r>
      </w:hyperlink>
    </w:p>
    <w:p>
      <w:pPr>
        <w:pStyle w:val="TOC2"/>
        <w:tabs>
          <w:tab w:val="right" w:leader="dot" w:pos="8306"/>
        </w:tabs>
      </w:pPr>
      <w:hyperlink w:anchor="_Toc23257" w:history="1">
        <w:r>
          <w:rPr>
            <w:rFonts w:ascii="仿宋" w:eastAsia="仿宋" w:hAnsi="仿宋" w:cs="仿宋" w:hint="eastAsia"/>
            <w:lang w:eastAsia="zh-CN"/>
          </w:rPr>
          <w:t>(二)、学校家具项目执行阶段时间节点</w:t>
        </w:r>
        <w:r>
          <w:tab/>
        </w:r>
        <w:r>
          <w:fldChar w:fldCharType="begin"/>
        </w:r>
        <w:r>
          <w:instrText xml:space="preserve"> PAGEREF _Toc23257 \h </w:instrText>
        </w:r>
        <w:r>
          <w:fldChar w:fldCharType="separate"/>
        </w:r>
        <w:r>
          <w:t>55</w:t>
        </w:r>
        <w:r>
          <w:fldChar w:fldCharType="end"/>
        </w:r>
      </w:hyperlink>
    </w:p>
    <w:p>
      <w:pPr>
        <w:pStyle w:val="TOC2"/>
        <w:tabs>
          <w:tab w:val="right" w:leader="dot" w:pos="8306"/>
        </w:tabs>
      </w:pPr>
      <w:hyperlink w:anchor="_Toc1711" w:history="1">
        <w:r>
          <w:rPr>
            <w:rFonts w:ascii="仿宋" w:eastAsia="仿宋" w:hAnsi="仿宋" w:cs="仿宋" w:hint="eastAsia"/>
            <w:lang w:eastAsia="zh-CN"/>
          </w:rPr>
          <w:t>(三)、学校家具项目完成阶段时间节点</w:t>
        </w:r>
        <w:r>
          <w:tab/>
        </w:r>
        <w:r>
          <w:fldChar w:fldCharType="begin"/>
        </w:r>
        <w:r>
          <w:instrText xml:space="preserve"> PAGEREF _Toc1711 \h </w:instrText>
        </w:r>
        <w:r>
          <w:fldChar w:fldCharType="separate"/>
        </w:r>
        <w:r>
          <w:t>56</w:t>
        </w:r>
        <w:r>
          <w:fldChar w:fldCharType="end"/>
        </w:r>
      </w:hyperlink>
    </w:p>
    <w:p>
      <w:pPr>
        <w:pStyle w:val="TOC1"/>
        <w:tabs>
          <w:tab w:val="right" w:leader="dot" w:pos="8306"/>
        </w:tabs>
      </w:pPr>
      <w:hyperlink w:anchor="_Toc4827" w:history="1">
        <w:r>
          <w:rPr>
            <w:rFonts w:ascii="仿宋" w:eastAsia="仿宋" w:hAnsi="仿宋" w:cs="仿宋" w:hint="eastAsia"/>
            <w:lang w:eastAsia="zh-CN"/>
          </w:rPr>
          <w:t>十五、学校家具项目治理与监督</w:t>
        </w:r>
        <w:r>
          <w:tab/>
        </w:r>
        <w:r>
          <w:fldChar w:fldCharType="begin"/>
        </w:r>
        <w:r>
          <w:instrText xml:space="preserve"> PAGEREF _Toc4827 \h </w:instrText>
        </w:r>
        <w:r>
          <w:fldChar w:fldCharType="separate"/>
        </w:r>
        <w:r>
          <w:t>57</w:t>
        </w:r>
        <w:r>
          <w:fldChar w:fldCharType="end"/>
        </w:r>
      </w:hyperlink>
    </w:p>
    <w:p>
      <w:pPr>
        <w:pStyle w:val="TOC2"/>
        <w:tabs>
          <w:tab w:val="right" w:leader="dot" w:pos="8306"/>
        </w:tabs>
      </w:pPr>
      <w:hyperlink w:anchor="_Toc13120" w:history="1">
        <w:r>
          <w:rPr>
            <w:rFonts w:ascii="仿宋" w:eastAsia="仿宋" w:hAnsi="仿宋" w:cs="仿宋" w:hint="eastAsia"/>
            <w:lang w:eastAsia="zh-CN"/>
          </w:rPr>
          <w:t>(一)、学校家具项目治理结构</w:t>
        </w:r>
        <w:r>
          <w:tab/>
        </w:r>
        <w:r>
          <w:fldChar w:fldCharType="begin"/>
        </w:r>
        <w:r>
          <w:instrText xml:space="preserve"> PAGEREF _Toc13120 \h </w:instrText>
        </w:r>
        <w:r>
          <w:fldChar w:fldCharType="separate"/>
        </w:r>
        <w:r>
          <w:t>57</w:t>
        </w:r>
        <w:r>
          <w:fldChar w:fldCharType="end"/>
        </w:r>
      </w:hyperlink>
    </w:p>
    <w:p>
      <w:pPr>
        <w:pStyle w:val="TOC2"/>
        <w:tabs>
          <w:tab w:val="right" w:leader="dot" w:pos="8306"/>
        </w:tabs>
      </w:pPr>
      <w:hyperlink w:anchor="_Toc26496" w:history="1">
        <w:r>
          <w:rPr>
            <w:rFonts w:ascii="仿宋" w:eastAsia="仿宋" w:hAnsi="仿宋" w:cs="仿宋" w:hint="eastAsia"/>
            <w:lang w:eastAsia="zh-CN"/>
          </w:rPr>
          <w:t>(二)、监督与审计</w:t>
        </w:r>
        <w:r>
          <w:tab/>
        </w:r>
        <w:r>
          <w:fldChar w:fldCharType="begin"/>
        </w:r>
        <w:r>
          <w:instrText xml:space="preserve"> PAGEREF _Toc26496 \h </w:instrText>
        </w:r>
        <w:r>
          <w:fldChar w:fldCharType="separate"/>
        </w:r>
        <w:r>
          <w:t>59</w:t>
        </w:r>
        <w:r>
          <w:fldChar w:fldCharType="end"/>
        </w:r>
      </w:hyperlink>
    </w:p>
    <w:p>
      <w:pPr>
        <w:pStyle w:val="TOC1"/>
        <w:tabs>
          <w:tab w:val="right" w:leader="dot" w:pos="8306"/>
        </w:tabs>
      </w:pPr>
      <w:hyperlink w:anchor="_Toc7655" w:history="1">
        <w:r>
          <w:rPr>
            <w:rFonts w:ascii="仿宋" w:eastAsia="仿宋" w:hAnsi="仿宋" w:cs="仿宋" w:hint="eastAsia"/>
            <w:lang w:eastAsia="zh-CN"/>
          </w:rPr>
          <w:t>十六、学校家具项目变更管理</w:t>
        </w:r>
        <w:r>
          <w:tab/>
        </w:r>
        <w:r>
          <w:fldChar w:fldCharType="begin"/>
        </w:r>
        <w:r>
          <w:instrText xml:space="preserve"> PAGEREF _Toc7655 \h </w:instrText>
        </w:r>
        <w:r>
          <w:fldChar w:fldCharType="separate"/>
        </w:r>
        <w:r>
          <w:t>60</w:t>
        </w:r>
        <w:r>
          <w:fldChar w:fldCharType="end"/>
        </w:r>
      </w:hyperlink>
    </w:p>
    <w:p>
      <w:pPr>
        <w:pStyle w:val="TOC2"/>
        <w:tabs>
          <w:tab w:val="right" w:leader="dot" w:pos="8306"/>
        </w:tabs>
      </w:pPr>
      <w:hyperlink w:anchor="_Toc1775" w:history="1">
        <w:r>
          <w:rPr>
            <w:rFonts w:ascii="仿宋" w:eastAsia="仿宋" w:hAnsi="仿宋" w:cs="仿宋" w:hint="eastAsia"/>
            <w:lang w:eastAsia="zh-CN"/>
          </w:rPr>
          <w:t>(一)、变更申请与评估</w:t>
        </w:r>
        <w:r>
          <w:tab/>
        </w:r>
        <w:r>
          <w:fldChar w:fldCharType="begin"/>
        </w:r>
        <w:r>
          <w:instrText xml:space="preserve"> PAGEREF _Toc1775 \h </w:instrText>
        </w:r>
        <w:r>
          <w:fldChar w:fldCharType="separate"/>
        </w:r>
        <w:r>
          <w:t>60</w:t>
        </w:r>
        <w:r>
          <w:fldChar w:fldCharType="end"/>
        </w:r>
      </w:hyperlink>
    </w:p>
    <w:p>
      <w:pPr>
        <w:pStyle w:val="TOC2"/>
        <w:tabs>
          <w:tab w:val="right" w:leader="dot" w:pos="8306"/>
        </w:tabs>
      </w:pPr>
      <w:hyperlink w:anchor="_Toc22026" w:history="1">
        <w:r>
          <w:rPr>
            <w:rFonts w:ascii="仿宋" w:eastAsia="仿宋" w:hAnsi="仿宋" w:cs="仿宋" w:hint="eastAsia"/>
            <w:lang w:eastAsia="zh-CN"/>
          </w:rPr>
          <w:t>(二)、变更实施与控制</w:t>
        </w:r>
        <w:r>
          <w:tab/>
        </w:r>
        <w:r>
          <w:fldChar w:fldCharType="begin"/>
        </w:r>
        <w:r>
          <w:instrText xml:space="preserve"> PAGEREF _Toc22026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812"/>
      <w:r>
        <w:rPr>
          <w:rFonts w:ascii="仿宋" w:eastAsia="仿宋" w:hAnsi="仿宋" w:cs="仿宋" w:hint="eastAsia"/>
          <w:sz w:val="28"/>
          <w:lang w:eastAsia="zh-CN"/>
        </w:rPr>
        <w:t>一、学校家具项目建设单位说明</w:t>
      </w:r>
      <w:bookmarkEnd w:id="2"/>
    </w:p>
    <w:p>
      <w:pPr>
        <w:pStyle w:val="Heading2"/>
        <w:rPr>
          <w:rFonts w:ascii="仿宋" w:eastAsia="仿宋" w:hAnsi="仿宋" w:cs="仿宋" w:hint="eastAsia"/>
          <w:lang w:eastAsia="zh-CN"/>
        </w:rPr>
      </w:pPr>
      <w:bookmarkStart w:id="3" w:name="_Toc21301"/>
      <w:r>
        <w:rPr>
          <w:rFonts w:ascii="仿宋" w:eastAsia="仿宋" w:hAnsi="仿宋" w:cs="仿宋" w:hint="eastAsia"/>
          <w:lang w:eastAsia="zh-CN"/>
        </w:rPr>
        <w:t>(一)、学校家具项目承办单位基本情况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4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学校家具项目承办单位的XXXX，我们着眼于实现可持续的经济效益。通过技术创新和解决方案的提供，公司预计在学校家具项目执行期间将获得可观的收入增长。这一收入来源主要包括学校家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同时，我们注重成本控制和效率提升，以确保学校家具项目的可持续盈利。透过精细的管理和资源优化，公司期望实现学校家具项目利润最大化。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学校家具项目实施进行全面的投资评估，包括学校家具项目启动阶段的资金投入和后续运营成本。通过对学校家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学校家具项目实施过程中具备足够的资金流动性，公司将进行详尽的现金流分析。这包括资金需求的合理预测、学校家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69"/>
      <w:r>
        <w:rPr>
          <w:rFonts w:ascii="仿宋" w:eastAsia="仿宋" w:hAnsi="仿宋" w:cs="仿宋" w:hint="eastAsia"/>
          <w:sz w:val="28"/>
          <w:lang w:eastAsia="zh-CN"/>
        </w:rPr>
        <w:t>二、学校家具项目文档管理</w:t>
      </w:r>
      <w:bookmarkEnd w:id="5"/>
    </w:p>
    <w:p>
      <w:pPr>
        <w:pStyle w:val="Heading2"/>
        <w:rPr>
          <w:rFonts w:ascii="仿宋" w:eastAsia="仿宋" w:hAnsi="仿宋" w:cs="仿宋" w:hint="eastAsia"/>
          <w:lang w:eastAsia="zh-CN"/>
        </w:rPr>
      </w:pPr>
      <w:bookmarkStart w:id="6" w:name="_Toc2359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学校家具项目高度重视文档的质量和准确性，以支持学校家具项目的各项活动和决策。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文档的编制始于学校家具项目计划的初期，我们制定了详细的文档编制计划，明确了每个文档的内容、格式和编写责任人。在学校家具项目启动阶段，我们首先编制了学校家具项目章程，明确定义了学校家具项目的目标、范围、风险等关键要素。随后，学校家具项目团队根据计划陆续编制了需求文档、设计文档、测试文档等各类文档，确保学校家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学校家具项目管理中的重要环节，旨在确保学校家具项目文档符合质量标准和学校家具项目需求。在学校家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除了内部审查，我们还进行了外部审查，邀请学校家具项目相关利益方和专业领域的专家对文档进行独立审查。这有助于获取更全面、客观的反馈，确保学校家具项目文档不仅符合内部标准，也满足外部需求。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学校家具项目在文档编制与审查方面建立了严格的管理机制，通过规范的流程和多维度的审查，确保学校家具项目文档的质量、准确性和可靠性，为学校家具项目的顺利推进提供了有力支持。</w:t>
      </w:r>
    </w:p>
    <w:p>
      <w:pPr>
        <w:pStyle w:val="Heading2"/>
        <w:ind w:firstLine="560" w:firstLineChars="200"/>
        <w:rPr>
          <w:rFonts w:ascii="仿宋" w:eastAsia="仿宋" w:hAnsi="仿宋" w:cs="仿宋" w:hint="eastAsia"/>
          <w:sz w:val="28"/>
          <w:lang w:eastAsia="zh-CN"/>
        </w:rPr>
      </w:pPr>
      <w:bookmarkStart w:id="7" w:name="_Toc1986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在学校家具项目中，我们致力于优化文档发布与分发过程，以确保信息的高效传递和团队间协作的顺畅进行。以下是我们采取的关键优化策略：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我们通过多渠道发布文档，包括电子邮件、学校家具项目管理平台、内部网站等，以满足不同团队成员的偏好和需求。多渠道发布确保了信息的全面覆盖。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我们采用了精细的权限控制，确保只有授权人员可以访问敏感信息。这种安全措施保护了学校家具项目文档的机密性，防止了未经授权的信息泄露。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233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文档存档与归档是学校家具项目生命周期中一个至关重要的环节，直接关系到学校家具项目信息的长期保存和历史记录的完整性。在学校家具项目中，我们实施了一系列有效的文档存档与归档管理策略：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508"/>
      <w:r>
        <w:rPr>
          <w:rFonts w:ascii="仿宋" w:eastAsia="仿宋" w:hAnsi="仿宋" w:cs="仿宋" w:hint="eastAsia"/>
          <w:sz w:val="28"/>
          <w:lang w:eastAsia="zh-CN"/>
        </w:rPr>
        <w:t>三、学校家具项目绩效评估</w:t>
      </w:r>
      <w:bookmarkEnd w:id="9"/>
    </w:p>
    <w:p>
      <w:pPr>
        <w:pStyle w:val="Heading2"/>
        <w:rPr>
          <w:rFonts w:ascii="仿宋" w:eastAsia="仿宋" w:hAnsi="仿宋" w:cs="仿宋" w:hint="eastAsia"/>
          <w:lang w:eastAsia="zh-CN"/>
        </w:rPr>
      </w:pPr>
      <w:bookmarkStart w:id="10" w:name="_Toc10093"/>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学校家具项目中，我们设计了一套全面的绩效评估指标，以确保学校家具项目的可控和成功交付。这些指标跨足学校家具项目目标、成本、进度和质量等多个维度，为我们提供了全面洞察学校家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目标达成率是我们关注的首要指标。我们设定了明确的目标，并通过定期监测和评估，迅速发现并应对潜在的目标偏差。这为学校家具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成本绩效是另一个核心关注点。通过实际成本与预算成本的对比分析，我们深入了解成本差异的原因，及时调整资源分配，保持学校家具项目在经济效益方面的合理水平。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进度作为关键的绩效指标之一，得到了精心的关注。我们制定了详细的学校家具项目进度计划，并设立了进度符合度指标，确保实际进度与计划进度保持一致。这使我们能够快速发现和解决潜在的进度问题，保持学校家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学校家具项目绩效的不可或缺的一环。我们引入了一系列的质量标准和客户满意度指标，以确保学校家具项目交付的成果在质量上达到或超越预期水平。通过持续监测这些指标，我们努力提升学校家具项目整体质量水平，为学校家具项目的成功交付提供有力保障。通过这些科学且全面的绩效评估，我们能够更好地引导学校家具项目的持续改进，确保学校家具项目目标的顺利达成。</w:t>
      </w:r>
    </w:p>
    <w:p>
      <w:pPr>
        <w:pStyle w:val="Heading2"/>
        <w:ind w:firstLine="560" w:firstLineChars="200"/>
        <w:rPr>
          <w:rFonts w:ascii="仿宋" w:eastAsia="仿宋" w:hAnsi="仿宋" w:cs="仿宋" w:hint="eastAsia"/>
          <w:sz w:val="28"/>
          <w:lang w:eastAsia="zh-CN"/>
        </w:rPr>
      </w:pPr>
      <w:bookmarkStart w:id="11" w:name="_Toc15557"/>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绩效评估是学校家具项目中的关键环节，为确保学校家具项目达到预期目标，我们采用了多层次、多维度的绩效评估方法。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学校家具项目的战略目标对齐，确保每个决策和行动都与学校家具项目整体目标保持一致。团队会定期召开战略对齐会议，审视当前工作与学校家具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学校家具项目进度、质量、成本和风险等方面。这些指标通过数据收集和分析，为学校家具项目管理团队提供了客观的评估依据。例如，我们通过学校家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绩效评估不仅仅停留在学校家具项目内部，还考虑了学校家具项目对外部环境的影响。我们定期进行干系人满意度调查，以了解各利益相关方对学校家具项目的期望和满意度，并及时做出调整。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这种多层次、多角度的绩效评估方法，使得我们能够全面了解学校家具项目的运行状态，及时做出调整，确保学校家具项目在不断变化的环境中保持稳健前行。</w:t>
      </w:r>
    </w:p>
    <w:p>
      <w:pPr>
        <w:pStyle w:val="Heading2"/>
        <w:ind w:firstLine="560" w:firstLineChars="200"/>
        <w:rPr>
          <w:rFonts w:ascii="仿宋" w:eastAsia="仿宋" w:hAnsi="仿宋" w:cs="仿宋" w:hint="eastAsia"/>
          <w:sz w:val="28"/>
          <w:lang w:eastAsia="zh-CN"/>
        </w:rPr>
      </w:pPr>
      <w:bookmarkStart w:id="12" w:name="_Toc1047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为了确保学校家具项目的有效管理和不断优化，我们采用了精心设计的绩效评估周期。这个周期旨在实现灵活、实时和全面的评估，以适应学校家具项目执行中的各种挑战。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学校家具项目的不同需求，分为短期、中期和长期。短期评估关注每个迭代或工作周期，以及时发现和解决当前任务中的问题。中期评估涵盖几个迭代，深入了解整体学校家具项目的趋势和性能。长期评估则着眼于整个学校家具项目阶段，确保学校家具项目目标的一致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学校家具项目管理工具和协作平台，团队成员能够随时更新和分享学校家具项目数据。这种实时性的反馈机制使我们能够及时察觉潜在问题，快速调整，保持学校家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学校家具项目的决策制定密不可分。每个周期的学校家具项目回顾会议成为集体总结经验、识别问题深层次原因并找到创新解决方案的平台。这种定期的反思与调整机制使学校家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9445"/>
      <w:r>
        <w:rPr>
          <w:rFonts w:ascii="仿宋" w:eastAsia="仿宋" w:hAnsi="仿宋" w:cs="仿宋" w:hint="eastAsia"/>
          <w:sz w:val="28"/>
          <w:lang w:eastAsia="zh-CN"/>
        </w:rPr>
        <w:t>四、学校家具项目概论</w:t>
      </w:r>
      <w:bookmarkEnd w:id="13"/>
    </w:p>
    <w:p>
      <w:pPr>
        <w:pStyle w:val="Heading2"/>
        <w:rPr>
          <w:rFonts w:ascii="仿宋" w:eastAsia="仿宋" w:hAnsi="仿宋" w:cs="仿宋" w:hint="eastAsia"/>
          <w:lang w:eastAsia="zh-CN"/>
        </w:rPr>
      </w:pPr>
      <w:bookmarkStart w:id="14" w:name="_Toc24804"/>
      <w:r>
        <w:rPr>
          <w:rFonts w:ascii="仿宋" w:eastAsia="仿宋" w:hAnsi="仿宋" w:cs="仿宋" w:hint="eastAsia"/>
          <w:lang w:eastAsia="zh-CN"/>
        </w:rPr>
        <w:t>(一)、学校家具项目概况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的起源追溯至对市场的深入洞察。市场的不断演变与变革为学校家具项目提供了难得的机遇。当前市场存在的需求缺口和变革的大环境共同构成了学校家具项目的背景。这个学校家具项目旨在充分利用市场机遇，填补行业中尚未满足的需求，为客户提供全新的解决方案。市场的变革和需求的增长使得这个学校家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学校家具项目名称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正式命名为学校家具。这个名称不仅仅是一个标识，更代表了学校家具项目的核心理念和愿景。它蕴含着学校家具项目所要解决问题的关键字，具有强烈的表达和辨识度，为学校家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学校家具项目目标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的核心目标是提供一种全新、高效的解决方案，满足客户日益增长的需求。学校家具项目追求的不仅仅是满足市场需求，更是在市场中获得卓越的竞争优势。通过不断提升产品或服务的质量和创新水平，学校家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学校家具项目范围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全面涵盖了产品研发、制造、市场推广和售后服务，确保从产品设计到最终用户体验的全方位关注。这一全面的学校家具项目范围是为了确保学校家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学校家具项目时间表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学校家具项目计划在未来18个月内完成，包括研发、测试、市场试点和正式推出等不同阶段。这个时间表的合理设计是为了确保学校家具项目各个阶段的顺利推进，以便按时交付高质量的成果。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学校家具项目预算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学校家具项目总预算估算为XX百万美元，主要分配在研发、市场推广、人员培训和运营等方面。这一充足的预算为学校家具项目提供了充足的资源，确保学校家具项目在各个方面都能取得优异的表现。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1.7 学校家具项目风险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学校家具项目可能面临的风险包括市场接受度低、技术难题、竞争激烈等。学校家具项目团队已经制定了相应的风险应对计划，通过前瞻性的风险管理，确保学校家具项目在面对不确定性时能够迅速做出应对。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学校家具项目团队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学校家具项目汇聚了一支经验丰富、多领域专业素养的核心团队，确保学校家具项目在各个方面都能拥有高水平的执行力。团队的协同作战是学校家具项目成功的关键因素之一。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学校家具项目背景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学校家具项目的背景根植于市场对更高效、创新产品的渴望，同时也受到科技发展对行业格局的深刻改变的影响。这为学校家具项目提供了广阔的发展空间和市场需求。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学校家具项目现状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截至目前，学校家具项目已完成市场调研和技术验证，取得了初步的成功。这为学校家具项目在未来的发展奠定了坚实的基础，为更远大的目标打下了坚实的基石。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438"/>
      <w:r>
        <w:rPr>
          <w:rFonts w:ascii="仿宋" w:eastAsia="仿宋" w:hAnsi="仿宋" w:cs="仿宋" w:hint="eastAsia"/>
          <w:sz w:val="28"/>
          <w:lang w:eastAsia="zh-CN"/>
        </w:rPr>
        <w:t>(二)、学校家具项目目标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keyword》学校家具项目首要业务目标是在市场中占据有利地位，实现产品/服务的成功推广和销售。通过不断提升产品质量、创新性，学校家具项目追求成为行业中的领导者，赢得更多客户的青睐。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在科技迅速发展的时代，学校家具项目着眼于技术创新。通过持续的研发和技术升级，学校家具项目旨在推出更具创新性的产品或服务，以满足市场对新鲜、先进解决方案的需求。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为了建立可持续的客户关系，学校家具项目设定了客户满意度目标。通过提供卓越的产品质量和优质的客户服务，学校家具项目追求赢得客户的信任和忠诚度，确保他们的满意度达到行业领先水平。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学校家具项目注重社会责任和可持续发展。通过实施环保、社会责任学校家具项目，学校家具项目致力于在经济发展的同时保护环境，促进社会公平，实现可持续经营。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学校家具项目的团队是实现目标的核心驱动力。因此，学校家具项目设定了团队发展目标，包括提升团队成员的专业技能、培养领导力，以及搭建协同高效的团队工作氛围。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9810"/>
      <w:r>
        <w:rPr>
          <w:rFonts w:ascii="仿宋" w:eastAsia="仿宋" w:hAnsi="仿宋" w:cs="仿宋" w:hint="eastAsia"/>
          <w:sz w:val="28"/>
          <w:lang w:eastAsia="zh-CN"/>
        </w:rPr>
        <w:t>(三)、学校家具项目提出的理由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学校家具项目提出的理由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的提出源于对市场机遇的深刻洞察。当前市场中存在的需求缺口和行业发展趋势表明，有巨大的商业机会等待被开发。通过准确捕捉市场机遇，学校家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的理念基于对技术创新的信仰。通过持续的研发和技术投入，学校家具项目有望推出更具创新性的产品或服务。在科技飞速发展的当下，学校家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的提出是为了增强企业的行业竞争力。通过提升产品或服务的质量和独特性，学校家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响应了消费者需求的变化。随着社会和科技的不断发展，消费者对产品和服务的需求也在发生变化。通过深入了解并及时回应消费者的新需求，学校家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学校家具项目的提出是企业战略发展规划的一部分。在面对日益激烈的市场竞争和不断变化的商业环境中，学校家具项目作为企业战略的一环，旨在为企业开辟新的增长领域，巩固企业在行业中的地位。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的提出不仅仅是基于商业考量，还注重社会责任。通过推出环保、社会责任等方面的学校家具项目，学校家具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学校家具项目的提出反映了对利益相关者期望的关注。包括客户、员工、投资者等利益相关者在企业发展中都有着各自的期望，学校家具项目力求在满足这些期望的同时，取得更大的共赢。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1795"/>
      <w:r>
        <w:rPr>
          <w:rFonts w:ascii="仿宋" w:eastAsia="仿宋" w:hAnsi="仿宋" w:cs="仿宋" w:hint="eastAsia"/>
          <w:sz w:val="28"/>
          <w:lang w:eastAsia="zh-CN"/>
        </w:rPr>
        <w:t>(四)、学校家具项目意义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在实施学校家具项目的过程中，我们不仅仅是在追逐商业成功，更是为企业和社会的多个层面创造了深远的意义。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的首要意义在于提升企业的市场竞争力。通过持续的创新和对产品质量的高标准要求，学校家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学校家具项目的推进将促使行业技术水平的提升。通过引入先进技术和创新性解决方案，学校家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学校家具项目不仅创造了大量就业机会，提高了就业水平，还注重社会责任和环保。通过参与社会公益事业和推动环保学校家具项目，学校家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https://d.book118.com/758045114113006045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226A56"/>
    <w:rsid w:val="4A226A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4511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2024-03-02T06:24:00Z</dcterms:created>
  <dcterms:modified xsi:type="dcterms:W3CDTF">2024-03-02T06:25:13Z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D821B4CC539B4AE99BDCFA8E0C9C3B28_11</vt:lpwstr>
  </property>
  <property fmtid="{D5CDD505-2E9C-101B-9397-08002B2CF9AE}" pid="3" name="KSOProductBuildVer">
    <vt:lpwstr>2052-12.1.0.16388</vt:lpwstr>
  </property>
</Properties>
</file>