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高强2号玻璃纤维纱项目规划设计方案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64" w:history="1">
        <w:r>
          <w:rPr>
            <w:rFonts w:ascii="仿宋" w:eastAsia="仿宋" w:hAnsi="仿宋" w:cs="仿宋" w:hint="eastAsia"/>
            <w:lang w:eastAsia="zh-CN"/>
          </w:rPr>
          <w:t>序言</w:t>
        </w:r>
        <w:r>
          <w:tab/>
        </w:r>
        <w:r>
          <w:fldChar w:fldCharType="begin"/>
        </w:r>
        <w:r>
          <w:instrText xml:space="preserve"> PAGEREF _Toc9864 \h </w:instrText>
        </w:r>
        <w:r>
          <w:fldChar w:fldCharType="separate"/>
        </w:r>
        <w:r>
          <w:t>3</w:t>
        </w:r>
        <w:r>
          <w:fldChar w:fldCharType="end"/>
        </w:r>
      </w:hyperlink>
    </w:p>
    <w:p>
      <w:pPr>
        <w:pStyle w:val="TOC1"/>
        <w:tabs>
          <w:tab w:val="right" w:leader="dot" w:pos="8306"/>
        </w:tabs>
      </w:pPr>
      <w:hyperlink w:anchor="_Toc27437" w:history="1">
        <w:r>
          <w:rPr>
            <w:rFonts w:ascii="仿宋" w:eastAsia="仿宋" w:hAnsi="仿宋" w:cs="仿宋" w:hint="eastAsia"/>
            <w:lang w:eastAsia="zh-CN"/>
          </w:rPr>
          <w:t>一、工艺说明</w:t>
        </w:r>
        <w:r>
          <w:tab/>
        </w:r>
        <w:r>
          <w:fldChar w:fldCharType="begin"/>
        </w:r>
        <w:r>
          <w:instrText xml:space="preserve"> PAGEREF _Toc27437 \h </w:instrText>
        </w:r>
        <w:r>
          <w:fldChar w:fldCharType="separate"/>
        </w:r>
        <w:r>
          <w:t>3</w:t>
        </w:r>
        <w:r>
          <w:fldChar w:fldCharType="end"/>
        </w:r>
      </w:hyperlink>
    </w:p>
    <w:p>
      <w:pPr>
        <w:pStyle w:val="TOC2"/>
        <w:tabs>
          <w:tab w:val="right" w:leader="dot" w:pos="8306"/>
        </w:tabs>
      </w:pPr>
      <w:hyperlink w:anchor="_Toc22022" w:history="1">
        <w:r>
          <w:rPr>
            <w:rFonts w:ascii="仿宋" w:eastAsia="仿宋" w:hAnsi="仿宋" w:cs="仿宋" w:hint="eastAsia"/>
            <w:lang w:eastAsia="zh-CN"/>
          </w:rPr>
          <w:t>(一)、技术管理特点</w:t>
        </w:r>
        <w:r>
          <w:tab/>
        </w:r>
        <w:r>
          <w:fldChar w:fldCharType="begin"/>
        </w:r>
        <w:r>
          <w:instrText xml:space="preserve"> PAGEREF _Toc22022 \h </w:instrText>
        </w:r>
        <w:r>
          <w:fldChar w:fldCharType="separate"/>
        </w:r>
        <w:r>
          <w:t>3</w:t>
        </w:r>
        <w:r>
          <w:fldChar w:fldCharType="end"/>
        </w:r>
      </w:hyperlink>
    </w:p>
    <w:p>
      <w:pPr>
        <w:pStyle w:val="TOC2"/>
        <w:tabs>
          <w:tab w:val="right" w:leader="dot" w:pos="8306"/>
        </w:tabs>
      </w:pPr>
      <w:hyperlink w:anchor="_Toc16912" w:history="1">
        <w:r>
          <w:rPr>
            <w:rFonts w:ascii="仿宋" w:eastAsia="仿宋" w:hAnsi="仿宋" w:cs="仿宋" w:hint="eastAsia"/>
            <w:lang w:eastAsia="zh-CN"/>
          </w:rPr>
          <w:t>(二)、高强2号玻璃纤维纱项目工艺技术设计方案</w:t>
        </w:r>
        <w:r>
          <w:tab/>
        </w:r>
        <w:r>
          <w:fldChar w:fldCharType="begin"/>
        </w:r>
        <w:r>
          <w:instrText xml:space="preserve"> PAGEREF _Toc16912 \h </w:instrText>
        </w:r>
        <w:r>
          <w:fldChar w:fldCharType="separate"/>
        </w:r>
        <w:r>
          <w:t>4</w:t>
        </w:r>
        <w:r>
          <w:fldChar w:fldCharType="end"/>
        </w:r>
      </w:hyperlink>
    </w:p>
    <w:p>
      <w:pPr>
        <w:pStyle w:val="TOC2"/>
        <w:tabs>
          <w:tab w:val="right" w:leader="dot" w:pos="8306"/>
        </w:tabs>
      </w:pPr>
      <w:hyperlink w:anchor="_Toc13156" w:history="1">
        <w:r>
          <w:rPr>
            <w:rFonts w:ascii="仿宋" w:eastAsia="仿宋" w:hAnsi="仿宋" w:cs="仿宋" w:hint="eastAsia"/>
            <w:lang w:eastAsia="zh-CN"/>
          </w:rPr>
          <w:t>(三)、设备选型方案</w:t>
        </w:r>
        <w:r>
          <w:tab/>
        </w:r>
        <w:r>
          <w:fldChar w:fldCharType="begin"/>
        </w:r>
        <w:r>
          <w:instrText xml:space="preserve"> PAGEREF _Toc13156 \h </w:instrText>
        </w:r>
        <w:r>
          <w:fldChar w:fldCharType="separate"/>
        </w:r>
        <w:r>
          <w:t>5</w:t>
        </w:r>
        <w:r>
          <w:fldChar w:fldCharType="end"/>
        </w:r>
      </w:hyperlink>
    </w:p>
    <w:p>
      <w:pPr>
        <w:pStyle w:val="TOC1"/>
        <w:tabs>
          <w:tab w:val="right" w:leader="dot" w:pos="8306"/>
        </w:tabs>
      </w:pPr>
      <w:hyperlink w:anchor="_Toc19845" w:history="1">
        <w:r>
          <w:rPr>
            <w:rFonts w:ascii="仿宋" w:eastAsia="仿宋" w:hAnsi="仿宋" w:cs="仿宋" w:hint="eastAsia"/>
            <w:lang w:eastAsia="zh-CN"/>
          </w:rPr>
          <w:t>二、高强2号玻璃纤维纱项目危机管理</w:t>
        </w:r>
        <w:r>
          <w:tab/>
        </w:r>
        <w:r>
          <w:fldChar w:fldCharType="begin"/>
        </w:r>
        <w:r>
          <w:instrText xml:space="preserve"> PAGEREF _Toc19845 \h </w:instrText>
        </w:r>
        <w:r>
          <w:fldChar w:fldCharType="separate"/>
        </w:r>
        <w:r>
          <w:t>7</w:t>
        </w:r>
        <w:r>
          <w:fldChar w:fldCharType="end"/>
        </w:r>
      </w:hyperlink>
    </w:p>
    <w:p>
      <w:pPr>
        <w:pStyle w:val="TOC2"/>
        <w:tabs>
          <w:tab w:val="right" w:leader="dot" w:pos="8306"/>
        </w:tabs>
      </w:pPr>
      <w:hyperlink w:anchor="_Toc18810" w:history="1">
        <w:r>
          <w:rPr>
            <w:rFonts w:ascii="仿宋" w:eastAsia="仿宋" w:hAnsi="仿宋" w:cs="仿宋" w:hint="eastAsia"/>
            <w:lang w:eastAsia="zh-CN"/>
          </w:rPr>
          <w:t>(一)、危机预警与识别</w:t>
        </w:r>
        <w:r>
          <w:tab/>
        </w:r>
        <w:r>
          <w:fldChar w:fldCharType="begin"/>
        </w:r>
        <w:r>
          <w:instrText xml:space="preserve"> PAGEREF _Toc18810 \h </w:instrText>
        </w:r>
        <w:r>
          <w:fldChar w:fldCharType="separate"/>
        </w:r>
        <w:r>
          <w:t>7</w:t>
        </w:r>
        <w:r>
          <w:fldChar w:fldCharType="end"/>
        </w:r>
      </w:hyperlink>
    </w:p>
    <w:p>
      <w:pPr>
        <w:pStyle w:val="TOC2"/>
        <w:tabs>
          <w:tab w:val="right" w:leader="dot" w:pos="8306"/>
        </w:tabs>
      </w:pPr>
      <w:hyperlink w:anchor="_Toc30851" w:history="1">
        <w:r>
          <w:rPr>
            <w:rFonts w:ascii="仿宋" w:eastAsia="仿宋" w:hAnsi="仿宋" w:cs="仿宋" w:hint="eastAsia"/>
            <w:lang w:eastAsia="zh-CN"/>
          </w:rPr>
          <w:t>(二)、危机应对与恢复</w:t>
        </w:r>
        <w:r>
          <w:tab/>
        </w:r>
        <w:r>
          <w:fldChar w:fldCharType="begin"/>
        </w:r>
        <w:r>
          <w:instrText xml:space="preserve"> PAGEREF _Toc30851 \h </w:instrText>
        </w:r>
        <w:r>
          <w:fldChar w:fldCharType="separate"/>
        </w:r>
        <w:r>
          <w:t>8</w:t>
        </w:r>
        <w:r>
          <w:fldChar w:fldCharType="end"/>
        </w:r>
      </w:hyperlink>
    </w:p>
    <w:p>
      <w:pPr>
        <w:pStyle w:val="TOC1"/>
        <w:tabs>
          <w:tab w:val="right" w:leader="dot" w:pos="8306"/>
        </w:tabs>
      </w:pPr>
      <w:hyperlink w:anchor="_Toc15581" w:history="1">
        <w:r>
          <w:rPr>
            <w:rFonts w:ascii="仿宋" w:eastAsia="仿宋" w:hAnsi="仿宋" w:cs="仿宋" w:hint="eastAsia"/>
            <w:lang w:eastAsia="zh-CN"/>
          </w:rPr>
          <w:t>三、高强2号玻璃纤维纱项目土建工程</w:t>
        </w:r>
        <w:r>
          <w:tab/>
        </w:r>
        <w:r>
          <w:fldChar w:fldCharType="begin"/>
        </w:r>
        <w:r>
          <w:instrText xml:space="preserve"> PAGEREF _Toc15581 \h </w:instrText>
        </w:r>
        <w:r>
          <w:fldChar w:fldCharType="separate"/>
        </w:r>
        <w:r>
          <w:t>9</w:t>
        </w:r>
        <w:r>
          <w:fldChar w:fldCharType="end"/>
        </w:r>
      </w:hyperlink>
    </w:p>
    <w:p>
      <w:pPr>
        <w:pStyle w:val="TOC2"/>
        <w:tabs>
          <w:tab w:val="right" w:leader="dot" w:pos="8306"/>
        </w:tabs>
      </w:pPr>
      <w:hyperlink w:anchor="_Toc3295" w:history="1">
        <w:r>
          <w:rPr>
            <w:rFonts w:ascii="仿宋" w:eastAsia="仿宋" w:hAnsi="仿宋" w:cs="仿宋" w:hint="eastAsia"/>
            <w:lang w:eastAsia="zh-CN"/>
          </w:rPr>
          <w:t>(一)、建筑工程设计原则</w:t>
        </w:r>
        <w:r>
          <w:tab/>
        </w:r>
        <w:r>
          <w:fldChar w:fldCharType="begin"/>
        </w:r>
        <w:r>
          <w:instrText xml:space="preserve"> PAGEREF _Toc3295 \h </w:instrText>
        </w:r>
        <w:r>
          <w:fldChar w:fldCharType="separate"/>
        </w:r>
        <w:r>
          <w:t>9</w:t>
        </w:r>
        <w:r>
          <w:fldChar w:fldCharType="end"/>
        </w:r>
      </w:hyperlink>
    </w:p>
    <w:p>
      <w:pPr>
        <w:pStyle w:val="TOC2"/>
        <w:tabs>
          <w:tab w:val="right" w:leader="dot" w:pos="8306"/>
        </w:tabs>
      </w:pPr>
      <w:hyperlink w:anchor="_Toc20828" w:history="1">
        <w:r>
          <w:rPr>
            <w:rFonts w:ascii="仿宋" w:eastAsia="仿宋" w:hAnsi="仿宋" w:cs="仿宋" w:hint="eastAsia"/>
            <w:lang w:eastAsia="zh-CN"/>
          </w:rPr>
          <w:t>(二)、土建工程设计年限及安全等级</w:t>
        </w:r>
        <w:r>
          <w:tab/>
        </w:r>
        <w:r>
          <w:fldChar w:fldCharType="begin"/>
        </w:r>
        <w:r>
          <w:instrText xml:space="preserve"> PAGEREF _Toc20828 \h </w:instrText>
        </w:r>
        <w:r>
          <w:fldChar w:fldCharType="separate"/>
        </w:r>
        <w:r>
          <w:t>11</w:t>
        </w:r>
        <w:r>
          <w:fldChar w:fldCharType="end"/>
        </w:r>
      </w:hyperlink>
    </w:p>
    <w:p>
      <w:pPr>
        <w:pStyle w:val="TOC2"/>
        <w:tabs>
          <w:tab w:val="right" w:leader="dot" w:pos="8306"/>
        </w:tabs>
      </w:pPr>
      <w:hyperlink w:anchor="_Toc846" w:history="1">
        <w:r>
          <w:rPr>
            <w:rFonts w:ascii="仿宋" w:eastAsia="仿宋" w:hAnsi="仿宋" w:cs="仿宋" w:hint="eastAsia"/>
            <w:lang w:eastAsia="zh-CN"/>
          </w:rPr>
          <w:t>(三)、建筑工程设计总体要求</w:t>
        </w:r>
        <w:r>
          <w:tab/>
        </w:r>
        <w:r>
          <w:fldChar w:fldCharType="begin"/>
        </w:r>
        <w:r>
          <w:instrText xml:space="preserve"> PAGEREF _Toc846 \h </w:instrText>
        </w:r>
        <w:r>
          <w:fldChar w:fldCharType="separate"/>
        </w:r>
        <w:r>
          <w:t>12</w:t>
        </w:r>
        <w:r>
          <w:fldChar w:fldCharType="end"/>
        </w:r>
      </w:hyperlink>
    </w:p>
    <w:p>
      <w:pPr>
        <w:pStyle w:val="TOC2"/>
        <w:tabs>
          <w:tab w:val="right" w:leader="dot" w:pos="8306"/>
        </w:tabs>
      </w:pPr>
      <w:hyperlink w:anchor="_Toc22637" w:history="1">
        <w:r>
          <w:rPr>
            <w:rFonts w:ascii="仿宋" w:eastAsia="仿宋" w:hAnsi="仿宋" w:cs="仿宋" w:hint="eastAsia"/>
            <w:lang w:eastAsia="zh-CN"/>
          </w:rPr>
          <w:t>(四)、土建工程建设指标</w:t>
        </w:r>
        <w:r>
          <w:tab/>
        </w:r>
        <w:r>
          <w:fldChar w:fldCharType="begin"/>
        </w:r>
        <w:r>
          <w:instrText xml:space="preserve"> PAGEREF _Toc22637 \h </w:instrText>
        </w:r>
        <w:r>
          <w:fldChar w:fldCharType="separate"/>
        </w:r>
        <w:r>
          <w:t>12</w:t>
        </w:r>
        <w:r>
          <w:fldChar w:fldCharType="end"/>
        </w:r>
      </w:hyperlink>
    </w:p>
    <w:p>
      <w:pPr>
        <w:pStyle w:val="TOC1"/>
        <w:tabs>
          <w:tab w:val="right" w:leader="dot" w:pos="8306"/>
        </w:tabs>
      </w:pPr>
      <w:hyperlink w:anchor="_Toc7323" w:history="1">
        <w:r>
          <w:rPr>
            <w:rFonts w:ascii="仿宋" w:eastAsia="仿宋" w:hAnsi="仿宋" w:cs="仿宋" w:hint="eastAsia"/>
            <w:lang w:eastAsia="zh-CN"/>
          </w:rPr>
          <w:t>四、高强2号玻璃纤维纱项目可持续发展</w:t>
        </w:r>
        <w:r>
          <w:tab/>
        </w:r>
        <w:r>
          <w:fldChar w:fldCharType="begin"/>
        </w:r>
        <w:r>
          <w:instrText xml:space="preserve"> PAGEREF _Toc7323 \h </w:instrText>
        </w:r>
        <w:r>
          <w:fldChar w:fldCharType="separate"/>
        </w:r>
        <w:r>
          <w:t>13</w:t>
        </w:r>
        <w:r>
          <w:fldChar w:fldCharType="end"/>
        </w:r>
      </w:hyperlink>
    </w:p>
    <w:p>
      <w:pPr>
        <w:pStyle w:val="TOC2"/>
        <w:tabs>
          <w:tab w:val="right" w:leader="dot" w:pos="8306"/>
        </w:tabs>
      </w:pPr>
      <w:hyperlink w:anchor="_Toc14364" w:history="1">
        <w:r>
          <w:rPr>
            <w:rFonts w:ascii="仿宋" w:eastAsia="仿宋" w:hAnsi="仿宋" w:cs="仿宋" w:hint="eastAsia"/>
            <w:lang w:eastAsia="zh-CN"/>
          </w:rPr>
          <w:t>(一)、可持续战略与实践</w:t>
        </w:r>
        <w:r>
          <w:tab/>
        </w:r>
        <w:r>
          <w:fldChar w:fldCharType="begin"/>
        </w:r>
        <w:r>
          <w:instrText xml:space="preserve"> PAGEREF _Toc14364 \h </w:instrText>
        </w:r>
        <w:r>
          <w:fldChar w:fldCharType="separate"/>
        </w:r>
        <w:r>
          <w:t>13</w:t>
        </w:r>
        <w:r>
          <w:fldChar w:fldCharType="end"/>
        </w:r>
      </w:hyperlink>
    </w:p>
    <w:p>
      <w:pPr>
        <w:pStyle w:val="TOC2"/>
        <w:tabs>
          <w:tab w:val="right" w:leader="dot" w:pos="8306"/>
        </w:tabs>
      </w:pPr>
      <w:hyperlink w:anchor="_Toc21870" w:history="1">
        <w:r>
          <w:rPr>
            <w:rFonts w:ascii="仿宋" w:eastAsia="仿宋" w:hAnsi="仿宋" w:cs="仿宋" w:hint="eastAsia"/>
            <w:lang w:eastAsia="zh-CN"/>
          </w:rPr>
          <w:t>(二)、环保与社会责任</w:t>
        </w:r>
        <w:r>
          <w:tab/>
        </w:r>
        <w:r>
          <w:fldChar w:fldCharType="begin"/>
        </w:r>
        <w:r>
          <w:instrText xml:space="preserve"> PAGEREF _Toc21870 \h </w:instrText>
        </w:r>
        <w:r>
          <w:fldChar w:fldCharType="separate"/>
        </w:r>
        <w:r>
          <w:t>13</w:t>
        </w:r>
        <w:r>
          <w:fldChar w:fldCharType="end"/>
        </w:r>
      </w:hyperlink>
    </w:p>
    <w:p>
      <w:pPr>
        <w:pStyle w:val="TOC1"/>
        <w:tabs>
          <w:tab w:val="right" w:leader="dot" w:pos="8306"/>
        </w:tabs>
      </w:pPr>
      <w:hyperlink w:anchor="_Toc30249" w:history="1">
        <w:r>
          <w:rPr>
            <w:rFonts w:ascii="仿宋" w:eastAsia="仿宋" w:hAnsi="仿宋" w:cs="仿宋" w:hint="eastAsia"/>
            <w:lang w:eastAsia="zh-CN"/>
          </w:rPr>
          <w:t>五、高强2号玻璃纤维纱项目建设单位说明</w:t>
        </w:r>
        <w:r>
          <w:tab/>
        </w:r>
        <w:r>
          <w:fldChar w:fldCharType="begin"/>
        </w:r>
        <w:r>
          <w:instrText xml:space="preserve"> PAGEREF _Toc30249 \h </w:instrText>
        </w:r>
        <w:r>
          <w:fldChar w:fldCharType="separate"/>
        </w:r>
        <w:r>
          <w:t>14</w:t>
        </w:r>
        <w:r>
          <w:fldChar w:fldCharType="end"/>
        </w:r>
      </w:hyperlink>
    </w:p>
    <w:p>
      <w:pPr>
        <w:pStyle w:val="TOC2"/>
        <w:tabs>
          <w:tab w:val="right" w:leader="dot" w:pos="8306"/>
        </w:tabs>
      </w:pPr>
      <w:hyperlink w:anchor="_Toc4433" w:history="1">
        <w:r>
          <w:rPr>
            <w:rFonts w:ascii="仿宋" w:eastAsia="仿宋" w:hAnsi="仿宋" w:cs="仿宋" w:hint="eastAsia"/>
            <w:lang w:eastAsia="zh-CN"/>
          </w:rPr>
          <w:t>(一)、高强2号玻璃纤维纱项目承办单位基本情况</w:t>
        </w:r>
        <w:r>
          <w:tab/>
        </w:r>
        <w:r>
          <w:fldChar w:fldCharType="begin"/>
        </w:r>
        <w:r>
          <w:instrText xml:space="preserve"> PAGEREF _Toc4433 \h </w:instrText>
        </w:r>
        <w:r>
          <w:fldChar w:fldCharType="separate"/>
        </w:r>
        <w:r>
          <w:t>14</w:t>
        </w:r>
        <w:r>
          <w:fldChar w:fldCharType="end"/>
        </w:r>
      </w:hyperlink>
    </w:p>
    <w:p>
      <w:pPr>
        <w:pStyle w:val="TOC2"/>
        <w:tabs>
          <w:tab w:val="right" w:leader="dot" w:pos="8306"/>
        </w:tabs>
      </w:pPr>
      <w:hyperlink w:anchor="_Toc20868" w:history="1">
        <w:r>
          <w:rPr>
            <w:rFonts w:ascii="仿宋" w:eastAsia="仿宋" w:hAnsi="仿宋" w:cs="仿宋" w:hint="eastAsia"/>
            <w:lang w:eastAsia="zh-CN"/>
          </w:rPr>
          <w:t>(二)、公司经济效益分析</w:t>
        </w:r>
        <w:r>
          <w:tab/>
        </w:r>
        <w:r>
          <w:fldChar w:fldCharType="begin"/>
        </w:r>
        <w:r>
          <w:instrText xml:space="preserve"> PAGEREF _Toc20868 \h </w:instrText>
        </w:r>
        <w:r>
          <w:fldChar w:fldCharType="separate"/>
        </w:r>
        <w:r>
          <w:t>15</w:t>
        </w:r>
        <w:r>
          <w:fldChar w:fldCharType="end"/>
        </w:r>
      </w:hyperlink>
    </w:p>
    <w:p>
      <w:pPr>
        <w:pStyle w:val="TOC1"/>
        <w:tabs>
          <w:tab w:val="right" w:leader="dot" w:pos="8306"/>
        </w:tabs>
      </w:pPr>
      <w:hyperlink w:anchor="_Toc32470" w:history="1">
        <w:r>
          <w:rPr>
            <w:rFonts w:ascii="仿宋" w:eastAsia="仿宋" w:hAnsi="仿宋" w:cs="仿宋" w:hint="eastAsia"/>
            <w:lang w:eastAsia="zh-CN"/>
          </w:rPr>
          <w:t>六、市场分析、调研</w:t>
        </w:r>
        <w:r>
          <w:tab/>
        </w:r>
        <w:r>
          <w:fldChar w:fldCharType="begin"/>
        </w:r>
        <w:r>
          <w:instrText xml:space="preserve"> PAGEREF _Toc32470 \h </w:instrText>
        </w:r>
        <w:r>
          <w:fldChar w:fldCharType="separate"/>
        </w:r>
        <w:r>
          <w:t>16</w:t>
        </w:r>
        <w:r>
          <w:fldChar w:fldCharType="end"/>
        </w:r>
      </w:hyperlink>
    </w:p>
    <w:p>
      <w:pPr>
        <w:pStyle w:val="TOC2"/>
        <w:tabs>
          <w:tab w:val="right" w:leader="dot" w:pos="8306"/>
        </w:tabs>
      </w:pPr>
      <w:hyperlink w:anchor="_Toc1102" w:history="1">
        <w:r>
          <w:rPr>
            <w:rFonts w:ascii="仿宋" w:eastAsia="仿宋" w:hAnsi="仿宋" w:cs="仿宋" w:hint="eastAsia"/>
            <w:lang w:eastAsia="zh-CN"/>
          </w:rPr>
          <w:t>(一)、高强2号玻璃纤维纱行业分析</w:t>
        </w:r>
        <w:r>
          <w:tab/>
        </w:r>
        <w:r>
          <w:fldChar w:fldCharType="begin"/>
        </w:r>
        <w:r>
          <w:instrText xml:space="preserve"> PAGEREF _Toc1102 \h </w:instrText>
        </w:r>
        <w:r>
          <w:fldChar w:fldCharType="separate"/>
        </w:r>
        <w:r>
          <w:t>16</w:t>
        </w:r>
        <w:r>
          <w:fldChar w:fldCharType="end"/>
        </w:r>
      </w:hyperlink>
    </w:p>
    <w:p>
      <w:pPr>
        <w:pStyle w:val="TOC2"/>
        <w:tabs>
          <w:tab w:val="right" w:leader="dot" w:pos="8306"/>
        </w:tabs>
      </w:pPr>
      <w:hyperlink w:anchor="_Toc1554" w:history="1">
        <w:r>
          <w:rPr>
            <w:rFonts w:ascii="仿宋" w:eastAsia="仿宋" w:hAnsi="仿宋" w:cs="仿宋" w:hint="eastAsia"/>
            <w:lang w:eastAsia="zh-CN"/>
          </w:rPr>
          <w:t>(二)、高强2号玻璃纤维纱市场分析预测</w:t>
        </w:r>
        <w:r>
          <w:tab/>
        </w:r>
        <w:r>
          <w:fldChar w:fldCharType="begin"/>
        </w:r>
        <w:r>
          <w:instrText xml:space="preserve"> PAGEREF _Toc1554 \h </w:instrText>
        </w:r>
        <w:r>
          <w:fldChar w:fldCharType="separate"/>
        </w:r>
        <w:r>
          <w:t>17</w:t>
        </w:r>
        <w:r>
          <w:fldChar w:fldCharType="end"/>
        </w:r>
      </w:hyperlink>
    </w:p>
    <w:p>
      <w:pPr>
        <w:pStyle w:val="TOC1"/>
        <w:tabs>
          <w:tab w:val="right" w:leader="dot" w:pos="8306"/>
        </w:tabs>
      </w:pPr>
      <w:hyperlink w:anchor="_Toc23279" w:history="1">
        <w:r>
          <w:rPr>
            <w:rFonts w:ascii="仿宋" w:eastAsia="仿宋" w:hAnsi="仿宋" w:cs="仿宋" w:hint="eastAsia"/>
            <w:lang w:eastAsia="zh-CN"/>
          </w:rPr>
          <w:t>七、高强2号玻璃纤维纱项目投资规划</w:t>
        </w:r>
        <w:r>
          <w:tab/>
        </w:r>
        <w:r>
          <w:fldChar w:fldCharType="begin"/>
        </w:r>
        <w:r>
          <w:instrText xml:space="preserve"> PAGEREF _Toc23279 \h </w:instrText>
        </w:r>
        <w:r>
          <w:fldChar w:fldCharType="separate"/>
        </w:r>
        <w:r>
          <w:t>18</w:t>
        </w:r>
        <w:r>
          <w:fldChar w:fldCharType="end"/>
        </w:r>
      </w:hyperlink>
    </w:p>
    <w:p>
      <w:pPr>
        <w:pStyle w:val="TOC2"/>
        <w:tabs>
          <w:tab w:val="right" w:leader="dot" w:pos="8306"/>
        </w:tabs>
      </w:pPr>
      <w:hyperlink w:anchor="_Toc23497" w:history="1">
        <w:r>
          <w:rPr>
            <w:rFonts w:ascii="仿宋" w:eastAsia="仿宋" w:hAnsi="仿宋" w:cs="仿宋" w:hint="eastAsia"/>
            <w:lang w:eastAsia="zh-CN"/>
          </w:rPr>
          <w:t>(一)、高强2号玻璃纤维纱项目总投资估算</w:t>
        </w:r>
        <w:r>
          <w:tab/>
        </w:r>
        <w:r>
          <w:fldChar w:fldCharType="begin"/>
        </w:r>
        <w:r>
          <w:instrText xml:space="preserve"> PAGEREF _Toc23497 \h </w:instrText>
        </w:r>
        <w:r>
          <w:fldChar w:fldCharType="separate"/>
        </w:r>
        <w:r>
          <w:t>18</w:t>
        </w:r>
        <w:r>
          <w:fldChar w:fldCharType="end"/>
        </w:r>
      </w:hyperlink>
    </w:p>
    <w:p>
      <w:pPr>
        <w:pStyle w:val="TOC2"/>
        <w:tabs>
          <w:tab w:val="right" w:leader="dot" w:pos="8306"/>
        </w:tabs>
      </w:pPr>
      <w:hyperlink w:anchor="_Toc28956" w:history="1">
        <w:r>
          <w:rPr>
            <w:rFonts w:ascii="仿宋" w:eastAsia="仿宋" w:hAnsi="仿宋" w:cs="仿宋" w:hint="eastAsia"/>
            <w:lang w:eastAsia="zh-CN"/>
          </w:rPr>
          <w:t>(二)、资金筹措</w:t>
        </w:r>
        <w:r>
          <w:tab/>
        </w:r>
        <w:r>
          <w:fldChar w:fldCharType="begin"/>
        </w:r>
        <w:r>
          <w:instrText xml:space="preserve"> PAGEREF _Toc28956 \h </w:instrText>
        </w:r>
        <w:r>
          <w:fldChar w:fldCharType="separate"/>
        </w:r>
        <w:r>
          <w:t>19</w:t>
        </w:r>
        <w:r>
          <w:fldChar w:fldCharType="end"/>
        </w:r>
      </w:hyperlink>
    </w:p>
    <w:p>
      <w:pPr>
        <w:pStyle w:val="TOC1"/>
        <w:tabs>
          <w:tab w:val="right" w:leader="dot" w:pos="8306"/>
        </w:tabs>
      </w:pPr>
      <w:hyperlink w:anchor="_Toc26353" w:history="1">
        <w:r>
          <w:rPr>
            <w:rFonts w:ascii="仿宋" w:eastAsia="仿宋" w:hAnsi="仿宋" w:cs="仿宋" w:hint="eastAsia"/>
            <w:lang w:eastAsia="zh-CN"/>
          </w:rPr>
          <w:t>八、高强2号玻璃纤维纱项目人力资源管理</w:t>
        </w:r>
        <w:r>
          <w:tab/>
        </w:r>
        <w:r>
          <w:fldChar w:fldCharType="begin"/>
        </w:r>
        <w:r>
          <w:instrText xml:space="preserve"> PAGEREF _Toc26353 \h </w:instrText>
        </w:r>
        <w:r>
          <w:fldChar w:fldCharType="separate"/>
        </w:r>
        <w:r>
          <w:t>20</w:t>
        </w:r>
        <w:r>
          <w:fldChar w:fldCharType="end"/>
        </w:r>
      </w:hyperlink>
    </w:p>
    <w:p>
      <w:pPr>
        <w:pStyle w:val="TOC2"/>
        <w:tabs>
          <w:tab w:val="right" w:leader="dot" w:pos="8306"/>
        </w:tabs>
      </w:pPr>
      <w:hyperlink w:anchor="_Toc11190" w:history="1">
        <w:r>
          <w:rPr>
            <w:rFonts w:ascii="仿宋" w:eastAsia="仿宋" w:hAnsi="仿宋" w:cs="仿宋" w:hint="eastAsia"/>
            <w:lang w:eastAsia="zh-CN"/>
          </w:rPr>
          <w:t>(一)、建立健全的预算管理制度</w:t>
        </w:r>
        <w:r>
          <w:tab/>
        </w:r>
        <w:r>
          <w:fldChar w:fldCharType="begin"/>
        </w:r>
        <w:r>
          <w:instrText xml:space="preserve"> PAGEREF _Toc11190 \h </w:instrText>
        </w:r>
        <w:r>
          <w:fldChar w:fldCharType="separate"/>
        </w:r>
        <w:r>
          <w:t>20</w:t>
        </w:r>
        <w:r>
          <w:fldChar w:fldCharType="end"/>
        </w:r>
      </w:hyperlink>
    </w:p>
    <w:p>
      <w:pPr>
        <w:pStyle w:val="TOC2"/>
        <w:tabs>
          <w:tab w:val="right" w:leader="dot" w:pos="8306"/>
        </w:tabs>
      </w:pPr>
      <w:hyperlink w:anchor="_Toc21383" w:history="1">
        <w:r>
          <w:rPr>
            <w:rFonts w:ascii="仿宋" w:eastAsia="仿宋" w:hAnsi="仿宋" w:cs="仿宋" w:hint="eastAsia"/>
            <w:lang w:eastAsia="zh-CN"/>
          </w:rPr>
          <w:t>(二)、加强资金流动监控</w:t>
        </w:r>
        <w:r>
          <w:tab/>
        </w:r>
        <w:r>
          <w:fldChar w:fldCharType="begin"/>
        </w:r>
        <w:r>
          <w:instrText xml:space="preserve"> PAGEREF _Toc21383 \h </w:instrText>
        </w:r>
        <w:r>
          <w:fldChar w:fldCharType="separate"/>
        </w:r>
        <w:r>
          <w:t>22</w:t>
        </w:r>
        <w:r>
          <w:fldChar w:fldCharType="end"/>
        </w:r>
      </w:hyperlink>
    </w:p>
    <w:p>
      <w:pPr>
        <w:pStyle w:val="TOC2"/>
        <w:tabs>
          <w:tab w:val="right" w:leader="dot" w:pos="8306"/>
        </w:tabs>
      </w:pPr>
      <w:hyperlink w:anchor="_Toc32487" w:history="1">
        <w:r>
          <w:rPr>
            <w:rFonts w:ascii="仿宋" w:eastAsia="仿宋" w:hAnsi="仿宋" w:cs="仿宋" w:hint="eastAsia"/>
            <w:lang w:eastAsia="zh-CN"/>
          </w:rPr>
          <w:t>(三)、制定完善的风险控制机制</w:t>
        </w:r>
        <w:r>
          <w:tab/>
        </w:r>
        <w:r>
          <w:fldChar w:fldCharType="begin"/>
        </w:r>
        <w:r>
          <w:instrText xml:space="preserve"> PAGEREF _Toc32487 \h </w:instrText>
        </w:r>
        <w:r>
          <w:fldChar w:fldCharType="separate"/>
        </w:r>
        <w:r>
          <w:t>23</w:t>
        </w:r>
        <w:r>
          <w:fldChar w:fldCharType="end"/>
        </w:r>
      </w:hyperlink>
    </w:p>
    <w:p>
      <w:pPr>
        <w:pStyle w:val="TOC2"/>
        <w:tabs>
          <w:tab w:val="right" w:leader="dot" w:pos="8306"/>
        </w:tabs>
      </w:pPr>
      <w:hyperlink w:anchor="_Toc17602" w:history="1">
        <w:r>
          <w:rPr>
            <w:rFonts w:ascii="仿宋" w:eastAsia="仿宋" w:hAnsi="仿宋" w:cs="仿宋" w:hint="eastAsia"/>
            <w:lang w:eastAsia="zh-CN"/>
          </w:rPr>
          <w:t>(四)、优化成本管理</w:t>
        </w:r>
        <w:r>
          <w:tab/>
        </w:r>
        <w:r>
          <w:fldChar w:fldCharType="begin"/>
        </w:r>
        <w:r>
          <w:instrText xml:space="preserve"> PAGEREF _Toc17602 \h </w:instrText>
        </w:r>
        <w:r>
          <w:fldChar w:fldCharType="separate"/>
        </w:r>
        <w:r>
          <w:t>24</w:t>
        </w:r>
        <w:r>
          <w:fldChar w:fldCharType="end"/>
        </w:r>
      </w:hyperlink>
    </w:p>
    <w:p>
      <w:pPr>
        <w:pStyle w:val="TOC1"/>
        <w:tabs>
          <w:tab w:val="right" w:leader="dot" w:pos="8306"/>
        </w:tabs>
      </w:pPr>
      <w:hyperlink w:anchor="_Toc18924" w:history="1">
        <w:r>
          <w:rPr>
            <w:rFonts w:ascii="仿宋" w:eastAsia="仿宋" w:hAnsi="仿宋" w:cs="仿宋" w:hint="eastAsia"/>
            <w:lang w:eastAsia="zh-CN"/>
          </w:rPr>
          <w:t>九、高强2号玻璃纤维纱项目计划安排</w:t>
        </w:r>
        <w:r>
          <w:tab/>
        </w:r>
        <w:r>
          <w:fldChar w:fldCharType="begin"/>
        </w:r>
        <w:r>
          <w:instrText xml:space="preserve"> PAGEREF _Toc18924 \h </w:instrText>
        </w:r>
        <w:r>
          <w:fldChar w:fldCharType="separate"/>
        </w:r>
        <w:r>
          <w:t>26</w:t>
        </w:r>
        <w:r>
          <w:fldChar w:fldCharType="end"/>
        </w:r>
      </w:hyperlink>
    </w:p>
    <w:p>
      <w:pPr>
        <w:pStyle w:val="TOC2"/>
        <w:tabs>
          <w:tab w:val="right" w:leader="dot" w:pos="8306"/>
        </w:tabs>
      </w:pPr>
      <w:hyperlink w:anchor="_Toc27179" w:history="1">
        <w:r>
          <w:rPr>
            <w:rFonts w:ascii="仿宋" w:eastAsia="仿宋" w:hAnsi="仿宋" w:cs="仿宋" w:hint="eastAsia"/>
            <w:lang w:eastAsia="zh-CN"/>
          </w:rPr>
          <w:t>(一)、建设周期</w:t>
        </w:r>
        <w:r>
          <w:tab/>
        </w:r>
        <w:r>
          <w:fldChar w:fldCharType="begin"/>
        </w:r>
        <w:r>
          <w:instrText xml:space="preserve"> PAGEREF _Toc27179 \h </w:instrText>
        </w:r>
        <w:r>
          <w:fldChar w:fldCharType="separate"/>
        </w:r>
        <w:r>
          <w:t>26</w:t>
        </w:r>
        <w:r>
          <w:fldChar w:fldCharType="end"/>
        </w:r>
      </w:hyperlink>
    </w:p>
    <w:p>
      <w:pPr>
        <w:pStyle w:val="TOC2"/>
        <w:tabs>
          <w:tab w:val="right" w:leader="dot" w:pos="8306"/>
        </w:tabs>
      </w:pPr>
      <w:hyperlink w:anchor="_Toc7787" w:history="1">
        <w:r>
          <w:rPr>
            <w:rFonts w:ascii="仿宋" w:eastAsia="仿宋" w:hAnsi="仿宋" w:cs="仿宋" w:hint="eastAsia"/>
            <w:lang w:eastAsia="zh-CN"/>
          </w:rPr>
          <w:t>(二)、建设进度</w:t>
        </w:r>
        <w:r>
          <w:tab/>
        </w:r>
        <w:r>
          <w:fldChar w:fldCharType="begin"/>
        </w:r>
        <w:r>
          <w:instrText xml:space="preserve"> PAGEREF _Toc7787 \h </w:instrText>
        </w:r>
        <w:r>
          <w:fldChar w:fldCharType="separate"/>
        </w:r>
        <w:r>
          <w:t>27</w:t>
        </w:r>
        <w:r>
          <w:fldChar w:fldCharType="end"/>
        </w:r>
      </w:hyperlink>
    </w:p>
    <w:p>
      <w:pPr>
        <w:pStyle w:val="TOC2"/>
        <w:tabs>
          <w:tab w:val="right" w:leader="dot" w:pos="8306"/>
        </w:tabs>
      </w:pPr>
      <w:hyperlink w:anchor="_Toc5666" w:history="1">
        <w:r>
          <w:rPr>
            <w:rFonts w:ascii="仿宋" w:eastAsia="仿宋" w:hAnsi="仿宋" w:cs="仿宋" w:hint="eastAsia"/>
            <w:lang w:eastAsia="zh-CN"/>
          </w:rPr>
          <w:t>(三)、进度安排注意事项</w:t>
        </w:r>
        <w:r>
          <w:tab/>
        </w:r>
        <w:r>
          <w:fldChar w:fldCharType="begin"/>
        </w:r>
        <w:r>
          <w:instrText xml:space="preserve"> PAGEREF _Toc5666 \h </w:instrText>
        </w:r>
        <w:r>
          <w:fldChar w:fldCharType="separate"/>
        </w:r>
        <w:r>
          <w:t>28</w:t>
        </w:r>
        <w:r>
          <w:fldChar w:fldCharType="end"/>
        </w:r>
      </w:hyperlink>
    </w:p>
    <w:p>
      <w:pPr>
        <w:pStyle w:val="TOC2"/>
        <w:tabs>
          <w:tab w:val="right" w:leader="dot" w:pos="8306"/>
        </w:tabs>
      </w:pPr>
      <w:hyperlink w:anchor="_Toc14155" w:history="1">
        <w:r>
          <w:rPr>
            <w:rFonts w:ascii="仿宋" w:eastAsia="仿宋" w:hAnsi="仿宋" w:cs="仿宋" w:hint="eastAsia"/>
            <w:lang w:eastAsia="zh-CN"/>
          </w:rPr>
          <w:t>(四)、人力资源配置</w:t>
        </w:r>
        <w:r>
          <w:tab/>
        </w:r>
        <w:r>
          <w:fldChar w:fldCharType="begin"/>
        </w:r>
        <w:r>
          <w:instrText xml:space="preserve"> PAGEREF _Toc14155 \h </w:instrText>
        </w:r>
        <w:r>
          <w:fldChar w:fldCharType="separate"/>
        </w:r>
        <w:r>
          <w:t>29</w:t>
        </w:r>
        <w:r>
          <w:fldChar w:fldCharType="end"/>
        </w:r>
      </w:hyperlink>
    </w:p>
    <w:p>
      <w:pPr>
        <w:pStyle w:val="TOC1"/>
        <w:tabs>
          <w:tab w:val="right" w:leader="dot" w:pos="8306"/>
        </w:tabs>
      </w:pPr>
      <w:hyperlink w:anchor="_Toc10708" w:history="1">
        <w:r>
          <w:rPr>
            <w:rFonts w:ascii="仿宋" w:eastAsia="仿宋" w:hAnsi="仿宋" w:cs="仿宋" w:hint="eastAsia"/>
            <w:lang w:eastAsia="zh-CN"/>
          </w:rPr>
          <w:t>十、高强2号玻璃纤维纱项目财务管理</w:t>
        </w:r>
        <w:r>
          <w:tab/>
        </w:r>
        <w:r>
          <w:fldChar w:fldCharType="begin"/>
        </w:r>
        <w:r>
          <w:instrText xml:space="preserve"> PAGEREF _Toc10708 \h </w:instrText>
        </w:r>
        <w:r>
          <w:fldChar w:fldCharType="separate"/>
        </w:r>
        <w:r>
          <w:t>30</w:t>
        </w:r>
        <w:r>
          <w:fldChar w:fldCharType="end"/>
        </w:r>
      </w:hyperlink>
    </w:p>
    <w:p>
      <w:pPr>
        <w:pStyle w:val="TOC2"/>
        <w:tabs>
          <w:tab w:val="right" w:leader="dot" w:pos="8306"/>
        </w:tabs>
      </w:pPr>
      <w:hyperlink w:anchor="_Toc17248" w:history="1">
        <w:r>
          <w:rPr>
            <w:rFonts w:ascii="仿宋" w:eastAsia="仿宋" w:hAnsi="仿宋" w:cs="仿宋" w:hint="eastAsia"/>
            <w:lang w:eastAsia="zh-CN"/>
          </w:rPr>
          <w:t>(一)、资金需求大</w:t>
        </w:r>
        <w:r>
          <w:tab/>
        </w:r>
        <w:r>
          <w:fldChar w:fldCharType="begin"/>
        </w:r>
        <w:r>
          <w:instrText xml:space="preserve"> PAGEREF _Toc17248 \h </w:instrText>
        </w:r>
        <w:r>
          <w:fldChar w:fldCharType="separate"/>
        </w:r>
        <w:r>
          <w:t>30</w:t>
        </w:r>
        <w:r>
          <w:fldChar w:fldCharType="end"/>
        </w:r>
      </w:hyperlink>
    </w:p>
    <w:p>
      <w:pPr>
        <w:pStyle w:val="TOC2"/>
        <w:tabs>
          <w:tab w:val="right" w:leader="dot" w:pos="8306"/>
        </w:tabs>
      </w:pPr>
      <w:hyperlink w:anchor="_Toc2488" w:history="1">
        <w:r>
          <w:rPr>
            <w:rFonts w:ascii="仿宋" w:eastAsia="仿宋" w:hAnsi="仿宋" w:cs="仿宋" w:hint="eastAsia"/>
            <w:lang w:eastAsia="zh-CN"/>
          </w:rPr>
          <w:t>(二)、研发周期长</w:t>
        </w:r>
        <w:r>
          <w:tab/>
        </w:r>
        <w:r>
          <w:fldChar w:fldCharType="begin"/>
        </w:r>
        <w:r>
          <w:instrText xml:space="preserve"> PAGEREF _Toc2488 \h </w:instrText>
        </w:r>
        <w:r>
          <w:fldChar w:fldCharType="separate"/>
        </w:r>
        <w:r>
          <w:t>31</w:t>
        </w:r>
        <w:r>
          <w:fldChar w:fldCharType="end"/>
        </w:r>
      </w:hyperlink>
    </w:p>
    <w:p>
      <w:pPr>
        <w:pStyle w:val="TOC2"/>
        <w:tabs>
          <w:tab w:val="right" w:leader="dot" w:pos="8306"/>
        </w:tabs>
      </w:pPr>
      <w:hyperlink w:anchor="_Toc2669" w:history="1">
        <w:r>
          <w:rPr>
            <w:rFonts w:ascii="仿宋" w:eastAsia="仿宋" w:hAnsi="仿宋" w:cs="仿宋" w:hint="eastAsia"/>
            <w:lang w:eastAsia="zh-CN"/>
          </w:rPr>
          <w:t>(三)、市场风险大</w:t>
        </w:r>
        <w:r>
          <w:tab/>
        </w:r>
        <w:r>
          <w:fldChar w:fldCharType="begin"/>
        </w:r>
        <w:r>
          <w:instrText xml:space="preserve"> PAGEREF _Toc2669 \h </w:instrText>
        </w:r>
        <w:r>
          <w:fldChar w:fldCharType="separate"/>
        </w:r>
        <w:r>
          <w:t>33</w:t>
        </w:r>
        <w:r>
          <w:fldChar w:fldCharType="end"/>
        </w:r>
      </w:hyperlink>
    </w:p>
    <w:p>
      <w:pPr>
        <w:pStyle w:val="TOC2"/>
        <w:tabs>
          <w:tab w:val="right" w:leader="dot" w:pos="8306"/>
        </w:tabs>
      </w:pPr>
      <w:hyperlink w:anchor="_Toc9987" w:history="1">
        <w:r>
          <w:rPr>
            <w:rFonts w:ascii="仿宋" w:eastAsia="仿宋" w:hAnsi="仿宋" w:cs="仿宋" w:hint="eastAsia"/>
            <w:lang w:eastAsia="zh-CN"/>
          </w:rPr>
          <w:t>(四)、利润率高</w:t>
        </w:r>
        <w:r>
          <w:tab/>
        </w:r>
        <w:r>
          <w:fldChar w:fldCharType="begin"/>
        </w:r>
        <w:r>
          <w:instrText xml:space="preserve"> PAGEREF _Toc9987 \h </w:instrText>
        </w:r>
        <w:r>
          <w:fldChar w:fldCharType="separate"/>
        </w:r>
        <w:r>
          <w:t>35</w:t>
        </w:r>
        <w:r>
          <w:fldChar w:fldCharType="end"/>
        </w:r>
      </w:hyperlink>
    </w:p>
    <w:p>
      <w:pPr>
        <w:pStyle w:val="TOC1"/>
        <w:tabs>
          <w:tab w:val="right" w:leader="dot" w:pos="8306"/>
        </w:tabs>
      </w:pPr>
      <w:hyperlink w:anchor="_Toc26446" w:history="1">
        <w:r>
          <w:rPr>
            <w:rFonts w:ascii="仿宋" w:eastAsia="仿宋" w:hAnsi="仿宋" w:cs="仿宋" w:hint="eastAsia"/>
            <w:lang w:eastAsia="zh-CN"/>
          </w:rPr>
          <w:t>十一、高强2号玻璃纤维纱项目人力资源培养与发展</w:t>
        </w:r>
        <w:r>
          <w:tab/>
        </w:r>
        <w:r>
          <w:fldChar w:fldCharType="begin"/>
        </w:r>
        <w:r>
          <w:instrText xml:space="preserve"> PAGEREF _Toc26446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98" w:history="1">
        <w:r>
          <w:rPr>
            <w:rFonts w:ascii="仿宋" w:eastAsia="仿宋" w:hAnsi="仿宋" w:cs="仿宋" w:hint="eastAsia"/>
            <w:lang w:eastAsia="zh-CN"/>
          </w:rPr>
          <w:t>(一)、人才需求与规划</w:t>
        </w:r>
        <w:r>
          <w:tab/>
        </w:r>
        <w:r>
          <w:fldChar w:fldCharType="begin"/>
        </w:r>
        <w:r>
          <w:instrText xml:space="preserve"> PAGEREF _Toc19898 \h </w:instrText>
        </w:r>
        <w:r>
          <w:fldChar w:fldCharType="separate"/>
        </w:r>
        <w:r>
          <w:t>38</w:t>
        </w:r>
        <w:r>
          <w:fldChar w:fldCharType="end"/>
        </w:r>
      </w:hyperlink>
    </w:p>
    <w:p>
      <w:pPr>
        <w:pStyle w:val="TOC2"/>
        <w:tabs>
          <w:tab w:val="right" w:leader="dot" w:pos="8306"/>
        </w:tabs>
      </w:pPr>
      <w:hyperlink w:anchor="_Toc10304" w:history="1">
        <w:r>
          <w:rPr>
            <w:rFonts w:ascii="仿宋" w:eastAsia="仿宋" w:hAnsi="仿宋" w:cs="仿宋" w:hint="eastAsia"/>
            <w:lang w:eastAsia="zh-CN"/>
          </w:rPr>
          <w:t>(二)、培训与发展计划</w:t>
        </w:r>
        <w:r>
          <w:tab/>
        </w:r>
        <w:r>
          <w:fldChar w:fldCharType="begin"/>
        </w:r>
        <w:r>
          <w:instrText xml:space="preserve"> PAGEREF _Toc10304 \h </w:instrText>
        </w:r>
        <w:r>
          <w:fldChar w:fldCharType="separate"/>
        </w:r>
        <w:r>
          <w:t>38</w:t>
        </w:r>
        <w:r>
          <w:fldChar w:fldCharType="end"/>
        </w:r>
      </w:hyperlink>
    </w:p>
    <w:p>
      <w:pPr>
        <w:pStyle w:val="TOC1"/>
        <w:tabs>
          <w:tab w:val="right" w:leader="dot" w:pos="8306"/>
        </w:tabs>
      </w:pPr>
      <w:hyperlink w:anchor="_Toc9284" w:history="1">
        <w:r>
          <w:rPr>
            <w:rFonts w:ascii="仿宋" w:eastAsia="仿宋" w:hAnsi="仿宋" w:cs="仿宋" w:hint="eastAsia"/>
            <w:lang w:eastAsia="zh-CN"/>
          </w:rPr>
          <w:t>十二、高强2号玻璃纤维纱项目创新与研发</w:t>
        </w:r>
        <w:r>
          <w:tab/>
        </w:r>
        <w:r>
          <w:fldChar w:fldCharType="begin"/>
        </w:r>
        <w:r>
          <w:instrText xml:space="preserve"> PAGEREF _Toc9284 \h </w:instrText>
        </w:r>
        <w:r>
          <w:fldChar w:fldCharType="separate"/>
        </w:r>
        <w:r>
          <w:t>39</w:t>
        </w:r>
        <w:r>
          <w:fldChar w:fldCharType="end"/>
        </w:r>
      </w:hyperlink>
    </w:p>
    <w:p>
      <w:pPr>
        <w:pStyle w:val="TOC2"/>
        <w:tabs>
          <w:tab w:val="right" w:leader="dot" w:pos="8306"/>
        </w:tabs>
      </w:pPr>
      <w:hyperlink w:anchor="_Toc11939" w:history="1">
        <w:r>
          <w:rPr>
            <w:rFonts w:ascii="仿宋" w:eastAsia="仿宋" w:hAnsi="仿宋" w:cs="仿宋" w:hint="eastAsia"/>
            <w:lang w:eastAsia="zh-CN"/>
          </w:rPr>
          <w:t>(一)、创新策略与方向</w:t>
        </w:r>
        <w:r>
          <w:tab/>
        </w:r>
        <w:r>
          <w:fldChar w:fldCharType="begin"/>
        </w:r>
        <w:r>
          <w:instrText xml:space="preserve"> PAGEREF _Toc11939 \h </w:instrText>
        </w:r>
        <w:r>
          <w:fldChar w:fldCharType="separate"/>
        </w:r>
        <w:r>
          <w:t>39</w:t>
        </w:r>
        <w:r>
          <w:fldChar w:fldCharType="end"/>
        </w:r>
      </w:hyperlink>
    </w:p>
    <w:p>
      <w:pPr>
        <w:pStyle w:val="TOC2"/>
        <w:tabs>
          <w:tab w:val="right" w:leader="dot" w:pos="8306"/>
        </w:tabs>
      </w:pPr>
      <w:hyperlink w:anchor="_Toc28850" w:history="1">
        <w:r>
          <w:rPr>
            <w:rFonts w:ascii="仿宋" w:eastAsia="仿宋" w:hAnsi="仿宋" w:cs="仿宋" w:hint="eastAsia"/>
            <w:lang w:eastAsia="zh-CN"/>
          </w:rPr>
          <w:t>(二)、研发规划与投入</w:t>
        </w:r>
        <w:r>
          <w:tab/>
        </w:r>
        <w:r>
          <w:fldChar w:fldCharType="begin"/>
        </w:r>
        <w:r>
          <w:instrText xml:space="preserve"> PAGEREF _Toc28850 \h </w:instrText>
        </w:r>
        <w:r>
          <w:fldChar w:fldCharType="separate"/>
        </w:r>
        <w:r>
          <w:t>40</w:t>
        </w:r>
        <w:r>
          <w:fldChar w:fldCharType="end"/>
        </w:r>
      </w:hyperlink>
    </w:p>
    <w:p>
      <w:pPr>
        <w:pStyle w:val="TOC1"/>
        <w:tabs>
          <w:tab w:val="right" w:leader="dot" w:pos="8306"/>
        </w:tabs>
      </w:pPr>
      <w:hyperlink w:anchor="_Toc12724" w:history="1">
        <w:r>
          <w:rPr>
            <w:rFonts w:ascii="仿宋" w:eastAsia="仿宋" w:hAnsi="仿宋" w:cs="仿宋" w:hint="eastAsia"/>
            <w:lang w:eastAsia="zh-CN"/>
          </w:rPr>
          <w:t>十三、供应链管理</w:t>
        </w:r>
        <w:r>
          <w:tab/>
        </w:r>
        <w:r>
          <w:fldChar w:fldCharType="begin"/>
        </w:r>
        <w:r>
          <w:instrText xml:space="preserve"> PAGEREF _Toc12724 \h </w:instrText>
        </w:r>
        <w:r>
          <w:fldChar w:fldCharType="separate"/>
        </w:r>
        <w:r>
          <w:t>42</w:t>
        </w:r>
        <w:r>
          <w:fldChar w:fldCharType="end"/>
        </w:r>
      </w:hyperlink>
    </w:p>
    <w:p>
      <w:pPr>
        <w:pStyle w:val="TOC2"/>
        <w:tabs>
          <w:tab w:val="right" w:leader="dot" w:pos="8306"/>
        </w:tabs>
      </w:pPr>
      <w:hyperlink w:anchor="_Toc6417" w:history="1">
        <w:r>
          <w:rPr>
            <w:rFonts w:ascii="仿宋" w:eastAsia="仿宋" w:hAnsi="仿宋" w:cs="仿宋" w:hint="eastAsia"/>
            <w:lang w:eastAsia="zh-CN"/>
          </w:rPr>
          <w:t>(一)、供应链战略规划</w:t>
        </w:r>
        <w:r>
          <w:tab/>
        </w:r>
        <w:r>
          <w:fldChar w:fldCharType="begin"/>
        </w:r>
        <w:r>
          <w:instrText xml:space="preserve"> PAGEREF _Toc6417 \h </w:instrText>
        </w:r>
        <w:r>
          <w:fldChar w:fldCharType="separate"/>
        </w:r>
        <w:r>
          <w:t>42</w:t>
        </w:r>
        <w:r>
          <w:fldChar w:fldCharType="end"/>
        </w:r>
      </w:hyperlink>
    </w:p>
    <w:p>
      <w:pPr>
        <w:pStyle w:val="TOC2"/>
        <w:tabs>
          <w:tab w:val="right" w:leader="dot" w:pos="8306"/>
        </w:tabs>
      </w:pPr>
      <w:hyperlink w:anchor="_Toc25603" w:history="1">
        <w:r>
          <w:rPr>
            <w:rFonts w:ascii="仿宋" w:eastAsia="仿宋" w:hAnsi="仿宋" w:cs="仿宋" w:hint="eastAsia"/>
            <w:lang w:eastAsia="zh-CN"/>
          </w:rPr>
          <w:t>(二)、供应商选择与合作</w:t>
        </w:r>
        <w:r>
          <w:tab/>
        </w:r>
        <w:r>
          <w:fldChar w:fldCharType="begin"/>
        </w:r>
        <w:r>
          <w:instrText xml:space="preserve"> PAGEREF _Toc25603 \h </w:instrText>
        </w:r>
        <w:r>
          <w:fldChar w:fldCharType="separate"/>
        </w:r>
        <w:r>
          <w:t>43</w:t>
        </w:r>
        <w:r>
          <w:fldChar w:fldCharType="end"/>
        </w:r>
      </w:hyperlink>
    </w:p>
    <w:p>
      <w:pPr>
        <w:pStyle w:val="TOC2"/>
        <w:tabs>
          <w:tab w:val="right" w:leader="dot" w:pos="8306"/>
        </w:tabs>
      </w:pPr>
      <w:hyperlink w:anchor="_Toc16258" w:history="1">
        <w:r>
          <w:rPr>
            <w:rFonts w:ascii="仿宋" w:eastAsia="仿宋" w:hAnsi="仿宋" w:cs="仿宋" w:hint="eastAsia"/>
            <w:lang w:eastAsia="zh-CN"/>
          </w:rPr>
          <w:t>(三)、物流与库存管理</w:t>
        </w:r>
        <w:r>
          <w:tab/>
        </w:r>
        <w:r>
          <w:fldChar w:fldCharType="begin"/>
        </w:r>
        <w:r>
          <w:instrText xml:space="preserve"> PAGEREF _Toc16258 \h </w:instrText>
        </w:r>
        <w:r>
          <w:fldChar w:fldCharType="separate"/>
        </w:r>
        <w:r>
          <w:t>45</w:t>
        </w:r>
        <w:r>
          <w:fldChar w:fldCharType="end"/>
        </w:r>
      </w:hyperlink>
    </w:p>
    <w:p>
      <w:pPr>
        <w:pStyle w:val="TOC1"/>
        <w:tabs>
          <w:tab w:val="right" w:leader="dot" w:pos="8306"/>
        </w:tabs>
      </w:pPr>
      <w:hyperlink w:anchor="_Toc31158" w:history="1">
        <w:r>
          <w:rPr>
            <w:rFonts w:ascii="仿宋" w:eastAsia="仿宋" w:hAnsi="仿宋" w:cs="仿宋" w:hint="eastAsia"/>
            <w:lang w:eastAsia="zh-CN"/>
          </w:rPr>
          <w:t>十四、高强2号玻璃纤维纱项目变更管理</w:t>
        </w:r>
        <w:r>
          <w:tab/>
        </w:r>
        <w:r>
          <w:fldChar w:fldCharType="begin"/>
        </w:r>
        <w:r>
          <w:instrText xml:space="preserve"> PAGEREF _Toc31158 \h </w:instrText>
        </w:r>
        <w:r>
          <w:fldChar w:fldCharType="separate"/>
        </w:r>
        <w:r>
          <w:t>46</w:t>
        </w:r>
        <w:r>
          <w:fldChar w:fldCharType="end"/>
        </w:r>
      </w:hyperlink>
    </w:p>
    <w:p>
      <w:pPr>
        <w:pStyle w:val="TOC2"/>
        <w:tabs>
          <w:tab w:val="right" w:leader="dot" w:pos="8306"/>
        </w:tabs>
      </w:pPr>
      <w:hyperlink w:anchor="_Toc8179" w:history="1">
        <w:r>
          <w:rPr>
            <w:rFonts w:ascii="仿宋" w:eastAsia="仿宋" w:hAnsi="仿宋" w:cs="仿宋" w:hint="eastAsia"/>
            <w:lang w:eastAsia="zh-CN"/>
          </w:rPr>
          <w:t>(一)、变更申请与评估</w:t>
        </w:r>
        <w:r>
          <w:tab/>
        </w:r>
        <w:r>
          <w:fldChar w:fldCharType="begin"/>
        </w:r>
        <w:r>
          <w:instrText xml:space="preserve"> PAGEREF _Toc8179 \h </w:instrText>
        </w:r>
        <w:r>
          <w:fldChar w:fldCharType="separate"/>
        </w:r>
        <w:r>
          <w:t>46</w:t>
        </w:r>
        <w:r>
          <w:fldChar w:fldCharType="end"/>
        </w:r>
      </w:hyperlink>
    </w:p>
    <w:p>
      <w:pPr>
        <w:pStyle w:val="TOC2"/>
        <w:tabs>
          <w:tab w:val="right" w:leader="dot" w:pos="8306"/>
        </w:tabs>
      </w:pPr>
      <w:hyperlink w:anchor="_Toc15839" w:history="1">
        <w:r>
          <w:rPr>
            <w:rFonts w:ascii="仿宋" w:eastAsia="仿宋" w:hAnsi="仿宋" w:cs="仿宋" w:hint="eastAsia"/>
            <w:lang w:eastAsia="zh-CN"/>
          </w:rPr>
          <w:t>(二)、变更实施与控制</w:t>
        </w:r>
        <w:r>
          <w:tab/>
        </w:r>
        <w:r>
          <w:fldChar w:fldCharType="begin"/>
        </w:r>
        <w:r>
          <w:instrText xml:space="preserve"> PAGEREF _Toc15839 \h </w:instrText>
        </w:r>
        <w:r>
          <w:fldChar w:fldCharType="separate"/>
        </w:r>
        <w:r>
          <w:t>47</w:t>
        </w:r>
        <w:r>
          <w:fldChar w:fldCharType="end"/>
        </w:r>
      </w:hyperlink>
    </w:p>
    <w:p>
      <w:pPr>
        <w:pStyle w:val="TOC1"/>
        <w:tabs>
          <w:tab w:val="right" w:leader="dot" w:pos="8306"/>
        </w:tabs>
      </w:pPr>
      <w:hyperlink w:anchor="_Toc17573" w:history="1">
        <w:r>
          <w:rPr>
            <w:rFonts w:ascii="仿宋" w:eastAsia="仿宋" w:hAnsi="仿宋" w:cs="仿宋" w:hint="eastAsia"/>
            <w:lang w:eastAsia="zh-CN"/>
          </w:rPr>
          <w:t>十五、营销与推广策略</w:t>
        </w:r>
        <w:r>
          <w:tab/>
        </w:r>
        <w:r>
          <w:fldChar w:fldCharType="begin"/>
        </w:r>
        <w:r>
          <w:instrText xml:space="preserve"> PAGEREF _Toc17573 \h </w:instrText>
        </w:r>
        <w:r>
          <w:fldChar w:fldCharType="separate"/>
        </w:r>
        <w:r>
          <w:t>47</w:t>
        </w:r>
        <w:r>
          <w:fldChar w:fldCharType="end"/>
        </w:r>
      </w:hyperlink>
    </w:p>
    <w:p>
      <w:pPr>
        <w:pStyle w:val="TOC2"/>
        <w:tabs>
          <w:tab w:val="right" w:leader="dot" w:pos="8306"/>
        </w:tabs>
      </w:pPr>
      <w:hyperlink w:anchor="_Toc5986" w:history="1">
        <w:r>
          <w:rPr>
            <w:rFonts w:ascii="仿宋" w:eastAsia="仿宋" w:hAnsi="仿宋" w:cs="仿宋" w:hint="eastAsia"/>
            <w:lang w:eastAsia="zh-CN"/>
          </w:rPr>
          <w:t>(一)、产品/服务定位与特点</w:t>
        </w:r>
        <w:r>
          <w:tab/>
        </w:r>
        <w:r>
          <w:fldChar w:fldCharType="begin"/>
        </w:r>
        <w:r>
          <w:instrText xml:space="preserve"> PAGEREF _Toc5986 \h </w:instrText>
        </w:r>
        <w:r>
          <w:fldChar w:fldCharType="separate"/>
        </w:r>
        <w:r>
          <w:t>47</w:t>
        </w:r>
        <w:r>
          <w:fldChar w:fldCharType="end"/>
        </w:r>
      </w:hyperlink>
    </w:p>
    <w:p>
      <w:pPr>
        <w:pStyle w:val="TOC2"/>
        <w:tabs>
          <w:tab w:val="right" w:leader="dot" w:pos="8306"/>
        </w:tabs>
      </w:pPr>
      <w:hyperlink w:anchor="_Toc4074" w:history="1">
        <w:r>
          <w:rPr>
            <w:rFonts w:ascii="仿宋" w:eastAsia="仿宋" w:hAnsi="仿宋" w:cs="仿宋" w:hint="eastAsia"/>
            <w:lang w:eastAsia="zh-CN"/>
          </w:rPr>
          <w:t>(二)、市场定位与竞争分析</w:t>
        </w:r>
        <w:r>
          <w:tab/>
        </w:r>
        <w:r>
          <w:fldChar w:fldCharType="begin"/>
        </w:r>
        <w:r>
          <w:instrText xml:space="preserve"> PAGEREF _Toc4074 \h </w:instrText>
        </w:r>
        <w:r>
          <w:fldChar w:fldCharType="separate"/>
        </w:r>
        <w:r>
          <w:t>49</w:t>
        </w:r>
        <w:r>
          <w:fldChar w:fldCharType="end"/>
        </w:r>
      </w:hyperlink>
    </w:p>
    <w:p>
      <w:pPr>
        <w:pStyle w:val="TOC2"/>
        <w:tabs>
          <w:tab w:val="right" w:leader="dot" w:pos="8306"/>
        </w:tabs>
      </w:pPr>
      <w:hyperlink w:anchor="_Toc8777" w:history="1">
        <w:r>
          <w:rPr>
            <w:rFonts w:ascii="仿宋" w:eastAsia="仿宋" w:hAnsi="仿宋" w:cs="仿宋" w:hint="eastAsia"/>
            <w:lang w:eastAsia="zh-CN"/>
          </w:rPr>
          <w:t>(三)、营销渠道与策略</w:t>
        </w:r>
        <w:r>
          <w:tab/>
        </w:r>
        <w:r>
          <w:fldChar w:fldCharType="begin"/>
        </w:r>
        <w:r>
          <w:instrText xml:space="preserve"> PAGEREF _Toc8777 \h </w:instrText>
        </w:r>
        <w:r>
          <w:fldChar w:fldCharType="separate"/>
        </w:r>
        <w:r>
          <w:t>50</w:t>
        </w:r>
        <w:r>
          <w:fldChar w:fldCharType="end"/>
        </w:r>
      </w:hyperlink>
    </w:p>
    <w:p>
      <w:pPr>
        <w:pStyle w:val="TOC2"/>
        <w:tabs>
          <w:tab w:val="right" w:leader="dot" w:pos="8306"/>
        </w:tabs>
      </w:pPr>
      <w:hyperlink w:anchor="_Toc19641" w:history="1">
        <w:r>
          <w:rPr>
            <w:rFonts w:ascii="仿宋" w:eastAsia="仿宋" w:hAnsi="仿宋" w:cs="仿宋" w:hint="eastAsia"/>
            <w:lang w:eastAsia="zh-CN"/>
          </w:rPr>
          <w:t>(四)、推广与宣传活动</w:t>
        </w:r>
        <w:r>
          <w:tab/>
        </w:r>
        <w:r>
          <w:fldChar w:fldCharType="begin"/>
        </w:r>
        <w:r>
          <w:instrText xml:space="preserve"> PAGEREF _Toc19641 \h </w:instrText>
        </w:r>
        <w:r>
          <w:fldChar w:fldCharType="separate"/>
        </w:r>
        <w:r>
          <w:t>51</w:t>
        </w:r>
        <w:r>
          <w:fldChar w:fldCharType="end"/>
        </w:r>
      </w:hyperlink>
    </w:p>
    <w:p>
      <w:pPr>
        <w:pStyle w:val="TOC1"/>
        <w:tabs>
          <w:tab w:val="right" w:leader="dot" w:pos="8306"/>
        </w:tabs>
      </w:pPr>
      <w:hyperlink w:anchor="_Toc26740" w:history="1">
        <w:r>
          <w:rPr>
            <w:rFonts w:ascii="仿宋" w:eastAsia="仿宋" w:hAnsi="仿宋" w:cs="仿宋" w:hint="eastAsia"/>
            <w:lang w:eastAsia="zh-CN"/>
          </w:rPr>
          <w:t>十六、高强2号玻璃纤维纱项目工程方案分析</w:t>
        </w:r>
        <w:r>
          <w:tab/>
        </w:r>
        <w:r>
          <w:fldChar w:fldCharType="begin"/>
        </w:r>
        <w:r>
          <w:instrText xml:space="preserve"> PAGEREF _Toc26740 \h </w:instrText>
        </w:r>
        <w:r>
          <w:fldChar w:fldCharType="separate"/>
        </w:r>
        <w:r>
          <w:t>57</w:t>
        </w:r>
        <w:r>
          <w:fldChar w:fldCharType="end"/>
        </w:r>
      </w:hyperlink>
    </w:p>
    <w:p>
      <w:pPr>
        <w:pStyle w:val="TOC2"/>
        <w:tabs>
          <w:tab w:val="right" w:leader="dot" w:pos="8306"/>
        </w:tabs>
      </w:pPr>
      <w:hyperlink w:anchor="_Toc17679" w:history="1">
        <w:r>
          <w:rPr>
            <w:rFonts w:ascii="仿宋" w:eastAsia="仿宋" w:hAnsi="仿宋" w:cs="仿宋" w:hint="eastAsia"/>
            <w:lang w:eastAsia="zh-CN"/>
          </w:rPr>
          <w:t>(一)、建筑工程设计原则</w:t>
        </w:r>
        <w:r>
          <w:tab/>
        </w:r>
        <w:r>
          <w:fldChar w:fldCharType="begin"/>
        </w:r>
        <w:r>
          <w:instrText xml:space="preserve"> PAGEREF _Toc17679 \h </w:instrText>
        </w:r>
        <w:r>
          <w:fldChar w:fldCharType="separate"/>
        </w:r>
        <w:r>
          <w:t>57</w:t>
        </w:r>
        <w:r>
          <w:fldChar w:fldCharType="end"/>
        </w:r>
      </w:hyperlink>
    </w:p>
    <w:p>
      <w:pPr>
        <w:pStyle w:val="TOC2"/>
        <w:tabs>
          <w:tab w:val="right" w:leader="dot" w:pos="8306"/>
        </w:tabs>
      </w:pPr>
      <w:hyperlink w:anchor="_Toc23814" w:history="1">
        <w:r>
          <w:rPr>
            <w:rFonts w:ascii="仿宋" w:eastAsia="仿宋" w:hAnsi="仿宋" w:cs="仿宋" w:hint="eastAsia"/>
            <w:lang w:eastAsia="zh-CN"/>
          </w:rPr>
          <w:t>(二)、土建工程建设指标</w:t>
        </w:r>
        <w:r>
          <w:tab/>
        </w:r>
        <w:r>
          <w:fldChar w:fldCharType="begin"/>
        </w:r>
        <w:r>
          <w:instrText xml:space="preserve"> PAGEREF _Toc23814 \h </w:instrText>
        </w:r>
        <w:r>
          <w:fldChar w:fldCharType="separate"/>
        </w:r>
        <w:r>
          <w:t>60</w:t>
        </w:r>
        <w:r>
          <w:fldChar w:fldCharType="end"/>
        </w:r>
      </w:hyperlink>
    </w:p>
    <w:p>
      <w:pPr>
        <w:pStyle w:val="TOC1"/>
        <w:tabs>
          <w:tab w:val="right" w:leader="dot" w:pos="8306"/>
        </w:tabs>
      </w:pPr>
      <w:hyperlink w:anchor="_Toc5178" w:history="1">
        <w:r>
          <w:rPr>
            <w:rFonts w:ascii="仿宋" w:eastAsia="仿宋" w:hAnsi="仿宋" w:cs="仿宋" w:hint="eastAsia"/>
            <w:lang w:eastAsia="zh-CN"/>
          </w:rPr>
          <w:t>十七、利益相关者分析与沟通计划</w:t>
        </w:r>
        <w:r>
          <w:tab/>
        </w:r>
        <w:r>
          <w:fldChar w:fldCharType="begin"/>
        </w:r>
        <w:r>
          <w:instrText xml:space="preserve"> PAGEREF _Toc5178 \h </w:instrText>
        </w:r>
        <w:r>
          <w:fldChar w:fldCharType="separate"/>
        </w:r>
        <w:r>
          <w:t>62</w:t>
        </w:r>
        <w:r>
          <w:fldChar w:fldCharType="end"/>
        </w:r>
      </w:hyperlink>
    </w:p>
    <w:p>
      <w:pPr>
        <w:pStyle w:val="TOC2"/>
        <w:tabs>
          <w:tab w:val="right" w:leader="dot" w:pos="8306"/>
        </w:tabs>
      </w:pPr>
      <w:hyperlink w:anchor="_Toc6144" w:history="1">
        <w:r>
          <w:rPr>
            <w:rFonts w:ascii="仿宋" w:eastAsia="仿宋" w:hAnsi="仿宋" w:cs="仿宋" w:hint="eastAsia"/>
            <w:lang w:eastAsia="zh-CN"/>
          </w:rPr>
          <w:t>(一)、利益相关者分析</w:t>
        </w:r>
        <w:r>
          <w:tab/>
        </w:r>
        <w:r>
          <w:fldChar w:fldCharType="begin"/>
        </w:r>
        <w:r>
          <w:instrText xml:space="preserve"> PAGEREF _Toc6144 \h </w:instrText>
        </w:r>
        <w:r>
          <w:fldChar w:fldCharType="separate"/>
        </w:r>
        <w:r>
          <w:t>62</w:t>
        </w:r>
        <w:r>
          <w:fldChar w:fldCharType="end"/>
        </w:r>
      </w:hyperlink>
    </w:p>
    <w:p>
      <w:pPr>
        <w:pStyle w:val="TOC2"/>
        <w:tabs>
          <w:tab w:val="right" w:leader="dot" w:pos="8306"/>
        </w:tabs>
      </w:pPr>
      <w:hyperlink w:anchor="_Toc23672" w:history="1">
        <w:r>
          <w:rPr>
            <w:rFonts w:ascii="仿宋" w:eastAsia="仿宋" w:hAnsi="仿宋" w:cs="仿宋" w:hint="eastAsia"/>
            <w:lang w:eastAsia="zh-CN"/>
          </w:rPr>
          <w:t>(二)、沟通计划</w:t>
        </w:r>
        <w:r>
          <w:tab/>
        </w:r>
        <w:r>
          <w:fldChar w:fldCharType="begin"/>
        </w:r>
        <w:r>
          <w:instrText xml:space="preserve"> PAGEREF _Toc23672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43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02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纱项目的技术管理特点体现在其创新导向。通过引入最先进的技术趋势和解决方案，高强2号玻璃纤维纱项目致力于提升科技含量、提高质量和效率水平。这意味着我们将采用最新的工具和方法，确保高强2号玻璃纤维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强2号玻璃纤维纱项目技术管理的显著特征。通过整合不同领域的技术资源，我们实现了跨学科的协同工作。这有助于优化技术架构，提高整体效能。此外，整合性策略还促进了不同技术团队之间的紧密沟通和高效合作，确保高强2号玻璃纤维纱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强2号玻璃纤维纱项目所采用的技术。通过不断优化技术方案，高强2号玻璃纤维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强2号玻璃纤维纱项目团队将在高强2号玻璃纤维纱项目初期识别可能的技术风险，并采取相应的预防和应对措施。通过建立健全的风险评估机制，高强2号玻璃纤维纱项目能够在实施过程中及时发现并解决潜在的技术问题，保障高强2号玻璃纤维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强2号玻璃纤维纱项目中，技术将成为高强2号玻璃纤维纱项目成功的有力支持。这一深度剖析揭示了技术管理在高强2号玻璃纤维纱项目实施中的关键作用，为高强2号玻璃纤维纱项目的技术基础奠定了坚实的基础。</w:t>
      </w:r>
    </w:p>
    <w:p>
      <w:pPr>
        <w:pStyle w:val="Heading2"/>
        <w:ind w:firstLine="560" w:firstLineChars="200"/>
        <w:rPr>
          <w:rFonts w:ascii="仿宋" w:eastAsia="仿宋" w:hAnsi="仿宋" w:cs="仿宋" w:hint="eastAsia"/>
          <w:sz w:val="28"/>
          <w:lang w:eastAsia="zh-CN"/>
        </w:rPr>
      </w:pPr>
      <w:bookmarkStart w:id="4" w:name="_Toc16912"/>
      <w:r>
        <w:rPr>
          <w:rFonts w:ascii="仿宋" w:eastAsia="仿宋" w:hAnsi="仿宋" w:cs="仿宋" w:hint="eastAsia"/>
          <w:sz w:val="28"/>
          <w:lang w:eastAsia="zh-CN"/>
        </w:rPr>
        <w:t>(二)、高强2号玻璃纤维纱项目工艺技术设计方案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强2号玻璃纤维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强2号玻璃纤维纱项目将严格按照相关行业规范要求进行组织。通过有效控制产品质量，高强2号玻璃纤维纱项目将致力于为顾客提供优质的高强2号玻璃纤维纱项目产品和良好的服务。这体现了高强2号玻璃纤维纱项目对于生产活动合规性和质量标准的高度重视，为高强2号玻璃纤维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强2号玻璃纤维纱项目注重生态效益和清洁生产原则。高强2号玻璃纤维纱项目建设将紧密结合地方特色经济发展，与社会经济发展规划和区域环境保护规划方案相协调一致。通过与当地区域自然生态系统的结合，高强2号玻璃纤维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强2号玻璃纤维纱项目产品具有多样化的客户需求和个性化的特点。因此，高强2号玻璃纤维纱项目产品规格品种多样，且单批生产数量较小。为满足这一特点，高强2号玻璃纤维纱项目承办单位将建设先进的柔性制造生产线。通过广泛应用柔性制造技术，高强2号玻璃纤维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强2号玻璃纤维纱项目采用的技术具有较高的技术含量和自动化水平，处于国内先进水平。这一技术选用不仅体现了对生产效率、质量和环境友好性的高标准要求，同时为高强2号玻璃纤维纱项目的可持续发展奠定了坚实的基础。</w:t>
      </w:r>
    </w:p>
    <w:p>
      <w:pPr>
        <w:pStyle w:val="Heading2"/>
        <w:ind w:firstLine="560" w:firstLineChars="200"/>
        <w:rPr>
          <w:rFonts w:ascii="仿宋" w:eastAsia="仿宋" w:hAnsi="仿宋" w:cs="仿宋" w:hint="eastAsia"/>
          <w:sz w:val="28"/>
          <w:lang w:eastAsia="zh-CN"/>
        </w:rPr>
      </w:pPr>
      <w:bookmarkStart w:id="5" w:name="_Toc1315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为确保高强2号玻璃纤维纱项目的高效生产和技术实施，我们制定了一套精心设计的设备选型方案，以满足高强2号玻璃纤维纱项目生产、质量和环保的要求。该方案的主要特点如下：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强2号玻璃纤维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针对高强2号玻璃纤维纱项目产品的多样性和小批量生产的特点，我们将建设柔性制造生产线。通过在设备选型中考虑柔性制造技术，可以灵活应对不同产品规格和生产需求，实现生产线的高度灵活性和适应性。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845"/>
      <w:r>
        <w:rPr>
          <w:rFonts w:ascii="仿宋" w:eastAsia="仿宋" w:hAnsi="仿宋" w:cs="仿宋" w:hint="eastAsia"/>
          <w:sz w:val="28"/>
          <w:lang w:eastAsia="zh-CN"/>
        </w:rPr>
        <w:t>二、高强2号玻璃纤维纱项目危机管理</w:t>
      </w:r>
      <w:bookmarkEnd w:id="6"/>
    </w:p>
    <w:p>
      <w:pPr>
        <w:pStyle w:val="Heading2"/>
        <w:rPr>
          <w:rFonts w:ascii="仿宋" w:eastAsia="仿宋" w:hAnsi="仿宋" w:cs="仿宋" w:hint="eastAsia"/>
          <w:lang w:eastAsia="zh-CN"/>
        </w:rPr>
      </w:pPr>
      <w:bookmarkStart w:id="7" w:name="_Toc1881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高强2号玻璃纤维纱项目危机管理中，危机预警与识别是确保高强2号玻璃纤维纱项目稳健运行的核心步骤。通过建立全面的监测机制，高强2号玻璃纤维纱项目团队旨在及时发现和理解潜在的风险和危机因素，以便采取及时的预防和应对措施，确保高强2号玻璃纤维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强2号玻璃纤维纱项目团队全面分析了整个高强2号玻璃纤维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强2号玻璃纤维纱项目团队着重于明确定义高强2号玻璃纤维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强2号玻璃纤维纱项目进展的持续监控，团队能够及时发现潜在问题并作出迅速反应。高强2号玻璃纤维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强2号玻璃纤维纱项目得以更有序、可控地推进。</w:t>
      </w:r>
    </w:p>
    <w:p>
      <w:pPr>
        <w:pStyle w:val="Heading2"/>
        <w:ind w:firstLine="560" w:firstLineChars="200"/>
        <w:rPr>
          <w:rFonts w:ascii="仿宋" w:eastAsia="仿宋" w:hAnsi="仿宋" w:cs="仿宋" w:hint="eastAsia"/>
          <w:sz w:val="28"/>
          <w:lang w:eastAsia="zh-CN"/>
        </w:rPr>
      </w:pPr>
      <w:bookmarkStart w:id="8" w:name="_Toc3085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在危机发生时，高强2号玻璃纤维纱项目团队立即行动，成立了应急小组。该小组的任务是迅速制定并实施紧急应对措施，以最小化潜在损失。以下是采取的主要措施：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暂停高强2号玻璃纤维纱项目进度：为遏制危机蔓延，高强2号玻璃纤维纱项目暂时停止进行，以便全面评估当前状况。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资源重新分配：重新评估高强2号玻璃纤维纱项目资源的分配，确保最大限度地减小损失。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实时沟通：与关键利益相关者建立实时沟通机制，向他们传递高强2号玻璃纤维纱项目危机的实际状况，保障高强2号玻璃纤维纱项目核心利益。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在紧急应对的同时，高强2号玻璃纤维纱项目团队强调了团队协作和有效沟通的重要性。以下是团队协作的关键举措：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信息共享机制：建立了信息共享平台，确保团队成员能够及时获取高强2号玻璃纤维纱项目危机的实时信息。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领导者沟通：高强2号玻璃纤维纱项目领导者通过定期会议和即时沟通工具，指导团队应对危机，保持团队稳定运行。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随着危机得到初步控制，高强2号玻璃纤维纱项目团队转向制定恢复计划，以确保高强2号玻璃纤维纱项目能够从中迅速恢复。主要恢复计划包括：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修复受损的进度计划：重新评估高强2号玻璃纤维纱项目进度，制定修复计划，确保高强2号玻璃纤维纱项目尽快回归正常进程。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重新调整资源分配：优化资源分配，确保高强2号玻璃纤维纱项目在有限资源下高效运转。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风险管理机制加强：对高强2号玻璃纤维纱项目风险进行全面评估，制定更强化的风险管理策略，以预防未来可能的危机。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5581"/>
      <w:r>
        <w:rPr>
          <w:rFonts w:ascii="仿宋" w:eastAsia="仿宋" w:hAnsi="仿宋" w:cs="仿宋" w:hint="eastAsia"/>
          <w:sz w:val="28"/>
          <w:lang w:eastAsia="zh-CN"/>
        </w:rPr>
        <w:t>三、高强2号玻璃纤维纱项目土建工程</w:t>
      </w:r>
      <w:bookmarkEnd w:id="9"/>
    </w:p>
    <w:p>
      <w:pPr>
        <w:pStyle w:val="Heading2"/>
        <w:rPr>
          <w:rFonts w:ascii="仿宋" w:eastAsia="仿宋" w:hAnsi="仿宋" w:cs="仿宋" w:hint="eastAsia"/>
          <w:lang w:eastAsia="zh-CN"/>
        </w:rPr>
      </w:pPr>
      <w:bookmarkStart w:id="10" w:name="_Toc329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在高强2号玻璃纤维纱项目的建筑工程设计中，我们将秉承一系列重要的设计原则，以确保高强2号玻璃纤维纱项目建筑在功能、美观、可持续性等方面达到最佳效果。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首要原则是确保建筑的功能性得到最大化的发挥。我们将充分理解高强2号玻璃纤维纱项目的实际需求，合理布局各个功能区域，保证建筑在满足业务需求的同时，提供高效的工作环境。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在建筑设计中，我们将综合考虑建设和运营成本。通过精细的经济效益分析，确保设计方案在高效利用资源的同时，对高强2号玻璃纤维纱项目的长期盈利能力有积极的贡献。</w:t>
      </w:r>
    </w:p>
    <w:p>
      <w:pPr>
        <w:pStyle w:val="Heading2"/>
        <w:ind w:firstLine="560" w:firstLineChars="200"/>
        <w:rPr>
          <w:rFonts w:ascii="仿宋" w:eastAsia="仿宋" w:hAnsi="仿宋" w:cs="仿宋" w:hint="eastAsia"/>
          <w:sz w:val="28"/>
          <w:lang w:eastAsia="zh-CN"/>
        </w:rPr>
      </w:pPr>
      <w:bookmarkStart w:id="11" w:name="_Toc2082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强2号玻璃纤维纱项目的土建工程设计中，我们将精准设定设计年限，结合高强2号玻璃纤维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强2号玻璃纤维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84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高强2号玻璃纤维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强2号玻璃纤维纱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强2号玻璃纤维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263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本期工程高强2号玻璃纤维纱项目预计总建筑面积XXX平方米，其中：计容建筑面积XXX平方米，计划建筑工程投资XX万元，占高强2号玻璃纤维纱项目总投资的XX%。</w:t>
      </w:r>
    </w:p>
    <w:p>
      <w:pPr>
        <w:pStyle w:val="Heading1"/>
        <w:ind w:firstLine="560" w:firstLineChars="200"/>
        <w:rPr>
          <w:rFonts w:ascii="仿宋" w:eastAsia="仿宋" w:hAnsi="仿宋" w:cs="仿宋" w:hint="eastAsia"/>
          <w:sz w:val="28"/>
          <w:lang w:eastAsia="zh-CN"/>
        </w:rPr>
      </w:pPr>
      <w:bookmarkStart w:id="14" w:name="_Toc7323"/>
      <w:r>
        <w:rPr>
          <w:rFonts w:ascii="仿宋" w:eastAsia="仿宋" w:hAnsi="仿宋" w:cs="仿宋" w:hint="eastAsia"/>
          <w:sz w:val="28"/>
          <w:lang w:eastAsia="zh-CN"/>
        </w:rPr>
        <w:t>四、高强2号玻璃纤维纱项目可持续发展</w:t>
      </w:r>
      <w:bookmarkEnd w:id="14"/>
    </w:p>
    <w:p>
      <w:pPr>
        <w:pStyle w:val="Heading2"/>
        <w:rPr>
          <w:rFonts w:ascii="仿宋" w:eastAsia="仿宋" w:hAnsi="仿宋" w:cs="仿宋" w:hint="eastAsia"/>
          <w:lang w:eastAsia="zh-CN"/>
        </w:rPr>
      </w:pPr>
      <w:bookmarkStart w:id="15" w:name="_Toc1436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强2号玻璃纤维纱项目中，高强2号玻璃纤维纱项目团队着眼于未来，明确了可持续发展的战略方向。制定的具体可持续发展目标包括降低资源使用、采用环保技术、最大化社会效益等。这一步骤不仅有助于高强2号玻璃纤维纱项目在环保和社会责任方面达到最高标准，也为未来提供了明确的指引，确保高强2号玻璃纤维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可持续实践的融入高强2号玻璃纤维纱项目管理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强2号玻璃纤维纱项目管理周期。从高强2号玻璃纤维纱项目规划开始，高强2号玻璃纤维纱项目团队就考虑了环境和社会的因素。在执行阶段，高强2号玻璃纤维纱项目团队积极推动绿色技术的应用，优化资源利用。此外，关注员工的社会责任，通过培训和沟通活动提高员工对可持续发展的认知，使他们能够在日常工作中践行可持续实践。这些举措不仅为高强2号玻璃纤维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187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强2号玻璃纤维纱项目的可持续发展理念，我们深信环保与社会责任是高强2号玻璃纤维纱项目成功的关键支柱。在高强2号玻璃纤维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纱项目团队通过引入先进的环保技术、建立高效的废物处理系统以及推动能源节约措施，积极履行环保责任。定期的环保监测和评估确保高强2号玻璃纤维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纱项目不仅致力于自身可持续发展，还注重对社会的回馈。通过支持社区高强2号玻璃纤维纱项目、参与慈善事业、提供培训机会等方式，高强2号玻璃纤维纱项目积极履行社会责任。与当地社区建立积极互动，关注员工的工作与生活平衡，以及员工的身心健康，是高强2号玻璃纤维纱项目在社会责任层面的关键举措。这样的实践不仅增强了高强2号玻璃纤维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30249"/>
      <w:r>
        <w:rPr>
          <w:rFonts w:ascii="仿宋" w:eastAsia="仿宋" w:hAnsi="仿宋" w:cs="仿宋" w:hint="eastAsia"/>
          <w:sz w:val="28"/>
          <w:lang w:eastAsia="zh-CN"/>
        </w:rPr>
        <w:t>五、高强2号玻璃纤维纱项目建设单位说明</w:t>
      </w:r>
      <w:bookmarkEnd w:id="17"/>
    </w:p>
    <w:p>
      <w:pPr>
        <w:pStyle w:val="Heading2"/>
        <w:rPr>
          <w:rFonts w:ascii="仿宋" w:eastAsia="仿宋" w:hAnsi="仿宋" w:cs="仿宋" w:hint="eastAsia"/>
          <w:lang w:eastAsia="zh-CN"/>
        </w:rPr>
      </w:pPr>
      <w:bookmarkStart w:id="18" w:name="_Toc4433"/>
      <w:r>
        <w:rPr>
          <w:rFonts w:ascii="仿宋" w:eastAsia="仿宋" w:hAnsi="仿宋" w:cs="仿宋" w:hint="eastAsia"/>
          <w:lang w:eastAsia="zh-CN"/>
        </w:rPr>
        <w:t>(一)、高强2号玻璃纤维纱项目承办单位基本情况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0868"/>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强2号玻璃纤维纱项目承办单位的XXXX，我们着眼于实现可持续的经济效益。通过技术创新和解决方案的提供，公司预计在高强2号玻璃纤维纱项目执行期间将获得可观的收入增长。这一收入来源主要包括高强2号玻璃纤维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同时，我们注重成本控制和效率提升，以确保高强2号玻璃纤维纱项目的可持续盈利。透过精细的管理和资源优化，公司期望实现高强2号玻璃纤维纱项目利润最大化。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强2号玻璃纤维纱项目实施进行全面的投资评估，包括高强2号玻璃纤维纱项目启动阶段的资金投入和后续运营成本。通过对高强2号玻璃纤维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强2号玻璃纤维纱项目实施过程中具备足够的资金流动性，公司将进行详尽的现金流分析。这包括资金需求的合理预测、高强2号玻璃纤维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32470"/>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1102"/>
      <w:r>
        <w:rPr>
          <w:rFonts w:ascii="仿宋" w:eastAsia="仿宋" w:hAnsi="仿宋" w:cs="仿宋" w:hint="eastAsia"/>
          <w:lang w:eastAsia="zh-CN"/>
        </w:rPr>
        <w:t>(一)、高强2号玻璃纤维纱行业分析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纱行业一直以来都是市场的关注焦点。行业内的发展趋势、竞争态势以及潜在机会都对高强2号玻璃纤维纱项目的推进产生深远的影响。通过深入研究行业的整体概貌，我们将更好地理解行业的核心特征，为高强2号玻璃纤维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https://d.book118.com/758056033135006034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CB7F30"/>
    <w:rsid w:val="4FCB7F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5603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2024-02-06T08:43:00Z</dcterms:created>
  <dcterms:modified xsi:type="dcterms:W3CDTF">2024-02-06T08:43:43Z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A1A8495B02744D359706458FF8D3CD16_11</vt:lpwstr>
  </property>
  <property fmtid="{D5CDD505-2E9C-101B-9397-08002B2CF9AE}" pid="3" name="KSOProductBuildVer">
    <vt:lpwstr>2052-12.1.0.16250</vt:lpwstr>
  </property>
</Properties>
</file>