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性用品项目规划设计方案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18" w:history="1">
        <w:r>
          <w:rPr>
            <w:rFonts w:ascii="仿宋" w:eastAsia="仿宋" w:hAnsi="仿宋" w:cs="仿宋" w:hint="eastAsia"/>
            <w:lang w:eastAsia="zh-CN"/>
          </w:rPr>
          <w:t>序言</w:t>
        </w:r>
        <w:r>
          <w:tab/>
        </w:r>
        <w:r>
          <w:fldChar w:fldCharType="begin"/>
        </w:r>
        <w:r>
          <w:instrText xml:space="preserve"> PAGEREF _Toc25518 \h </w:instrText>
        </w:r>
        <w:r>
          <w:fldChar w:fldCharType="separate"/>
        </w:r>
        <w:r>
          <w:t>4</w:t>
        </w:r>
        <w:r>
          <w:fldChar w:fldCharType="end"/>
        </w:r>
      </w:hyperlink>
    </w:p>
    <w:p>
      <w:pPr>
        <w:pStyle w:val="TOC1"/>
        <w:tabs>
          <w:tab w:val="right" w:leader="dot" w:pos="8306"/>
        </w:tabs>
      </w:pPr>
      <w:hyperlink w:anchor="_Toc13209" w:history="1">
        <w:r>
          <w:rPr>
            <w:rFonts w:ascii="仿宋" w:eastAsia="仿宋" w:hAnsi="仿宋" w:cs="仿宋" w:hint="eastAsia"/>
            <w:lang w:eastAsia="zh-CN"/>
          </w:rPr>
          <w:t>一、性用品项目建设单位说明</w:t>
        </w:r>
        <w:r>
          <w:tab/>
        </w:r>
        <w:r>
          <w:fldChar w:fldCharType="begin"/>
        </w:r>
        <w:r>
          <w:instrText xml:space="preserve"> PAGEREF _Toc13209 \h </w:instrText>
        </w:r>
        <w:r>
          <w:fldChar w:fldCharType="separate"/>
        </w:r>
        <w:r>
          <w:t>4</w:t>
        </w:r>
        <w:r>
          <w:fldChar w:fldCharType="end"/>
        </w:r>
      </w:hyperlink>
    </w:p>
    <w:p>
      <w:pPr>
        <w:pStyle w:val="TOC2"/>
        <w:tabs>
          <w:tab w:val="right" w:leader="dot" w:pos="8306"/>
        </w:tabs>
      </w:pPr>
      <w:hyperlink w:anchor="_Toc5939" w:history="1">
        <w:r>
          <w:rPr>
            <w:rFonts w:ascii="仿宋" w:eastAsia="仿宋" w:hAnsi="仿宋" w:cs="仿宋" w:hint="eastAsia"/>
            <w:lang w:eastAsia="zh-CN"/>
          </w:rPr>
          <w:t>(一)、性用品项目承办单位基本情况</w:t>
        </w:r>
        <w:r>
          <w:tab/>
        </w:r>
        <w:r>
          <w:fldChar w:fldCharType="begin"/>
        </w:r>
        <w:r>
          <w:instrText xml:space="preserve"> PAGEREF _Toc5939 \h </w:instrText>
        </w:r>
        <w:r>
          <w:fldChar w:fldCharType="separate"/>
        </w:r>
        <w:r>
          <w:t>4</w:t>
        </w:r>
        <w:r>
          <w:fldChar w:fldCharType="end"/>
        </w:r>
      </w:hyperlink>
    </w:p>
    <w:p>
      <w:pPr>
        <w:pStyle w:val="TOC2"/>
        <w:tabs>
          <w:tab w:val="right" w:leader="dot" w:pos="8306"/>
        </w:tabs>
      </w:pPr>
      <w:hyperlink w:anchor="_Toc8450" w:history="1">
        <w:r>
          <w:rPr>
            <w:rFonts w:ascii="仿宋" w:eastAsia="仿宋" w:hAnsi="仿宋" w:cs="仿宋" w:hint="eastAsia"/>
            <w:lang w:eastAsia="zh-CN"/>
          </w:rPr>
          <w:t>(二)、公司经济效益分析</w:t>
        </w:r>
        <w:r>
          <w:tab/>
        </w:r>
        <w:r>
          <w:fldChar w:fldCharType="begin"/>
        </w:r>
        <w:r>
          <w:instrText xml:space="preserve"> PAGEREF _Toc8450 \h </w:instrText>
        </w:r>
        <w:r>
          <w:fldChar w:fldCharType="separate"/>
        </w:r>
        <w:r>
          <w:t>5</w:t>
        </w:r>
        <w:r>
          <w:fldChar w:fldCharType="end"/>
        </w:r>
      </w:hyperlink>
    </w:p>
    <w:p>
      <w:pPr>
        <w:pStyle w:val="TOC1"/>
        <w:tabs>
          <w:tab w:val="right" w:leader="dot" w:pos="8306"/>
        </w:tabs>
      </w:pPr>
      <w:hyperlink w:anchor="_Toc6576" w:history="1">
        <w:r>
          <w:rPr>
            <w:rFonts w:ascii="仿宋" w:eastAsia="仿宋" w:hAnsi="仿宋" w:cs="仿宋" w:hint="eastAsia"/>
            <w:lang w:eastAsia="zh-CN"/>
          </w:rPr>
          <w:t>二、性用品项目土建工程</w:t>
        </w:r>
        <w:r>
          <w:tab/>
        </w:r>
        <w:r>
          <w:fldChar w:fldCharType="begin"/>
        </w:r>
        <w:r>
          <w:instrText xml:space="preserve"> PAGEREF _Toc6576 \h </w:instrText>
        </w:r>
        <w:r>
          <w:fldChar w:fldCharType="separate"/>
        </w:r>
        <w:r>
          <w:t>6</w:t>
        </w:r>
        <w:r>
          <w:fldChar w:fldCharType="end"/>
        </w:r>
      </w:hyperlink>
    </w:p>
    <w:p>
      <w:pPr>
        <w:pStyle w:val="TOC2"/>
        <w:tabs>
          <w:tab w:val="right" w:leader="dot" w:pos="8306"/>
        </w:tabs>
      </w:pPr>
      <w:hyperlink w:anchor="_Toc4486" w:history="1">
        <w:r>
          <w:rPr>
            <w:rFonts w:ascii="仿宋" w:eastAsia="仿宋" w:hAnsi="仿宋" w:cs="仿宋" w:hint="eastAsia"/>
            <w:lang w:eastAsia="zh-CN"/>
          </w:rPr>
          <w:t>(一)、建筑工程设计原则</w:t>
        </w:r>
        <w:r>
          <w:tab/>
        </w:r>
        <w:r>
          <w:fldChar w:fldCharType="begin"/>
        </w:r>
        <w:r>
          <w:instrText xml:space="preserve"> PAGEREF _Toc4486 \h </w:instrText>
        </w:r>
        <w:r>
          <w:fldChar w:fldCharType="separate"/>
        </w:r>
        <w:r>
          <w:t>6</w:t>
        </w:r>
        <w:r>
          <w:fldChar w:fldCharType="end"/>
        </w:r>
      </w:hyperlink>
    </w:p>
    <w:p>
      <w:pPr>
        <w:pStyle w:val="TOC2"/>
        <w:tabs>
          <w:tab w:val="right" w:leader="dot" w:pos="8306"/>
        </w:tabs>
      </w:pPr>
      <w:hyperlink w:anchor="_Toc22489" w:history="1">
        <w:r>
          <w:rPr>
            <w:rFonts w:ascii="仿宋" w:eastAsia="仿宋" w:hAnsi="仿宋" w:cs="仿宋" w:hint="eastAsia"/>
            <w:lang w:eastAsia="zh-CN"/>
          </w:rPr>
          <w:t>(二)、土建工程设计年限及安全等级</w:t>
        </w:r>
        <w:r>
          <w:tab/>
        </w:r>
        <w:r>
          <w:fldChar w:fldCharType="begin"/>
        </w:r>
        <w:r>
          <w:instrText xml:space="preserve"> PAGEREF _Toc22489 \h </w:instrText>
        </w:r>
        <w:r>
          <w:fldChar w:fldCharType="separate"/>
        </w:r>
        <w:r>
          <w:t>7</w:t>
        </w:r>
        <w:r>
          <w:fldChar w:fldCharType="end"/>
        </w:r>
      </w:hyperlink>
    </w:p>
    <w:p>
      <w:pPr>
        <w:pStyle w:val="TOC2"/>
        <w:tabs>
          <w:tab w:val="right" w:leader="dot" w:pos="8306"/>
        </w:tabs>
      </w:pPr>
      <w:hyperlink w:anchor="_Toc16655" w:history="1">
        <w:r>
          <w:rPr>
            <w:rFonts w:ascii="仿宋" w:eastAsia="仿宋" w:hAnsi="仿宋" w:cs="仿宋" w:hint="eastAsia"/>
            <w:lang w:eastAsia="zh-CN"/>
          </w:rPr>
          <w:t>(三)、建筑工程设计总体要求</w:t>
        </w:r>
        <w:r>
          <w:tab/>
        </w:r>
        <w:r>
          <w:fldChar w:fldCharType="begin"/>
        </w:r>
        <w:r>
          <w:instrText xml:space="preserve"> PAGEREF _Toc16655 \h </w:instrText>
        </w:r>
        <w:r>
          <w:fldChar w:fldCharType="separate"/>
        </w:r>
        <w:r>
          <w:t>8</w:t>
        </w:r>
        <w:r>
          <w:fldChar w:fldCharType="end"/>
        </w:r>
      </w:hyperlink>
    </w:p>
    <w:p>
      <w:pPr>
        <w:pStyle w:val="TOC2"/>
        <w:tabs>
          <w:tab w:val="right" w:leader="dot" w:pos="8306"/>
        </w:tabs>
      </w:pPr>
      <w:hyperlink w:anchor="_Toc16335" w:history="1">
        <w:r>
          <w:rPr>
            <w:rFonts w:ascii="仿宋" w:eastAsia="仿宋" w:hAnsi="仿宋" w:cs="仿宋" w:hint="eastAsia"/>
            <w:lang w:eastAsia="zh-CN"/>
          </w:rPr>
          <w:t>(四)、土建工程建设指标</w:t>
        </w:r>
        <w:r>
          <w:tab/>
        </w:r>
        <w:r>
          <w:fldChar w:fldCharType="begin"/>
        </w:r>
        <w:r>
          <w:instrText xml:space="preserve"> PAGEREF _Toc16335 \h </w:instrText>
        </w:r>
        <w:r>
          <w:fldChar w:fldCharType="separate"/>
        </w:r>
        <w:r>
          <w:t>9</w:t>
        </w:r>
        <w:r>
          <w:fldChar w:fldCharType="end"/>
        </w:r>
      </w:hyperlink>
    </w:p>
    <w:p>
      <w:pPr>
        <w:pStyle w:val="TOC1"/>
        <w:tabs>
          <w:tab w:val="right" w:leader="dot" w:pos="8306"/>
        </w:tabs>
      </w:pPr>
      <w:hyperlink w:anchor="_Toc1941" w:history="1">
        <w:r>
          <w:rPr>
            <w:rFonts w:ascii="仿宋" w:eastAsia="仿宋" w:hAnsi="仿宋" w:cs="仿宋" w:hint="eastAsia"/>
            <w:lang w:eastAsia="zh-CN"/>
          </w:rPr>
          <w:t>三、性用品项目概论</w:t>
        </w:r>
        <w:r>
          <w:tab/>
        </w:r>
        <w:r>
          <w:fldChar w:fldCharType="begin"/>
        </w:r>
        <w:r>
          <w:instrText xml:space="preserve"> PAGEREF _Toc1941 \h </w:instrText>
        </w:r>
        <w:r>
          <w:fldChar w:fldCharType="separate"/>
        </w:r>
        <w:r>
          <w:t>9</w:t>
        </w:r>
        <w:r>
          <w:fldChar w:fldCharType="end"/>
        </w:r>
      </w:hyperlink>
    </w:p>
    <w:p>
      <w:pPr>
        <w:pStyle w:val="TOC2"/>
        <w:tabs>
          <w:tab w:val="right" w:leader="dot" w:pos="8306"/>
        </w:tabs>
      </w:pPr>
      <w:hyperlink w:anchor="_Toc19102" w:history="1">
        <w:r>
          <w:rPr>
            <w:rFonts w:ascii="仿宋" w:eastAsia="仿宋" w:hAnsi="仿宋" w:cs="仿宋" w:hint="eastAsia"/>
            <w:lang w:eastAsia="zh-CN"/>
          </w:rPr>
          <w:t>(一)、性用品项目概况</w:t>
        </w:r>
        <w:r>
          <w:tab/>
        </w:r>
        <w:r>
          <w:fldChar w:fldCharType="begin"/>
        </w:r>
        <w:r>
          <w:instrText xml:space="preserve"> PAGEREF _Toc19102 \h </w:instrText>
        </w:r>
        <w:r>
          <w:fldChar w:fldCharType="separate"/>
        </w:r>
        <w:r>
          <w:t>9</w:t>
        </w:r>
        <w:r>
          <w:fldChar w:fldCharType="end"/>
        </w:r>
      </w:hyperlink>
    </w:p>
    <w:p>
      <w:pPr>
        <w:pStyle w:val="TOC2"/>
        <w:tabs>
          <w:tab w:val="right" w:leader="dot" w:pos="8306"/>
        </w:tabs>
      </w:pPr>
      <w:hyperlink w:anchor="_Toc16161" w:history="1">
        <w:r>
          <w:rPr>
            <w:rFonts w:ascii="仿宋" w:eastAsia="仿宋" w:hAnsi="仿宋" w:cs="仿宋" w:hint="eastAsia"/>
            <w:lang w:eastAsia="zh-CN"/>
          </w:rPr>
          <w:t>(二)、性用品项目目标</w:t>
        </w:r>
        <w:r>
          <w:tab/>
        </w:r>
        <w:r>
          <w:fldChar w:fldCharType="begin"/>
        </w:r>
        <w:r>
          <w:instrText xml:space="preserve"> PAGEREF _Toc16161 \h </w:instrText>
        </w:r>
        <w:r>
          <w:fldChar w:fldCharType="separate"/>
        </w:r>
        <w:r>
          <w:t>11</w:t>
        </w:r>
        <w:r>
          <w:fldChar w:fldCharType="end"/>
        </w:r>
      </w:hyperlink>
    </w:p>
    <w:p>
      <w:pPr>
        <w:pStyle w:val="TOC2"/>
        <w:tabs>
          <w:tab w:val="right" w:leader="dot" w:pos="8306"/>
        </w:tabs>
      </w:pPr>
      <w:hyperlink w:anchor="_Toc17071" w:history="1">
        <w:r>
          <w:rPr>
            <w:rFonts w:ascii="仿宋" w:eastAsia="仿宋" w:hAnsi="仿宋" w:cs="仿宋" w:hint="eastAsia"/>
            <w:lang w:eastAsia="zh-CN"/>
          </w:rPr>
          <w:t>(三)、性用品项目提出的理由</w:t>
        </w:r>
        <w:r>
          <w:tab/>
        </w:r>
        <w:r>
          <w:fldChar w:fldCharType="begin"/>
        </w:r>
        <w:r>
          <w:instrText xml:space="preserve"> PAGEREF _Toc17071 \h </w:instrText>
        </w:r>
        <w:r>
          <w:fldChar w:fldCharType="separate"/>
        </w:r>
        <w:r>
          <w:t>12</w:t>
        </w:r>
        <w:r>
          <w:fldChar w:fldCharType="end"/>
        </w:r>
      </w:hyperlink>
    </w:p>
    <w:p>
      <w:pPr>
        <w:pStyle w:val="TOC2"/>
        <w:tabs>
          <w:tab w:val="right" w:leader="dot" w:pos="8306"/>
        </w:tabs>
      </w:pPr>
      <w:hyperlink w:anchor="_Toc1776" w:history="1">
        <w:r>
          <w:rPr>
            <w:rFonts w:ascii="仿宋" w:eastAsia="仿宋" w:hAnsi="仿宋" w:cs="仿宋" w:hint="eastAsia"/>
            <w:lang w:eastAsia="zh-CN"/>
          </w:rPr>
          <w:t>(四)、性用品项目意义</w:t>
        </w:r>
        <w:r>
          <w:tab/>
        </w:r>
        <w:r>
          <w:fldChar w:fldCharType="begin"/>
        </w:r>
        <w:r>
          <w:instrText xml:space="preserve"> PAGEREF _Toc1776 \h </w:instrText>
        </w:r>
        <w:r>
          <w:fldChar w:fldCharType="separate"/>
        </w:r>
        <w:r>
          <w:t>14</w:t>
        </w:r>
        <w:r>
          <w:fldChar w:fldCharType="end"/>
        </w:r>
      </w:hyperlink>
    </w:p>
    <w:p>
      <w:pPr>
        <w:pStyle w:val="TOC2"/>
        <w:tabs>
          <w:tab w:val="right" w:leader="dot" w:pos="8306"/>
        </w:tabs>
      </w:pPr>
      <w:hyperlink w:anchor="_Toc14042" w:history="1">
        <w:r>
          <w:rPr>
            <w:rFonts w:ascii="仿宋" w:eastAsia="仿宋" w:hAnsi="仿宋" w:cs="仿宋" w:hint="eastAsia"/>
            <w:lang w:eastAsia="zh-CN"/>
          </w:rPr>
          <w:t>(五)、性用品项目背景</w:t>
        </w:r>
        <w:r>
          <w:tab/>
        </w:r>
        <w:r>
          <w:fldChar w:fldCharType="begin"/>
        </w:r>
        <w:r>
          <w:instrText xml:space="preserve"> PAGEREF _Toc14042 \h </w:instrText>
        </w:r>
        <w:r>
          <w:fldChar w:fldCharType="separate"/>
        </w:r>
        <w:r>
          <w:t>14</w:t>
        </w:r>
        <w:r>
          <w:fldChar w:fldCharType="end"/>
        </w:r>
      </w:hyperlink>
    </w:p>
    <w:p>
      <w:pPr>
        <w:pStyle w:val="TOC1"/>
        <w:tabs>
          <w:tab w:val="right" w:leader="dot" w:pos="8306"/>
        </w:tabs>
      </w:pPr>
      <w:hyperlink w:anchor="_Toc13509" w:history="1">
        <w:r>
          <w:rPr>
            <w:rFonts w:ascii="仿宋" w:eastAsia="仿宋" w:hAnsi="仿宋" w:cs="仿宋" w:hint="eastAsia"/>
            <w:lang w:eastAsia="zh-CN"/>
          </w:rPr>
          <w:t>四、性用品项目选址可行性分析</w:t>
        </w:r>
        <w:r>
          <w:tab/>
        </w:r>
        <w:r>
          <w:fldChar w:fldCharType="begin"/>
        </w:r>
        <w:r>
          <w:instrText xml:space="preserve"> PAGEREF _Toc13509 \h </w:instrText>
        </w:r>
        <w:r>
          <w:fldChar w:fldCharType="separate"/>
        </w:r>
        <w:r>
          <w:t>15</w:t>
        </w:r>
        <w:r>
          <w:fldChar w:fldCharType="end"/>
        </w:r>
      </w:hyperlink>
    </w:p>
    <w:p>
      <w:pPr>
        <w:pStyle w:val="TOC2"/>
        <w:tabs>
          <w:tab w:val="right" w:leader="dot" w:pos="8306"/>
        </w:tabs>
      </w:pPr>
      <w:hyperlink w:anchor="_Toc18172" w:history="1">
        <w:r>
          <w:rPr>
            <w:rFonts w:ascii="仿宋" w:eastAsia="仿宋" w:hAnsi="仿宋" w:cs="仿宋" w:hint="eastAsia"/>
            <w:lang w:eastAsia="zh-CN"/>
          </w:rPr>
          <w:t>(一)、性用品项目选址</w:t>
        </w:r>
        <w:r>
          <w:tab/>
        </w:r>
        <w:r>
          <w:fldChar w:fldCharType="begin"/>
        </w:r>
        <w:r>
          <w:instrText xml:space="preserve"> PAGEREF _Toc18172 \h </w:instrText>
        </w:r>
        <w:r>
          <w:fldChar w:fldCharType="separate"/>
        </w:r>
        <w:r>
          <w:t>15</w:t>
        </w:r>
        <w:r>
          <w:fldChar w:fldCharType="end"/>
        </w:r>
      </w:hyperlink>
    </w:p>
    <w:p>
      <w:pPr>
        <w:pStyle w:val="TOC2"/>
        <w:tabs>
          <w:tab w:val="right" w:leader="dot" w:pos="8306"/>
        </w:tabs>
      </w:pPr>
      <w:hyperlink w:anchor="_Toc3492" w:history="1">
        <w:r>
          <w:rPr>
            <w:rFonts w:ascii="仿宋" w:eastAsia="仿宋" w:hAnsi="仿宋" w:cs="仿宋" w:hint="eastAsia"/>
            <w:lang w:eastAsia="zh-CN"/>
          </w:rPr>
          <w:t>(二)、用地控制指标</w:t>
        </w:r>
        <w:r>
          <w:tab/>
        </w:r>
        <w:r>
          <w:fldChar w:fldCharType="begin"/>
        </w:r>
        <w:r>
          <w:instrText xml:space="preserve"> PAGEREF _Toc3492 \h </w:instrText>
        </w:r>
        <w:r>
          <w:fldChar w:fldCharType="separate"/>
        </w:r>
        <w:r>
          <w:t>15</w:t>
        </w:r>
        <w:r>
          <w:fldChar w:fldCharType="end"/>
        </w:r>
      </w:hyperlink>
    </w:p>
    <w:p>
      <w:pPr>
        <w:pStyle w:val="TOC2"/>
        <w:tabs>
          <w:tab w:val="right" w:leader="dot" w:pos="8306"/>
        </w:tabs>
      </w:pPr>
      <w:hyperlink w:anchor="_Toc7735" w:history="1">
        <w:r>
          <w:rPr>
            <w:rFonts w:ascii="仿宋" w:eastAsia="仿宋" w:hAnsi="仿宋" w:cs="仿宋" w:hint="eastAsia"/>
            <w:lang w:eastAsia="zh-CN"/>
          </w:rPr>
          <w:t>(三)、节约用地措施</w:t>
        </w:r>
        <w:r>
          <w:tab/>
        </w:r>
        <w:r>
          <w:fldChar w:fldCharType="begin"/>
        </w:r>
        <w:r>
          <w:instrText xml:space="preserve"> PAGEREF _Toc7735 \h </w:instrText>
        </w:r>
        <w:r>
          <w:fldChar w:fldCharType="separate"/>
        </w:r>
        <w:r>
          <w:t>17</w:t>
        </w:r>
        <w:r>
          <w:fldChar w:fldCharType="end"/>
        </w:r>
      </w:hyperlink>
    </w:p>
    <w:p>
      <w:pPr>
        <w:pStyle w:val="TOC2"/>
        <w:tabs>
          <w:tab w:val="right" w:leader="dot" w:pos="8306"/>
        </w:tabs>
      </w:pPr>
      <w:hyperlink w:anchor="_Toc27021" w:history="1">
        <w:r>
          <w:rPr>
            <w:rFonts w:ascii="仿宋" w:eastAsia="仿宋" w:hAnsi="仿宋" w:cs="仿宋" w:hint="eastAsia"/>
            <w:lang w:eastAsia="zh-CN"/>
          </w:rPr>
          <w:t>(四)、总图布置方案</w:t>
        </w:r>
        <w:r>
          <w:tab/>
        </w:r>
        <w:r>
          <w:fldChar w:fldCharType="begin"/>
        </w:r>
        <w:r>
          <w:instrText xml:space="preserve"> PAGEREF _Toc27021 \h </w:instrText>
        </w:r>
        <w:r>
          <w:fldChar w:fldCharType="separate"/>
        </w:r>
        <w:r>
          <w:t>18</w:t>
        </w:r>
        <w:r>
          <w:fldChar w:fldCharType="end"/>
        </w:r>
      </w:hyperlink>
    </w:p>
    <w:p>
      <w:pPr>
        <w:pStyle w:val="TOC2"/>
        <w:tabs>
          <w:tab w:val="right" w:leader="dot" w:pos="8306"/>
        </w:tabs>
      </w:pPr>
      <w:hyperlink w:anchor="_Toc20557" w:history="1">
        <w:r>
          <w:rPr>
            <w:rFonts w:ascii="仿宋" w:eastAsia="仿宋" w:hAnsi="仿宋" w:cs="仿宋" w:hint="eastAsia"/>
            <w:lang w:eastAsia="zh-CN"/>
          </w:rPr>
          <w:t>(五)、选址综合评价</w:t>
        </w:r>
        <w:r>
          <w:tab/>
        </w:r>
        <w:r>
          <w:fldChar w:fldCharType="begin"/>
        </w:r>
        <w:r>
          <w:instrText xml:space="preserve"> PAGEREF _Toc20557 \h </w:instrText>
        </w:r>
        <w:r>
          <w:fldChar w:fldCharType="separate"/>
        </w:r>
        <w:r>
          <w:t>19</w:t>
        </w:r>
        <w:r>
          <w:fldChar w:fldCharType="end"/>
        </w:r>
      </w:hyperlink>
    </w:p>
    <w:p>
      <w:pPr>
        <w:pStyle w:val="TOC1"/>
        <w:tabs>
          <w:tab w:val="right" w:leader="dot" w:pos="8306"/>
        </w:tabs>
      </w:pPr>
      <w:hyperlink w:anchor="_Toc16884" w:history="1">
        <w:r>
          <w:rPr>
            <w:rFonts w:ascii="仿宋" w:eastAsia="仿宋" w:hAnsi="仿宋" w:cs="仿宋" w:hint="eastAsia"/>
            <w:lang w:eastAsia="zh-CN"/>
          </w:rPr>
          <w:t>五、性用品项目文档管理</w:t>
        </w:r>
        <w:r>
          <w:tab/>
        </w:r>
        <w:r>
          <w:fldChar w:fldCharType="begin"/>
        </w:r>
        <w:r>
          <w:instrText xml:space="preserve"> PAGEREF _Toc16884 \h </w:instrText>
        </w:r>
        <w:r>
          <w:fldChar w:fldCharType="separate"/>
        </w:r>
        <w:r>
          <w:t>20</w:t>
        </w:r>
        <w:r>
          <w:fldChar w:fldCharType="end"/>
        </w:r>
      </w:hyperlink>
    </w:p>
    <w:p>
      <w:pPr>
        <w:pStyle w:val="TOC2"/>
        <w:tabs>
          <w:tab w:val="right" w:leader="dot" w:pos="8306"/>
        </w:tabs>
      </w:pPr>
      <w:hyperlink w:anchor="_Toc15029" w:history="1">
        <w:r>
          <w:rPr>
            <w:rFonts w:ascii="仿宋" w:eastAsia="仿宋" w:hAnsi="仿宋" w:cs="仿宋" w:hint="eastAsia"/>
            <w:lang w:eastAsia="zh-CN"/>
          </w:rPr>
          <w:t>(一)、文档编制与审查</w:t>
        </w:r>
        <w:r>
          <w:tab/>
        </w:r>
        <w:r>
          <w:fldChar w:fldCharType="begin"/>
        </w:r>
        <w:r>
          <w:instrText xml:space="preserve"> PAGEREF _Toc15029 \h </w:instrText>
        </w:r>
        <w:r>
          <w:fldChar w:fldCharType="separate"/>
        </w:r>
        <w:r>
          <w:t>20</w:t>
        </w:r>
        <w:r>
          <w:fldChar w:fldCharType="end"/>
        </w:r>
      </w:hyperlink>
    </w:p>
    <w:p>
      <w:pPr>
        <w:pStyle w:val="TOC2"/>
        <w:tabs>
          <w:tab w:val="right" w:leader="dot" w:pos="8306"/>
        </w:tabs>
      </w:pPr>
      <w:hyperlink w:anchor="_Toc26885" w:history="1">
        <w:r>
          <w:rPr>
            <w:rFonts w:ascii="仿宋" w:eastAsia="仿宋" w:hAnsi="仿宋" w:cs="仿宋" w:hint="eastAsia"/>
            <w:lang w:eastAsia="zh-CN"/>
          </w:rPr>
          <w:t>(二)、文档发布与分发</w:t>
        </w:r>
        <w:r>
          <w:tab/>
        </w:r>
        <w:r>
          <w:fldChar w:fldCharType="begin"/>
        </w:r>
        <w:r>
          <w:instrText xml:space="preserve"> PAGEREF _Toc26885 \h </w:instrText>
        </w:r>
        <w:r>
          <w:fldChar w:fldCharType="separate"/>
        </w:r>
        <w:r>
          <w:t>22</w:t>
        </w:r>
        <w:r>
          <w:fldChar w:fldCharType="end"/>
        </w:r>
      </w:hyperlink>
    </w:p>
    <w:p>
      <w:pPr>
        <w:pStyle w:val="TOC2"/>
        <w:tabs>
          <w:tab w:val="right" w:leader="dot" w:pos="8306"/>
        </w:tabs>
      </w:pPr>
      <w:hyperlink w:anchor="_Toc20303" w:history="1">
        <w:r>
          <w:rPr>
            <w:rFonts w:ascii="仿宋" w:eastAsia="仿宋" w:hAnsi="仿宋" w:cs="仿宋" w:hint="eastAsia"/>
            <w:lang w:eastAsia="zh-CN"/>
          </w:rPr>
          <w:t>(三)、文档存档与归档</w:t>
        </w:r>
        <w:r>
          <w:tab/>
        </w:r>
        <w:r>
          <w:fldChar w:fldCharType="begin"/>
        </w:r>
        <w:r>
          <w:instrText xml:space="preserve"> PAGEREF _Toc20303 \h </w:instrText>
        </w:r>
        <w:r>
          <w:fldChar w:fldCharType="separate"/>
        </w:r>
        <w:r>
          <w:t>23</w:t>
        </w:r>
        <w:r>
          <w:fldChar w:fldCharType="end"/>
        </w:r>
      </w:hyperlink>
    </w:p>
    <w:p>
      <w:pPr>
        <w:pStyle w:val="TOC1"/>
        <w:tabs>
          <w:tab w:val="right" w:leader="dot" w:pos="8306"/>
        </w:tabs>
      </w:pPr>
      <w:hyperlink w:anchor="_Toc22515" w:history="1">
        <w:r>
          <w:rPr>
            <w:rFonts w:ascii="仿宋" w:eastAsia="仿宋" w:hAnsi="仿宋" w:cs="仿宋" w:hint="eastAsia"/>
            <w:lang w:eastAsia="zh-CN"/>
          </w:rPr>
          <w:t>六、性用品项目绩效评估</w:t>
        </w:r>
        <w:r>
          <w:tab/>
        </w:r>
        <w:r>
          <w:fldChar w:fldCharType="begin"/>
        </w:r>
        <w:r>
          <w:instrText xml:space="preserve"> PAGEREF _Toc22515 \h </w:instrText>
        </w:r>
        <w:r>
          <w:fldChar w:fldCharType="separate"/>
        </w:r>
        <w:r>
          <w:t>24</w:t>
        </w:r>
        <w:r>
          <w:fldChar w:fldCharType="end"/>
        </w:r>
      </w:hyperlink>
    </w:p>
    <w:p>
      <w:pPr>
        <w:pStyle w:val="TOC2"/>
        <w:tabs>
          <w:tab w:val="right" w:leader="dot" w:pos="8306"/>
        </w:tabs>
      </w:pPr>
      <w:hyperlink w:anchor="_Toc7665" w:history="1">
        <w:r>
          <w:rPr>
            <w:rFonts w:ascii="仿宋" w:eastAsia="仿宋" w:hAnsi="仿宋" w:cs="仿宋" w:hint="eastAsia"/>
            <w:lang w:eastAsia="zh-CN"/>
          </w:rPr>
          <w:t>(一)、绩效评估指标</w:t>
        </w:r>
        <w:r>
          <w:tab/>
        </w:r>
        <w:r>
          <w:fldChar w:fldCharType="begin"/>
        </w:r>
        <w:r>
          <w:instrText xml:space="preserve"> PAGEREF _Toc7665 \h </w:instrText>
        </w:r>
        <w:r>
          <w:fldChar w:fldCharType="separate"/>
        </w:r>
        <w:r>
          <w:t>24</w:t>
        </w:r>
        <w:r>
          <w:fldChar w:fldCharType="end"/>
        </w:r>
      </w:hyperlink>
    </w:p>
    <w:p>
      <w:pPr>
        <w:pStyle w:val="TOC2"/>
        <w:tabs>
          <w:tab w:val="right" w:leader="dot" w:pos="8306"/>
        </w:tabs>
      </w:pPr>
      <w:hyperlink w:anchor="_Toc13544" w:history="1">
        <w:r>
          <w:rPr>
            <w:rFonts w:ascii="仿宋" w:eastAsia="仿宋" w:hAnsi="仿宋" w:cs="仿宋" w:hint="eastAsia"/>
            <w:lang w:eastAsia="zh-CN"/>
          </w:rPr>
          <w:t>(二)、绩效评估方法</w:t>
        </w:r>
        <w:r>
          <w:tab/>
        </w:r>
        <w:r>
          <w:fldChar w:fldCharType="begin"/>
        </w:r>
        <w:r>
          <w:instrText xml:space="preserve"> PAGEREF _Toc13544 \h </w:instrText>
        </w:r>
        <w:r>
          <w:fldChar w:fldCharType="separate"/>
        </w:r>
        <w:r>
          <w:t>25</w:t>
        </w:r>
        <w:r>
          <w:fldChar w:fldCharType="end"/>
        </w:r>
      </w:hyperlink>
    </w:p>
    <w:p>
      <w:pPr>
        <w:pStyle w:val="TOC2"/>
        <w:tabs>
          <w:tab w:val="right" w:leader="dot" w:pos="8306"/>
        </w:tabs>
      </w:pPr>
      <w:hyperlink w:anchor="_Toc23327" w:history="1">
        <w:r>
          <w:rPr>
            <w:rFonts w:ascii="仿宋" w:eastAsia="仿宋" w:hAnsi="仿宋" w:cs="仿宋" w:hint="eastAsia"/>
            <w:lang w:eastAsia="zh-CN"/>
          </w:rPr>
          <w:t>(三)、绩效评估周期</w:t>
        </w:r>
        <w:r>
          <w:tab/>
        </w:r>
        <w:r>
          <w:fldChar w:fldCharType="begin"/>
        </w:r>
        <w:r>
          <w:instrText xml:space="preserve"> PAGEREF _Toc23327 \h </w:instrText>
        </w:r>
        <w:r>
          <w:fldChar w:fldCharType="separate"/>
        </w:r>
        <w:r>
          <w:t>26</w:t>
        </w:r>
        <w:r>
          <w:fldChar w:fldCharType="end"/>
        </w:r>
      </w:hyperlink>
    </w:p>
    <w:p>
      <w:pPr>
        <w:pStyle w:val="TOC1"/>
        <w:tabs>
          <w:tab w:val="right" w:leader="dot" w:pos="8306"/>
        </w:tabs>
      </w:pPr>
      <w:hyperlink w:anchor="_Toc30034" w:history="1">
        <w:r>
          <w:rPr>
            <w:rFonts w:ascii="仿宋" w:eastAsia="仿宋" w:hAnsi="仿宋" w:cs="仿宋" w:hint="eastAsia"/>
            <w:lang w:eastAsia="zh-CN"/>
          </w:rPr>
          <w:t>七、性用品项目投资规划</w:t>
        </w:r>
        <w:r>
          <w:tab/>
        </w:r>
        <w:r>
          <w:fldChar w:fldCharType="begin"/>
        </w:r>
        <w:r>
          <w:instrText xml:space="preserve"> PAGEREF _Toc30034 \h </w:instrText>
        </w:r>
        <w:r>
          <w:fldChar w:fldCharType="separate"/>
        </w:r>
        <w:r>
          <w:t>27</w:t>
        </w:r>
        <w:r>
          <w:fldChar w:fldCharType="end"/>
        </w:r>
      </w:hyperlink>
    </w:p>
    <w:p>
      <w:pPr>
        <w:pStyle w:val="TOC2"/>
        <w:tabs>
          <w:tab w:val="right" w:leader="dot" w:pos="8306"/>
        </w:tabs>
      </w:pPr>
      <w:hyperlink w:anchor="_Toc21926" w:history="1">
        <w:r>
          <w:rPr>
            <w:rFonts w:ascii="仿宋" w:eastAsia="仿宋" w:hAnsi="仿宋" w:cs="仿宋" w:hint="eastAsia"/>
            <w:lang w:eastAsia="zh-CN"/>
          </w:rPr>
          <w:t>(一)、性用品项目总投资估算</w:t>
        </w:r>
        <w:r>
          <w:tab/>
        </w:r>
        <w:r>
          <w:fldChar w:fldCharType="begin"/>
        </w:r>
        <w:r>
          <w:instrText xml:space="preserve"> PAGEREF _Toc21926 \h </w:instrText>
        </w:r>
        <w:r>
          <w:fldChar w:fldCharType="separate"/>
        </w:r>
        <w:r>
          <w:t>27</w:t>
        </w:r>
        <w:r>
          <w:fldChar w:fldCharType="end"/>
        </w:r>
      </w:hyperlink>
    </w:p>
    <w:p>
      <w:pPr>
        <w:pStyle w:val="TOC2"/>
        <w:tabs>
          <w:tab w:val="right" w:leader="dot" w:pos="8306"/>
        </w:tabs>
      </w:pPr>
      <w:hyperlink w:anchor="_Toc26516" w:history="1">
        <w:r>
          <w:rPr>
            <w:rFonts w:ascii="仿宋" w:eastAsia="仿宋" w:hAnsi="仿宋" w:cs="仿宋" w:hint="eastAsia"/>
            <w:lang w:eastAsia="zh-CN"/>
          </w:rPr>
          <w:t>(二)、资金筹措</w:t>
        </w:r>
        <w:r>
          <w:tab/>
        </w:r>
        <w:r>
          <w:fldChar w:fldCharType="begin"/>
        </w:r>
        <w:r>
          <w:instrText xml:space="preserve"> PAGEREF _Toc26516 \h </w:instrText>
        </w:r>
        <w:r>
          <w:fldChar w:fldCharType="separate"/>
        </w:r>
        <w:r>
          <w:t>28</w:t>
        </w:r>
        <w:r>
          <w:fldChar w:fldCharType="end"/>
        </w:r>
      </w:hyperlink>
    </w:p>
    <w:p>
      <w:pPr>
        <w:pStyle w:val="TOC1"/>
        <w:tabs>
          <w:tab w:val="right" w:leader="dot" w:pos="8306"/>
        </w:tabs>
      </w:pPr>
      <w:hyperlink w:anchor="_Toc6647" w:history="1">
        <w:r>
          <w:rPr>
            <w:rFonts w:ascii="仿宋" w:eastAsia="仿宋" w:hAnsi="仿宋" w:cs="仿宋" w:hint="eastAsia"/>
            <w:lang w:eastAsia="zh-CN"/>
          </w:rPr>
          <w:t>八、性用品项目环境影响分析</w:t>
        </w:r>
        <w:r>
          <w:tab/>
        </w:r>
        <w:r>
          <w:fldChar w:fldCharType="begin"/>
        </w:r>
        <w:r>
          <w:instrText xml:space="preserve"> PAGEREF _Toc6647 \h </w:instrText>
        </w:r>
        <w:r>
          <w:fldChar w:fldCharType="separate"/>
        </w:r>
        <w:r>
          <w:t>29</w:t>
        </w:r>
        <w:r>
          <w:fldChar w:fldCharType="end"/>
        </w:r>
      </w:hyperlink>
    </w:p>
    <w:p>
      <w:pPr>
        <w:pStyle w:val="TOC2"/>
        <w:tabs>
          <w:tab w:val="right" w:leader="dot" w:pos="8306"/>
        </w:tabs>
      </w:pPr>
      <w:hyperlink w:anchor="_Toc1910" w:history="1">
        <w:r>
          <w:rPr>
            <w:rFonts w:ascii="仿宋" w:eastAsia="仿宋" w:hAnsi="仿宋" w:cs="仿宋" w:hint="eastAsia"/>
            <w:lang w:eastAsia="zh-CN"/>
          </w:rPr>
          <w:t>(一)、建设区域环境质量现状</w:t>
        </w:r>
        <w:r>
          <w:tab/>
        </w:r>
        <w:r>
          <w:fldChar w:fldCharType="begin"/>
        </w:r>
        <w:r>
          <w:instrText xml:space="preserve"> PAGEREF _Toc1910 \h </w:instrText>
        </w:r>
        <w:r>
          <w:fldChar w:fldCharType="separate"/>
        </w:r>
        <w:r>
          <w:t>29</w:t>
        </w:r>
        <w:r>
          <w:fldChar w:fldCharType="end"/>
        </w:r>
      </w:hyperlink>
    </w:p>
    <w:p>
      <w:pPr>
        <w:pStyle w:val="TOC2"/>
        <w:tabs>
          <w:tab w:val="right" w:leader="dot" w:pos="8306"/>
        </w:tabs>
      </w:pPr>
      <w:hyperlink w:anchor="_Toc14708" w:history="1">
        <w:r>
          <w:rPr>
            <w:rFonts w:ascii="仿宋" w:eastAsia="仿宋" w:hAnsi="仿宋" w:cs="仿宋" w:hint="eastAsia"/>
            <w:lang w:eastAsia="zh-CN"/>
          </w:rPr>
          <w:t>(二)、建设期环境保护</w:t>
        </w:r>
        <w:r>
          <w:tab/>
        </w:r>
        <w:r>
          <w:fldChar w:fldCharType="begin"/>
        </w:r>
        <w:r>
          <w:instrText xml:space="preserve"> PAGEREF _Toc14708 \h </w:instrText>
        </w:r>
        <w:r>
          <w:fldChar w:fldCharType="separate"/>
        </w:r>
        <w:r>
          <w:t>30</w:t>
        </w:r>
        <w:r>
          <w:fldChar w:fldCharType="end"/>
        </w:r>
      </w:hyperlink>
    </w:p>
    <w:p>
      <w:pPr>
        <w:pStyle w:val="TOC2"/>
        <w:tabs>
          <w:tab w:val="right" w:leader="dot" w:pos="8306"/>
        </w:tabs>
      </w:pPr>
      <w:hyperlink w:anchor="_Toc23228" w:history="1">
        <w:r>
          <w:rPr>
            <w:rFonts w:ascii="仿宋" w:eastAsia="仿宋" w:hAnsi="仿宋" w:cs="仿宋" w:hint="eastAsia"/>
            <w:lang w:eastAsia="zh-CN"/>
          </w:rPr>
          <w:t>(三)、运营期环境保护</w:t>
        </w:r>
        <w:r>
          <w:tab/>
        </w:r>
        <w:r>
          <w:fldChar w:fldCharType="begin"/>
        </w:r>
        <w:r>
          <w:instrText xml:space="preserve"> PAGEREF _Toc23228 \h </w:instrText>
        </w:r>
        <w:r>
          <w:fldChar w:fldCharType="separate"/>
        </w:r>
        <w:r>
          <w:t>31</w:t>
        </w:r>
        <w:r>
          <w:fldChar w:fldCharType="end"/>
        </w:r>
      </w:hyperlink>
    </w:p>
    <w:p>
      <w:pPr>
        <w:pStyle w:val="TOC2"/>
        <w:tabs>
          <w:tab w:val="right" w:leader="dot" w:pos="8306"/>
        </w:tabs>
      </w:pPr>
      <w:hyperlink w:anchor="_Toc7437" w:history="1">
        <w:r>
          <w:rPr>
            <w:rFonts w:ascii="仿宋" w:eastAsia="仿宋" w:hAnsi="仿宋" w:cs="仿宋" w:hint="eastAsia"/>
            <w:lang w:eastAsia="zh-CN"/>
          </w:rPr>
          <w:t>(四)、性用品项目建设对区域经济的影响</w:t>
        </w:r>
        <w:r>
          <w:tab/>
        </w:r>
        <w:r>
          <w:fldChar w:fldCharType="begin"/>
        </w:r>
        <w:r>
          <w:instrText xml:space="preserve"> PAGEREF _Toc7437 \h </w:instrText>
        </w:r>
        <w:r>
          <w:fldChar w:fldCharType="separate"/>
        </w:r>
        <w:r>
          <w:t>33</w:t>
        </w:r>
        <w:r>
          <w:fldChar w:fldCharType="end"/>
        </w:r>
      </w:hyperlink>
    </w:p>
    <w:p>
      <w:pPr>
        <w:pStyle w:val="TOC2"/>
        <w:tabs>
          <w:tab w:val="right" w:leader="dot" w:pos="8306"/>
        </w:tabs>
      </w:pPr>
      <w:hyperlink w:anchor="_Toc16333" w:history="1">
        <w:r>
          <w:rPr>
            <w:rFonts w:ascii="仿宋" w:eastAsia="仿宋" w:hAnsi="仿宋" w:cs="仿宋" w:hint="eastAsia"/>
            <w:lang w:eastAsia="zh-CN"/>
          </w:rPr>
          <w:t>(五)、废弃物处理</w:t>
        </w:r>
        <w:r>
          <w:tab/>
        </w:r>
        <w:r>
          <w:fldChar w:fldCharType="begin"/>
        </w:r>
        <w:r>
          <w:instrText xml:space="preserve"> PAGEREF _Toc16333 \h </w:instrText>
        </w:r>
        <w:r>
          <w:fldChar w:fldCharType="separate"/>
        </w:r>
        <w:r>
          <w:t>34</w:t>
        </w:r>
        <w:r>
          <w:fldChar w:fldCharType="end"/>
        </w:r>
      </w:hyperlink>
    </w:p>
    <w:p>
      <w:pPr>
        <w:pStyle w:val="TOC2"/>
        <w:tabs>
          <w:tab w:val="right" w:leader="dot" w:pos="8306"/>
        </w:tabs>
      </w:pPr>
      <w:hyperlink w:anchor="_Toc17888" w:history="1">
        <w:r>
          <w:rPr>
            <w:rFonts w:ascii="仿宋" w:eastAsia="仿宋" w:hAnsi="仿宋" w:cs="仿宋" w:hint="eastAsia"/>
            <w:lang w:eastAsia="zh-CN"/>
          </w:rPr>
          <w:t>(六)、特殊环境影响分析</w:t>
        </w:r>
        <w:r>
          <w:tab/>
        </w:r>
        <w:r>
          <w:fldChar w:fldCharType="begin"/>
        </w:r>
        <w:r>
          <w:instrText xml:space="preserve"> PAGEREF _Toc17888 \h </w:instrText>
        </w:r>
        <w:r>
          <w:fldChar w:fldCharType="separate"/>
        </w:r>
        <w:r>
          <w:t>36</w:t>
        </w:r>
        <w:r>
          <w:fldChar w:fldCharType="end"/>
        </w:r>
      </w:hyperlink>
    </w:p>
    <w:p>
      <w:pPr>
        <w:pStyle w:val="TOC2"/>
        <w:tabs>
          <w:tab w:val="right" w:leader="dot" w:pos="8306"/>
        </w:tabs>
      </w:pPr>
      <w:hyperlink w:anchor="_Toc9821" w:history="1">
        <w:r>
          <w:rPr>
            <w:rFonts w:ascii="仿宋" w:eastAsia="仿宋" w:hAnsi="仿宋" w:cs="仿宋" w:hint="eastAsia"/>
            <w:lang w:eastAsia="zh-CN"/>
          </w:rPr>
          <w:t>(七)、清洁生产</w:t>
        </w:r>
        <w:r>
          <w:tab/>
        </w:r>
        <w:r>
          <w:fldChar w:fldCharType="begin"/>
        </w:r>
        <w:r>
          <w:instrText xml:space="preserve"> PAGEREF _Toc9821 \h </w:instrText>
        </w:r>
        <w:r>
          <w:fldChar w:fldCharType="separate"/>
        </w:r>
        <w:r>
          <w:t>37</w:t>
        </w:r>
        <w:r>
          <w:fldChar w:fldCharType="end"/>
        </w:r>
      </w:hyperlink>
    </w:p>
    <w:p>
      <w:pPr>
        <w:pStyle w:val="TOC2"/>
        <w:tabs>
          <w:tab w:val="right" w:leader="dot" w:pos="8306"/>
        </w:tabs>
      </w:pPr>
      <w:hyperlink w:anchor="_Toc13240" w:history="1">
        <w:r>
          <w:rPr>
            <w:rFonts w:ascii="仿宋" w:eastAsia="仿宋" w:hAnsi="仿宋" w:cs="仿宋" w:hint="eastAsia"/>
            <w:lang w:eastAsia="zh-CN"/>
          </w:rPr>
          <w:t>(八)、环境保护综合评价</w:t>
        </w:r>
        <w:r>
          <w:tab/>
        </w:r>
        <w:r>
          <w:fldChar w:fldCharType="begin"/>
        </w:r>
        <w:r>
          <w:instrText xml:space="preserve"> PAGEREF _Toc13240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1" w:history="1">
        <w:r>
          <w:rPr>
            <w:rFonts w:ascii="仿宋" w:eastAsia="仿宋" w:hAnsi="仿宋" w:cs="仿宋" w:hint="eastAsia"/>
            <w:lang w:eastAsia="zh-CN"/>
          </w:rPr>
          <w:t>九、生产安全保护</w:t>
        </w:r>
        <w:r>
          <w:tab/>
        </w:r>
        <w:r>
          <w:fldChar w:fldCharType="begin"/>
        </w:r>
        <w:r>
          <w:instrText xml:space="preserve"> PAGEREF _Toc10851 \h </w:instrText>
        </w:r>
        <w:r>
          <w:fldChar w:fldCharType="separate"/>
        </w:r>
        <w:r>
          <w:t>39</w:t>
        </w:r>
        <w:r>
          <w:fldChar w:fldCharType="end"/>
        </w:r>
      </w:hyperlink>
    </w:p>
    <w:p>
      <w:pPr>
        <w:pStyle w:val="TOC2"/>
        <w:tabs>
          <w:tab w:val="right" w:leader="dot" w:pos="8306"/>
        </w:tabs>
      </w:pPr>
      <w:hyperlink w:anchor="_Toc10397" w:history="1">
        <w:r>
          <w:rPr>
            <w:rFonts w:ascii="仿宋" w:eastAsia="仿宋" w:hAnsi="仿宋" w:cs="仿宋" w:hint="eastAsia"/>
            <w:lang w:eastAsia="zh-CN"/>
          </w:rPr>
          <w:t>(一)、消防安全</w:t>
        </w:r>
        <w:r>
          <w:tab/>
        </w:r>
        <w:r>
          <w:fldChar w:fldCharType="begin"/>
        </w:r>
        <w:r>
          <w:instrText xml:space="preserve"> PAGEREF _Toc10397 \h </w:instrText>
        </w:r>
        <w:r>
          <w:fldChar w:fldCharType="separate"/>
        </w:r>
        <w:r>
          <w:t>39</w:t>
        </w:r>
        <w:r>
          <w:fldChar w:fldCharType="end"/>
        </w:r>
      </w:hyperlink>
    </w:p>
    <w:p>
      <w:pPr>
        <w:pStyle w:val="TOC2"/>
        <w:tabs>
          <w:tab w:val="right" w:leader="dot" w:pos="8306"/>
        </w:tabs>
      </w:pPr>
      <w:hyperlink w:anchor="_Toc3059" w:history="1">
        <w:r>
          <w:rPr>
            <w:rFonts w:ascii="仿宋" w:eastAsia="仿宋" w:hAnsi="仿宋" w:cs="仿宋" w:hint="eastAsia"/>
            <w:lang w:eastAsia="zh-CN"/>
          </w:rPr>
          <w:t>(二)、防火防爆总图布置措施</w:t>
        </w:r>
        <w:r>
          <w:tab/>
        </w:r>
        <w:r>
          <w:fldChar w:fldCharType="begin"/>
        </w:r>
        <w:r>
          <w:instrText xml:space="preserve"> PAGEREF _Toc3059 \h </w:instrText>
        </w:r>
        <w:r>
          <w:fldChar w:fldCharType="separate"/>
        </w:r>
        <w:r>
          <w:t>41</w:t>
        </w:r>
        <w:r>
          <w:fldChar w:fldCharType="end"/>
        </w:r>
      </w:hyperlink>
    </w:p>
    <w:p>
      <w:pPr>
        <w:pStyle w:val="TOC2"/>
        <w:tabs>
          <w:tab w:val="right" w:leader="dot" w:pos="8306"/>
        </w:tabs>
      </w:pPr>
      <w:hyperlink w:anchor="_Toc31189" w:history="1">
        <w:r>
          <w:rPr>
            <w:rFonts w:ascii="仿宋" w:eastAsia="仿宋" w:hAnsi="仿宋" w:cs="仿宋" w:hint="eastAsia"/>
            <w:lang w:eastAsia="zh-CN"/>
          </w:rPr>
          <w:t>(三)、自然灾害防范措施</w:t>
        </w:r>
        <w:r>
          <w:tab/>
        </w:r>
        <w:r>
          <w:fldChar w:fldCharType="begin"/>
        </w:r>
        <w:r>
          <w:instrText xml:space="preserve"> PAGEREF _Toc31189 \h </w:instrText>
        </w:r>
        <w:r>
          <w:fldChar w:fldCharType="separate"/>
        </w:r>
        <w:r>
          <w:t>41</w:t>
        </w:r>
        <w:r>
          <w:fldChar w:fldCharType="end"/>
        </w:r>
      </w:hyperlink>
    </w:p>
    <w:p>
      <w:pPr>
        <w:pStyle w:val="TOC2"/>
        <w:tabs>
          <w:tab w:val="right" w:leader="dot" w:pos="8306"/>
        </w:tabs>
      </w:pPr>
      <w:hyperlink w:anchor="_Toc4784" w:history="1">
        <w:r>
          <w:rPr>
            <w:rFonts w:ascii="仿宋" w:eastAsia="仿宋" w:hAnsi="仿宋" w:cs="仿宋" w:hint="eastAsia"/>
            <w:lang w:eastAsia="zh-CN"/>
          </w:rPr>
          <w:t>(四)、安全色及安全标志使用要求</w:t>
        </w:r>
        <w:r>
          <w:tab/>
        </w:r>
        <w:r>
          <w:fldChar w:fldCharType="begin"/>
        </w:r>
        <w:r>
          <w:instrText xml:space="preserve"> PAGEREF _Toc4784 \h </w:instrText>
        </w:r>
        <w:r>
          <w:fldChar w:fldCharType="separate"/>
        </w:r>
        <w:r>
          <w:t>42</w:t>
        </w:r>
        <w:r>
          <w:fldChar w:fldCharType="end"/>
        </w:r>
      </w:hyperlink>
    </w:p>
    <w:p>
      <w:pPr>
        <w:pStyle w:val="TOC2"/>
        <w:tabs>
          <w:tab w:val="right" w:leader="dot" w:pos="8306"/>
        </w:tabs>
      </w:pPr>
      <w:hyperlink w:anchor="_Toc25098" w:history="1">
        <w:r>
          <w:rPr>
            <w:rFonts w:ascii="仿宋" w:eastAsia="仿宋" w:hAnsi="仿宋" w:cs="仿宋" w:hint="eastAsia"/>
            <w:lang w:eastAsia="zh-CN"/>
          </w:rPr>
          <w:t>(五)、防尘防毒措施</w:t>
        </w:r>
        <w:r>
          <w:tab/>
        </w:r>
        <w:r>
          <w:fldChar w:fldCharType="begin"/>
        </w:r>
        <w:r>
          <w:instrText xml:space="preserve"> PAGEREF _Toc25098 \h </w:instrText>
        </w:r>
        <w:r>
          <w:fldChar w:fldCharType="separate"/>
        </w:r>
        <w:r>
          <w:t>43</w:t>
        </w:r>
        <w:r>
          <w:fldChar w:fldCharType="end"/>
        </w:r>
      </w:hyperlink>
    </w:p>
    <w:p>
      <w:pPr>
        <w:pStyle w:val="TOC2"/>
        <w:tabs>
          <w:tab w:val="right" w:leader="dot" w:pos="8306"/>
        </w:tabs>
      </w:pPr>
      <w:hyperlink w:anchor="_Toc8684" w:history="1">
        <w:r>
          <w:rPr>
            <w:rFonts w:ascii="仿宋" w:eastAsia="仿宋" w:hAnsi="仿宋" w:cs="仿宋" w:hint="eastAsia"/>
            <w:lang w:eastAsia="zh-CN"/>
          </w:rPr>
          <w:t>(六)、防静电、触电防护及防雷措施</w:t>
        </w:r>
        <w:r>
          <w:tab/>
        </w:r>
        <w:r>
          <w:fldChar w:fldCharType="begin"/>
        </w:r>
        <w:r>
          <w:instrText xml:space="preserve"> PAGEREF _Toc8684 \h </w:instrText>
        </w:r>
        <w:r>
          <w:fldChar w:fldCharType="separate"/>
        </w:r>
        <w:r>
          <w:t>44</w:t>
        </w:r>
        <w:r>
          <w:fldChar w:fldCharType="end"/>
        </w:r>
      </w:hyperlink>
    </w:p>
    <w:p>
      <w:pPr>
        <w:pStyle w:val="TOC2"/>
        <w:tabs>
          <w:tab w:val="right" w:leader="dot" w:pos="8306"/>
        </w:tabs>
      </w:pPr>
      <w:hyperlink w:anchor="_Toc9577" w:history="1">
        <w:r>
          <w:rPr>
            <w:rFonts w:ascii="仿宋" w:eastAsia="仿宋" w:hAnsi="仿宋" w:cs="仿宋" w:hint="eastAsia"/>
            <w:lang w:eastAsia="zh-CN"/>
          </w:rPr>
          <w:t>(七)、机械设备安全保障措施</w:t>
        </w:r>
        <w:r>
          <w:tab/>
        </w:r>
        <w:r>
          <w:fldChar w:fldCharType="begin"/>
        </w:r>
        <w:r>
          <w:instrText xml:space="preserve"> PAGEREF _Toc9577 \h </w:instrText>
        </w:r>
        <w:r>
          <w:fldChar w:fldCharType="separate"/>
        </w:r>
        <w:r>
          <w:t>45</w:t>
        </w:r>
        <w:r>
          <w:fldChar w:fldCharType="end"/>
        </w:r>
      </w:hyperlink>
    </w:p>
    <w:p>
      <w:pPr>
        <w:pStyle w:val="TOC1"/>
        <w:tabs>
          <w:tab w:val="right" w:leader="dot" w:pos="8306"/>
        </w:tabs>
      </w:pPr>
      <w:hyperlink w:anchor="_Toc10933" w:history="1">
        <w:r>
          <w:rPr>
            <w:rFonts w:ascii="仿宋" w:eastAsia="仿宋" w:hAnsi="仿宋" w:cs="仿宋" w:hint="eastAsia"/>
            <w:lang w:eastAsia="zh-CN"/>
          </w:rPr>
          <w:t>十、性用品项目人力资源管理</w:t>
        </w:r>
        <w:r>
          <w:tab/>
        </w:r>
        <w:r>
          <w:fldChar w:fldCharType="begin"/>
        </w:r>
        <w:r>
          <w:instrText xml:space="preserve"> PAGEREF _Toc10933 \h </w:instrText>
        </w:r>
        <w:r>
          <w:fldChar w:fldCharType="separate"/>
        </w:r>
        <w:r>
          <w:t>47</w:t>
        </w:r>
        <w:r>
          <w:fldChar w:fldCharType="end"/>
        </w:r>
      </w:hyperlink>
    </w:p>
    <w:p>
      <w:pPr>
        <w:pStyle w:val="TOC2"/>
        <w:tabs>
          <w:tab w:val="right" w:leader="dot" w:pos="8306"/>
        </w:tabs>
      </w:pPr>
      <w:hyperlink w:anchor="_Toc8187" w:history="1">
        <w:r>
          <w:rPr>
            <w:rFonts w:ascii="仿宋" w:eastAsia="仿宋" w:hAnsi="仿宋" w:cs="仿宋" w:hint="eastAsia"/>
            <w:lang w:eastAsia="zh-CN"/>
          </w:rPr>
          <w:t>(一)、建立健全的预算管理制度</w:t>
        </w:r>
        <w:r>
          <w:tab/>
        </w:r>
        <w:r>
          <w:fldChar w:fldCharType="begin"/>
        </w:r>
        <w:r>
          <w:instrText xml:space="preserve"> PAGEREF _Toc8187 \h </w:instrText>
        </w:r>
        <w:r>
          <w:fldChar w:fldCharType="separate"/>
        </w:r>
        <w:r>
          <w:t>47</w:t>
        </w:r>
        <w:r>
          <w:fldChar w:fldCharType="end"/>
        </w:r>
      </w:hyperlink>
    </w:p>
    <w:p>
      <w:pPr>
        <w:pStyle w:val="TOC2"/>
        <w:tabs>
          <w:tab w:val="right" w:leader="dot" w:pos="8306"/>
        </w:tabs>
      </w:pPr>
      <w:hyperlink w:anchor="_Toc21341" w:history="1">
        <w:r>
          <w:rPr>
            <w:rFonts w:ascii="仿宋" w:eastAsia="仿宋" w:hAnsi="仿宋" w:cs="仿宋" w:hint="eastAsia"/>
            <w:lang w:eastAsia="zh-CN"/>
          </w:rPr>
          <w:t>(二)、加强资金流动监控</w:t>
        </w:r>
        <w:r>
          <w:tab/>
        </w:r>
        <w:r>
          <w:fldChar w:fldCharType="begin"/>
        </w:r>
        <w:r>
          <w:instrText xml:space="preserve"> PAGEREF _Toc21341 \h </w:instrText>
        </w:r>
        <w:r>
          <w:fldChar w:fldCharType="separate"/>
        </w:r>
        <w:r>
          <w:t>49</w:t>
        </w:r>
        <w:r>
          <w:fldChar w:fldCharType="end"/>
        </w:r>
      </w:hyperlink>
    </w:p>
    <w:p>
      <w:pPr>
        <w:pStyle w:val="TOC2"/>
        <w:tabs>
          <w:tab w:val="right" w:leader="dot" w:pos="8306"/>
        </w:tabs>
      </w:pPr>
      <w:hyperlink w:anchor="_Toc22408" w:history="1">
        <w:r>
          <w:rPr>
            <w:rFonts w:ascii="仿宋" w:eastAsia="仿宋" w:hAnsi="仿宋" w:cs="仿宋" w:hint="eastAsia"/>
            <w:lang w:eastAsia="zh-CN"/>
          </w:rPr>
          <w:t>(三)、制定完善的风险控制机制</w:t>
        </w:r>
        <w:r>
          <w:tab/>
        </w:r>
        <w:r>
          <w:fldChar w:fldCharType="begin"/>
        </w:r>
        <w:r>
          <w:instrText xml:space="preserve"> PAGEREF _Toc22408 \h </w:instrText>
        </w:r>
        <w:r>
          <w:fldChar w:fldCharType="separate"/>
        </w:r>
        <w:r>
          <w:t>50</w:t>
        </w:r>
        <w:r>
          <w:fldChar w:fldCharType="end"/>
        </w:r>
      </w:hyperlink>
    </w:p>
    <w:p>
      <w:pPr>
        <w:pStyle w:val="TOC2"/>
        <w:tabs>
          <w:tab w:val="right" w:leader="dot" w:pos="8306"/>
        </w:tabs>
      </w:pPr>
      <w:hyperlink w:anchor="_Toc10311" w:history="1">
        <w:r>
          <w:rPr>
            <w:rFonts w:ascii="仿宋" w:eastAsia="仿宋" w:hAnsi="仿宋" w:cs="仿宋" w:hint="eastAsia"/>
            <w:lang w:eastAsia="zh-CN"/>
          </w:rPr>
          <w:t>(四)、优化成本管理</w:t>
        </w:r>
        <w:r>
          <w:tab/>
        </w:r>
        <w:r>
          <w:fldChar w:fldCharType="begin"/>
        </w:r>
        <w:r>
          <w:instrText xml:space="preserve"> PAGEREF _Toc10311 \h </w:instrText>
        </w:r>
        <w:r>
          <w:fldChar w:fldCharType="separate"/>
        </w:r>
        <w:r>
          <w:t>51</w:t>
        </w:r>
        <w:r>
          <w:fldChar w:fldCharType="end"/>
        </w:r>
      </w:hyperlink>
    </w:p>
    <w:p>
      <w:pPr>
        <w:pStyle w:val="TOC1"/>
        <w:tabs>
          <w:tab w:val="right" w:leader="dot" w:pos="8306"/>
        </w:tabs>
      </w:pPr>
      <w:hyperlink w:anchor="_Toc13756" w:history="1">
        <w:r>
          <w:rPr>
            <w:rFonts w:ascii="仿宋" w:eastAsia="仿宋" w:hAnsi="仿宋" w:cs="仿宋" w:hint="eastAsia"/>
            <w:lang w:eastAsia="zh-CN"/>
          </w:rPr>
          <w:t>十一、性用品项目技术管理</w:t>
        </w:r>
        <w:r>
          <w:tab/>
        </w:r>
        <w:r>
          <w:fldChar w:fldCharType="begin"/>
        </w:r>
        <w:r>
          <w:instrText xml:space="preserve"> PAGEREF _Toc13756 \h </w:instrText>
        </w:r>
        <w:r>
          <w:fldChar w:fldCharType="separate"/>
        </w:r>
        <w:r>
          <w:t>52</w:t>
        </w:r>
        <w:r>
          <w:fldChar w:fldCharType="end"/>
        </w:r>
      </w:hyperlink>
    </w:p>
    <w:p>
      <w:pPr>
        <w:pStyle w:val="TOC2"/>
        <w:tabs>
          <w:tab w:val="right" w:leader="dot" w:pos="8306"/>
        </w:tabs>
      </w:pPr>
      <w:hyperlink w:anchor="_Toc2036" w:history="1">
        <w:r>
          <w:rPr>
            <w:rFonts w:ascii="仿宋" w:eastAsia="仿宋" w:hAnsi="仿宋" w:cs="仿宋" w:hint="eastAsia"/>
            <w:lang w:eastAsia="zh-CN"/>
          </w:rPr>
          <w:t>(一)、技术方案选用方向</w:t>
        </w:r>
        <w:r>
          <w:tab/>
        </w:r>
        <w:r>
          <w:fldChar w:fldCharType="begin"/>
        </w:r>
        <w:r>
          <w:instrText xml:space="preserve"> PAGEREF _Toc2036 \h </w:instrText>
        </w:r>
        <w:r>
          <w:fldChar w:fldCharType="separate"/>
        </w:r>
        <w:r>
          <w:t>52</w:t>
        </w:r>
        <w:r>
          <w:fldChar w:fldCharType="end"/>
        </w:r>
      </w:hyperlink>
    </w:p>
    <w:p>
      <w:pPr>
        <w:pStyle w:val="TOC2"/>
        <w:tabs>
          <w:tab w:val="right" w:leader="dot" w:pos="8306"/>
        </w:tabs>
      </w:pPr>
      <w:hyperlink w:anchor="_Toc29813" w:history="1">
        <w:r>
          <w:rPr>
            <w:rFonts w:ascii="仿宋" w:eastAsia="仿宋" w:hAnsi="仿宋" w:cs="仿宋" w:hint="eastAsia"/>
            <w:lang w:eastAsia="zh-CN"/>
          </w:rPr>
          <w:t>(二)、工艺技术方案选用原则</w:t>
        </w:r>
        <w:r>
          <w:tab/>
        </w:r>
        <w:r>
          <w:fldChar w:fldCharType="begin"/>
        </w:r>
        <w:r>
          <w:instrText xml:space="preserve"> PAGEREF _Toc29813 \h </w:instrText>
        </w:r>
        <w:r>
          <w:fldChar w:fldCharType="separate"/>
        </w:r>
        <w:r>
          <w:t>54</w:t>
        </w:r>
        <w:r>
          <w:fldChar w:fldCharType="end"/>
        </w:r>
      </w:hyperlink>
    </w:p>
    <w:p>
      <w:pPr>
        <w:pStyle w:val="TOC2"/>
        <w:tabs>
          <w:tab w:val="right" w:leader="dot" w:pos="8306"/>
        </w:tabs>
      </w:pPr>
      <w:hyperlink w:anchor="_Toc19626" w:history="1">
        <w:r>
          <w:rPr>
            <w:rFonts w:ascii="仿宋" w:eastAsia="仿宋" w:hAnsi="仿宋" w:cs="仿宋" w:hint="eastAsia"/>
            <w:lang w:eastAsia="zh-CN"/>
          </w:rPr>
          <w:t>(三)、工艺技术方案要求</w:t>
        </w:r>
        <w:r>
          <w:tab/>
        </w:r>
        <w:r>
          <w:fldChar w:fldCharType="begin"/>
        </w:r>
        <w:r>
          <w:instrText xml:space="preserve"> PAGEREF _Toc19626 \h </w:instrText>
        </w:r>
        <w:r>
          <w:fldChar w:fldCharType="separate"/>
        </w:r>
        <w:r>
          <w:t>56</w:t>
        </w:r>
        <w:r>
          <w:fldChar w:fldCharType="end"/>
        </w:r>
      </w:hyperlink>
    </w:p>
    <w:p>
      <w:pPr>
        <w:pStyle w:val="TOC1"/>
        <w:tabs>
          <w:tab w:val="right" w:leader="dot" w:pos="8306"/>
        </w:tabs>
      </w:pPr>
      <w:hyperlink w:anchor="_Toc21843" w:history="1">
        <w:r>
          <w:rPr>
            <w:rFonts w:ascii="仿宋" w:eastAsia="仿宋" w:hAnsi="仿宋" w:cs="仿宋" w:hint="eastAsia"/>
            <w:lang w:eastAsia="zh-CN"/>
          </w:rPr>
          <w:t>十二、性用品项目风险管理</w:t>
        </w:r>
        <w:r>
          <w:tab/>
        </w:r>
        <w:r>
          <w:fldChar w:fldCharType="begin"/>
        </w:r>
        <w:r>
          <w:instrText xml:space="preserve"> PAGEREF _Toc21843 \h </w:instrText>
        </w:r>
        <w:r>
          <w:fldChar w:fldCharType="separate"/>
        </w:r>
        <w:r>
          <w:t>58</w:t>
        </w:r>
        <w:r>
          <w:fldChar w:fldCharType="end"/>
        </w:r>
      </w:hyperlink>
    </w:p>
    <w:p>
      <w:pPr>
        <w:pStyle w:val="TOC2"/>
        <w:tabs>
          <w:tab w:val="right" w:leader="dot" w:pos="8306"/>
        </w:tabs>
      </w:pPr>
      <w:hyperlink w:anchor="_Toc2094" w:history="1">
        <w:r>
          <w:rPr>
            <w:rFonts w:ascii="仿宋" w:eastAsia="仿宋" w:hAnsi="仿宋" w:cs="仿宋" w:hint="eastAsia"/>
            <w:lang w:eastAsia="zh-CN"/>
          </w:rPr>
          <w:t>(一)、风险识别与评估</w:t>
        </w:r>
        <w:r>
          <w:tab/>
        </w:r>
        <w:r>
          <w:fldChar w:fldCharType="begin"/>
        </w:r>
        <w:r>
          <w:instrText xml:space="preserve"> PAGEREF _Toc2094 \h </w:instrText>
        </w:r>
        <w:r>
          <w:fldChar w:fldCharType="separate"/>
        </w:r>
        <w:r>
          <w:t>58</w:t>
        </w:r>
        <w:r>
          <w:fldChar w:fldCharType="end"/>
        </w:r>
      </w:hyperlink>
    </w:p>
    <w:p>
      <w:pPr>
        <w:pStyle w:val="TOC2"/>
        <w:tabs>
          <w:tab w:val="right" w:leader="dot" w:pos="8306"/>
        </w:tabs>
      </w:pPr>
      <w:hyperlink w:anchor="_Toc18186" w:history="1">
        <w:r>
          <w:rPr>
            <w:rFonts w:ascii="仿宋" w:eastAsia="仿宋" w:hAnsi="仿宋" w:cs="仿宋" w:hint="eastAsia"/>
            <w:lang w:eastAsia="zh-CN"/>
          </w:rPr>
          <w:t>(二)、风险应对策略</w:t>
        </w:r>
        <w:r>
          <w:tab/>
        </w:r>
        <w:r>
          <w:fldChar w:fldCharType="begin"/>
        </w:r>
        <w:r>
          <w:instrText xml:space="preserve"> PAGEREF _Toc18186 \h </w:instrText>
        </w:r>
        <w:r>
          <w:fldChar w:fldCharType="separate"/>
        </w:r>
        <w:r>
          <w:t>59</w:t>
        </w:r>
        <w:r>
          <w:fldChar w:fldCharType="end"/>
        </w:r>
      </w:hyperlink>
    </w:p>
    <w:p>
      <w:pPr>
        <w:pStyle w:val="TOC2"/>
        <w:tabs>
          <w:tab w:val="right" w:leader="dot" w:pos="8306"/>
        </w:tabs>
      </w:pPr>
      <w:hyperlink w:anchor="_Toc2657" w:history="1">
        <w:r>
          <w:rPr>
            <w:rFonts w:ascii="仿宋" w:eastAsia="仿宋" w:hAnsi="仿宋" w:cs="仿宋" w:hint="eastAsia"/>
            <w:lang w:eastAsia="zh-CN"/>
          </w:rPr>
          <w:t>(三)、风险监控与控制</w:t>
        </w:r>
        <w:r>
          <w:tab/>
        </w:r>
        <w:r>
          <w:fldChar w:fldCharType="begin"/>
        </w:r>
        <w:r>
          <w:instrText xml:space="preserve"> PAGEREF _Toc2657 \h </w:instrText>
        </w:r>
        <w:r>
          <w:fldChar w:fldCharType="separate"/>
        </w:r>
        <w:r>
          <w:t>61</w:t>
        </w:r>
        <w:r>
          <w:fldChar w:fldCharType="end"/>
        </w:r>
      </w:hyperlink>
    </w:p>
    <w:p>
      <w:pPr>
        <w:pStyle w:val="TOC1"/>
        <w:tabs>
          <w:tab w:val="right" w:leader="dot" w:pos="8306"/>
        </w:tabs>
      </w:pPr>
      <w:hyperlink w:anchor="_Toc28166" w:history="1">
        <w:r>
          <w:rPr>
            <w:rFonts w:ascii="仿宋" w:eastAsia="仿宋" w:hAnsi="仿宋" w:cs="仿宋" w:hint="eastAsia"/>
            <w:lang w:eastAsia="zh-CN"/>
          </w:rPr>
          <w:t>十三、营销与推广策略</w:t>
        </w:r>
        <w:r>
          <w:tab/>
        </w:r>
        <w:r>
          <w:fldChar w:fldCharType="begin"/>
        </w:r>
        <w:r>
          <w:instrText xml:space="preserve"> PAGEREF _Toc28166 \h </w:instrText>
        </w:r>
        <w:r>
          <w:fldChar w:fldCharType="separate"/>
        </w:r>
        <w:r>
          <w:t>62</w:t>
        </w:r>
        <w:r>
          <w:fldChar w:fldCharType="end"/>
        </w:r>
      </w:hyperlink>
    </w:p>
    <w:p>
      <w:pPr>
        <w:pStyle w:val="TOC2"/>
        <w:tabs>
          <w:tab w:val="right" w:leader="dot" w:pos="8306"/>
        </w:tabs>
      </w:pPr>
      <w:hyperlink w:anchor="_Toc29129" w:history="1">
        <w:r>
          <w:rPr>
            <w:rFonts w:ascii="仿宋" w:eastAsia="仿宋" w:hAnsi="仿宋" w:cs="仿宋" w:hint="eastAsia"/>
            <w:lang w:eastAsia="zh-CN"/>
          </w:rPr>
          <w:t>(一)、产品/服务定位与特点</w:t>
        </w:r>
        <w:r>
          <w:tab/>
        </w:r>
        <w:r>
          <w:fldChar w:fldCharType="begin"/>
        </w:r>
        <w:r>
          <w:instrText xml:space="preserve"> PAGEREF _Toc29129 \h </w:instrText>
        </w:r>
        <w:r>
          <w:fldChar w:fldCharType="separate"/>
        </w:r>
        <w:r>
          <w:t>62</w:t>
        </w:r>
        <w:r>
          <w:fldChar w:fldCharType="end"/>
        </w:r>
      </w:hyperlink>
    </w:p>
    <w:p>
      <w:pPr>
        <w:pStyle w:val="TOC2"/>
        <w:tabs>
          <w:tab w:val="right" w:leader="dot" w:pos="8306"/>
        </w:tabs>
      </w:pPr>
      <w:hyperlink w:anchor="_Toc29530" w:history="1">
        <w:r>
          <w:rPr>
            <w:rFonts w:ascii="仿宋" w:eastAsia="仿宋" w:hAnsi="仿宋" w:cs="仿宋" w:hint="eastAsia"/>
            <w:lang w:eastAsia="zh-CN"/>
          </w:rPr>
          <w:t>(二)、市场定位与竞争分析</w:t>
        </w:r>
        <w:r>
          <w:tab/>
        </w:r>
        <w:r>
          <w:fldChar w:fldCharType="begin"/>
        </w:r>
        <w:r>
          <w:instrText xml:space="preserve"> PAGEREF _Toc29530 \h </w:instrText>
        </w:r>
        <w:r>
          <w:fldChar w:fldCharType="separate"/>
        </w:r>
        <w:r>
          <w:t>63</w:t>
        </w:r>
        <w:r>
          <w:fldChar w:fldCharType="end"/>
        </w:r>
      </w:hyperlink>
    </w:p>
    <w:p>
      <w:pPr>
        <w:pStyle w:val="TOC2"/>
        <w:tabs>
          <w:tab w:val="right" w:leader="dot" w:pos="8306"/>
        </w:tabs>
      </w:pPr>
      <w:hyperlink w:anchor="_Toc15685" w:history="1">
        <w:r>
          <w:rPr>
            <w:rFonts w:ascii="仿宋" w:eastAsia="仿宋" w:hAnsi="仿宋" w:cs="仿宋" w:hint="eastAsia"/>
            <w:lang w:eastAsia="zh-CN"/>
          </w:rPr>
          <w:t>(三)、营销渠道与策略</w:t>
        </w:r>
        <w:r>
          <w:tab/>
        </w:r>
        <w:r>
          <w:fldChar w:fldCharType="begin"/>
        </w:r>
        <w:r>
          <w:instrText xml:space="preserve"> PAGEREF _Toc15685 \h </w:instrText>
        </w:r>
        <w:r>
          <w:fldChar w:fldCharType="separate"/>
        </w:r>
        <w:r>
          <w:t>65</w:t>
        </w:r>
        <w:r>
          <w:fldChar w:fldCharType="end"/>
        </w:r>
      </w:hyperlink>
    </w:p>
    <w:p>
      <w:pPr>
        <w:pStyle w:val="TOC2"/>
        <w:tabs>
          <w:tab w:val="right" w:leader="dot" w:pos="8306"/>
        </w:tabs>
      </w:pPr>
      <w:hyperlink w:anchor="_Toc21533" w:history="1">
        <w:r>
          <w:rPr>
            <w:rFonts w:ascii="仿宋" w:eastAsia="仿宋" w:hAnsi="仿宋" w:cs="仿宋" w:hint="eastAsia"/>
            <w:lang w:eastAsia="zh-CN"/>
          </w:rPr>
          <w:t>(四)、推广与宣传活动</w:t>
        </w:r>
        <w:r>
          <w:tab/>
        </w:r>
        <w:r>
          <w:fldChar w:fldCharType="begin"/>
        </w:r>
        <w:r>
          <w:instrText xml:space="preserve"> PAGEREF _Toc21533 \h </w:instrText>
        </w:r>
        <w:r>
          <w:fldChar w:fldCharType="separate"/>
        </w:r>
        <w:r>
          <w:t>66</w:t>
        </w:r>
        <w:r>
          <w:fldChar w:fldCharType="end"/>
        </w:r>
      </w:hyperlink>
    </w:p>
    <w:p>
      <w:pPr>
        <w:pStyle w:val="TOC1"/>
        <w:tabs>
          <w:tab w:val="right" w:leader="dot" w:pos="8306"/>
        </w:tabs>
      </w:pPr>
      <w:hyperlink w:anchor="_Toc20605" w:history="1">
        <w:r>
          <w:rPr>
            <w:rFonts w:ascii="仿宋" w:eastAsia="仿宋" w:hAnsi="仿宋" w:cs="仿宋" w:hint="eastAsia"/>
            <w:lang w:eastAsia="zh-CN"/>
          </w:rPr>
          <w:t>十四、风险识别与分类</w:t>
        </w:r>
        <w:r>
          <w:tab/>
        </w:r>
        <w:r>
          <w:fldChar w:fldCharType="begin"/>
        </w:r>
        <w:r>
          <w:instrText xml:space="preserve"> PAGEREF _Toc20605 \h </w:instrText>
        </w:r>
        <w:r>
          <w:fldChar w:fldCharType="separate"/>
        </w:r>
        <w:r>
          <w:t>71</w:t>
        </w:r>
        <w:r>
          <w:fldChar w:fldCharType="end"/>
        </w:r>
      </w:hyperlink>
    </w:p>
    <w:p>
      <w:pPr>
        <w:pStyle w:val="TOC2"/>
        <w:tabs>
          <w:tab w:val="right" w:leader="dot" w:pos="8306"/>
        </w:tabs>
      </w:pPr>
      <w:hyperlink w:anchor="_Toc31894" w:history="1">
        <w:r>
          <w:rPr>
            <w:rFonts w:ascii="仿宋" w:eastAsia="仿宋" w:hAnsi="仿宋" w:cs="仿宋" w:hint="eastAsia"/>
            <w:lang w:eastAsia="zh-CN"/>
          </w:rPr>
          <w:t>(一)、风险识别</w:t>
        </w:r>
        <w:r>
          <w:tab/>
        </w:r>
        <w:r>
          <w:fldChar w:fldCharType="begin"/>
        </w:r>
        <w:r>
          <w:instrText xml:space="preserve"> PAGEREF _Toc31894 \h </w:instrText>
        </w:r>
        <w:r>
          <w:fldChar w:fldCharType="separate"/>
        </w:r>
        <w:r>
          <w:t>71</w:t>
        </w:r>
        <w:r>
          <w:fldChar w:fldCharType="end"/>
        </w:r>
      </w:hyperlink>
    </w:p>
    <w:p>
      <w:pPr>
        <w:pStyle w:val="TOC2"/>
        <w:tabs>
          <w:tab w:val="right" w:leader="dot" w:pos="8306"/>
        </w:tabs>
      </w:pPr>
      <w:hyperlink w:anchor="_Toc10453" w:history="1">
        <w:r>
          <w:rPr>
            <w:rFonts w:ascii="仿宋" w:eastAsia="仿宋" w:hAnsi="仿宋" w:cs="仿宋" w:hint="eastAsia"/>
            <w:lang w:eastAsia="zh-CN"/>
          </w:rPr>
          <w:t>(二)、风险分类</w:t>
        </w:r>
        <w:r>
          <w:tab/>
        </w:r>
        <w:r>
          <w:fldChar w:fldCharType="begin"/>
        </w:r>
        <w:r>
          <w:instrText xml:space="preserve"> PAGEREF _Toc10453 \h </w:instrText>
        </w:r>
        <w:r>
          <w:fldChar w:fldCharType="separate"/>
        </w:r>
        <w:r>
          <w:t>72</w:t>
        </w:r>
        <w:r>
          <w:fldChar w:fldCharType="end"/>
        </w:r>
      </w:hyperlink>
    </w:p>
    <w:p>
      <w:pPr>
        <w:pStyle w:val="TOC1"/>
        <w:tabs>
          <w:tab w:val="right" w:leader="dot" w:pos="8306"/>
        </w:tabs>
      </w:pPr>
      <w:hyperlink w:anchor="_Toc5609" w:history="1">
        <w:r>
          <w:rPr>
            <w:rFonts w:ascii="仿宋" w:eastAsia="仿宋" w:hAnsi="仿宋" w:cs="仿宋" w:hint="eastAsia"/>
            <w:lang w:eastAsia="zh-CN"/>
          </w:rPr>
          <w:t>十五、性用品项目变更管理</w:t>
        </w:r>
        <w:r>
          <w:tab/>
        </w:r>
        <w:r>
          <w:fldChar w:fldCharType="begin"/>
        </w:r>
        <w:r>
          <w:instrText xml:space="preserve"> PAGEREF _Toc5609 \h </w:instrText>
        </w:r>
        <w:r>
          <w:fldChar w:fldCharType="separate"/>
        </w:r>
        <w:r>
          <w:t>74</w:t>
        </w:r>
        <w:r>
          <w:fldChar w:fldCharType="end"/>
        </w:r>
      </w:hyperlink>
    </w:p>
    <w:p>
      <w:pPr>
        <w:pStyle w:val="TOC2"/>
        <w:tabs>
          <w:tab w:val="right" w:leader="dot" w:pos="8306"/>
        </w:tabs>
      </w:pPr>
      <w:hyperlink w:anchor="_Toc12007" w:history="1">
        <w:r>
          <w:rPr>
            <w:rFonts w:ascii="仿宋" w:eastAsia="仿宋" w:hAnsi="仿宋" w:cs="仿宋" w:hint="eastAsia"/>
            <w:lang w:eastAsia="zh-CN"/>
          </w:rPr>
          <w:t>(一)、变更申请与评估</w:t>
        </w:r>
        <w:r>
          <w:tab/>
        </w:r>
        <w:r>
          <w:fldChar w:fldCharType="begin"/>
        </w:r>
        <w:r>
          <w:instrText xml:space="preserve"> PAGEREF _Toc12007 \h </w:instrText>
        </w:r>
        <w:r>
          <w:fldChar w:fldCharType="separate"/>
        </w:r>
        <w:r>
          <w:t>74</w:t>
        </w:r>
        <w:r>
          <w:fldChar w:fldCharType="end"/>
        </w:r>
      </w:hyperlink>
    </w:p>
    <w:p>
      <w:pPr>
        <w:pStyle w:val="TOC2"/>
        <w:tabs>
          <w:tab w:val="right" w:leader="dot" w:pos="8306"/>
        </w:tabs>
      </w:pPr>
      <w:hyperlink w:anchor="_Toc25133" w:history="1">
        <w:r>
          <w:rPr>
            <w:rFonts w:ascii="仿宋" w:eastAsia="仿宋" w:hAnsi="仿宋" w:cs="仿宋" w:hint="eastAsia"/>
            <w:lang w:eastAsia="zh-CN"/>
          </w:rPr>
          <w:t>(二)、变更实施与控制</w:t>
        </w:r>
        <w:r>
          <w:tab/>
        </w:r>
        <w:r>
          <w:fldChar w:fldCharType="begin"/>
        </w:r>
        <w:r>
          <w:instrText xml:space="preserve"> PAGEREF _Toc25133 \h </w:instrText>
        </w:r>
        <w:r>
          <w:fldChar w:fldCharType="separate"/>
        </w:r>
        <w:r>
          <w:t>75</w:t>
        </w:r>
        <w:r>
          <w:fldChar w:fldCharType="end"/>
        </w:r>
      </w:hyperlink>
    </w:p>
    <w:p>
      <w:pPr>
        <w:pStyle w:val="TOC1"/>
        <w:tabs>
          <w:tab w:val="right" w:leader="dot" w:pos="8306"/>
        </w:tabs>
      </w:pPr>
      <w:hyperlink w:anchor="_Toc12493" w:history="1">
        <w:r>
          <w:rPr>
            <w:rFonts w:ascii="仿宋" w:eastAsia="仿宋" w:hAnsi="仿宋" w:cs="仿宋" w:hint="eastAsia"/>
            <w:lang w:eastAsia="zh-CN"/>
          </w:rPr>
          <w:t>十六、性用品项目实施时间节点</w:t>
        </w:r>
        <w:r>
          <w:tab/>
        </w:r>
        <w:r>
          <w:fldChar w:fldCharType="begin"/>
        </w:r>
        <w:r>
          <w:instrText xml:space="preserve"> PAGEREF _Toc12493 \h </w:instrText>
        </w:r>
        <w:r>
          <w:fldChar w:fldCharType="separate"/>
        </w:r>
        <w:r>
          <w:t>75</w:t>
        </w:r>
        <w:r>
          <w:fldChar w:fldCharType="end"/>
        </w:r>
      </w:hyperlink>
    </w:p>
    <w:p>
      <w:pPr>
        <w:pStyle w:val="TOC2"/>
        <w:tabs>
          <w:tab w:val="right" w:leader="dot" w:pos="8306"/>
        </w:tabs>
      </w:pPr>
      <w:hyperlink w:anchor="_Toc8709" w:history="1">
        <w:r>
          <w:rPr>
            <w:rFonts w:ascii="仿宋" w:eastAsia="仿宋" w:hAnsi="仿宋" w:cs="仿宋" w:hint="eastAsia"/>
            <w:lang w:eastAsia="zh-CN"/>
          </w:rPr>
          <w:t>(一)、性用品项目启动阶段时间节点</w:t>
        </w:r>
        <w:r>
          <w:tab/>
        </w:r>
        <w:r>
          <w:fldChar w:fldCharType="begin"/>
        </w:r>
        <w:r>
          <w:instrText xml:space="preserve"> PAGEREF _Toc8709 \h </w:instrText>
        </w:r>
        <w:r>
          <w:fldChar w:fldCharType="separate"/>
        </w:r>
        <w:r>
          <w:t>75</w:t>
        </w:r>
        <w:r>
          <w:fldChar w:fldCharType="end"/>
        </w:r>
      </w:hyperlink>
    </w:p>
    <w:p>
      <w:pPr>
        <w:pStyle w:val="TOC2"/>
        <w:tabs>
          <w:tab w:val="right" w:leader="dot" w:pos="8306"/>
        </w:tabs>
      </w:pPr>
      <w:hyperlink w:anchor="_Toc13254" w:history="1">
        <w:r>
          <w:rPr>
            <w:rFonts w:ascii="仿宋" w:eastAsia="仿宋" w:hAnsi="仿宋" w:cs="仿宋" w:hint="eastAsia"/>
            <w:lang w:eastAsia="zh-CN"/>
          </w:rPr>
          <w:t>(二)、性用品项目执行阶段时间节点</w:t>
        </w:r>
        <w:r>
          <w:tab/>
        </w:r>
        <w:r>
          <w:fldChar w:fldCharType="begin"/>
        </w:r>
        <w:r>
          <w:instrText xml:space="preserve"> PAGEREF _Toc13254 \h </w:instrText>
        </w:r>
        <w:r>
          <w:fldChar w:fldCharType="separate"/>
        </w:r>
        <w:r>
          <w:t>76</w:t>
        </w:r>
        <w:r>
          <w:fldChar w:fldCharType="end"/>
        </w:r>
      </w:hyperlink>
    </w:p>
    <w:p>
      <w:pPr>
        <w:pStyle w:val="TOC2"/>
        <w:tabs>
          <w:tab w:val="right" w:leader="dot" w:pos="8306"/>
        </w:tabs>
      </w:pPr>
      <w:hyperlink w:anchor="_Toc6199" w:history="1">
        <w:r>
          <w:rPr>
            <w:rFonts w:ascii="仿宋" w:eastAsia="仿宋" w:hAnsi="仿宋" w:cs="仿宋" w:hint="eastAsia"/>
            <w:lang w:eastAsia="zh-CN"/>
          </w:rPr>
          <w:t>(三)、性用品项目完成阶段时间节点</w:t>
        </w:r>
        <w:r>
          <w:tab/>
        </w:r>
        <w:r>
          <w:fldChar w:fldCharType="begin"/>
        </w:r>
        <w:r>
          <w:instrText xml:space="preserve"> PAGEREF _Toc6199 \h </w:instrText>
        </w:r>
        <w:r>
          <w:fldChar w:fldCharType="separate"/>
        </w:r>
        <w:r>
          <w:t>77</w:t>
        </w:r>
        <w:r>
          <w:fldChar w:fldCharType="end"/>
        </w:r>
      </w:hyperlink>
    </w:p>
    <w:p>
      <w:pPr>
        <w:pStyle w:val="TOC1"/>
        <w:tabs>
          <w:tab w:val="right" w:leader="dot" w:pos="8306"/>
        </w:tabs>
      </w:pPr>
      <w:hyperlink w:anchor="_Toc32762" w:history="1">
        <w:r>
          <w:rPr>
            <w:rFonts w:ascii="仿宋" w:eastAsia="仿宋" w:hAnsi="仿宋" w:cs="仿宋" w:hint="eastAsia"/>
            <w:lang w:eastAsia="zh-CN"/>
          </w:rPr>
          <w:t>十七、供应链管理</w:t>
        </w:r>
        <w:r>
          <w:tab/>
        </w:r>
        <w:r>
          <w:fldChar w:fldCharType="begin"/>
        </w:r>
        <w:r>
          <w:instrText xml:space="preserve"> PAGEREF _Toc32762 \h </w:instrText>
        </w:r>
        <w:r>
          <w:fldChar w:fldCharType="separate"/>
        </w:r>
        <w:r>
          <w:t>78</w:t>
        </w:r>
        <w:r>
          <w:fldChar w:fldCharType="end"/>
        </w:r>
      </w:hyperlink>
    </w:p>
    <w:p>
      <w:pPr>
        <w:pStyle w:val="TOC2"/>
        <w:tabs>
          <w:tab w:val="right" w:leader="dot" w:pos="8306"/>
        </w:tabs>
      </w:pPr>
      <w:hyperlink w:anchor="_Toc8924" w:history="1">
        <w:r>
          <w:rPr>
            <w:rFonts w:ascii="仿宋" w:eastAsia="仿宋" w:hAnsi="仿宋" w:cs="仿宋" w:hint="eastAsia"/>
            <w:lang w:eastAsia="zh-CN"/>
          </w:rPr>
          <w:t>(一)、供应链战略规划</w:t>
        </w:r>
        <w:r>
          <w:tab/>
        </w:r>
        <w:r>
          <w:fldChar w:fldCharType="begin"/>
        </w:r>
        <w:r>
          <w:instrText xml:space="preserve"> PAGEREF _Toc8924 \h </w:instrText>
        </w:r>
        <w:r>
          <w:fldChar w:fldCharType="separate"/>
        </w:r>
        <w:r>
          <w:t>78</w:t>
        </w:r>
        <w:r>
          <w:fldChar w:fldCharType="end"/>
        </w:r>
      </w:hyperlink>
    </w:p>
    <w:p>
      <w:pPr>
        <w:pStyle w:val="TOC2"/>
        <w:tabs>
          <w:tab w:val="right" w:leader="dot" w:pos="8306"/>
        </w:tabs>
      </w:pPr>
      <w:hyperlink w:anchor="_Toc8041" w:history="1">
        <w:r>
          <w:rPr>
            <w:rFonts w:ascii="仿宋" w:eastAsia="仿宋" w:hAnsi="仿宋" w:cs="仿宋" w:hint="eastAsia"/>
            <w:lang w:eastAsia="zh-CN"/>
          </w:rPr>
          <w:t>(二)、供应商选择与合作</w:t>
        </w:r>
        <w:r>
          <w:tab/>
        </w:r>
        <w:r>
          <w:fldChar w:fldCharType="begin"/>
        </w:r>
        <w:r>
          <w:instrText xml:space="preserve"> PAGEREF _Toc8041 \h </w:instrText>
        </w:r>
        <w:r>
          <w:fldChar w:fldCharType="separate"/>
        </w:r>
        <w:r>
          <w:t>80</w:t>
        </w:r>
        <w:r>
          <w:fldChar w:fldCharType="end"/>
        </w:r>
      </w:hyperlink>
    </w:p>
    <w:p>
      <w:pPr>
        <w:pStyle w:val="TOC2"/>
        <w:tabs>
          <w:tab w:val="right" w:leader="dot" w:pos="8306"/>
        </w:tabs>
      </w:pPr>
      <w:hyperlink w:anchor="_Toc24340" w:history="1">
        <w:r>
          <w:rPr>
            <w:rFonts w:ascii="仿宋" w:eastAsia="仿宋" w:hAnsi="仿宋" w:cs="仿宋" w:hint="eastAsia"/>
            <w:lang w:eastAsia="zh-CN"/>
          </w:rPr>
          <w:t>(三)、物流与库存管理</w:t>
        </w:r>
        <w:r>
          <w:tab/>
        </w:r>
        <w:r>
          <w:fldChar w:fldCharType="begin"/>
        </w:r>
        <w:r>
          <w:instrText xml:space="preserve"> PAGEREF _Toc24340 \h </w:instrText>
        </w:r>
        <w:r>
          <w:fldChar w:fldCharType="separate"/>
        </w:r>
        <w:r>
          <w:t>81</w:t>
        </w:r>
        <w:r>
          <w:fldChar w:fldCharType="end"/>
        </w:r>
      </w:hyperlink>
    </w:p>
    <w:p>
      <w:pPr>
        <w:pStyle w:val="TOC1"/>
        <w:tabs>
          <w:tab w:val="right" w:leader="dot" w:pos="8306"/>
        </w:tabs>
      </w:pPr>
      <w:hyperlink w:anchor="_Toc4428" w:history="1">
        <w:r>
          <w:rPr>
            <w:rFonts w:ascii="仿宋" w:eastAsia="仿宋" w:hAnsi="仿宋" w:cs="仿宋" w:hint="eastAsia"/>
            <w:lang w:eastAsia="zh-CN"/>
          </w:rPr>
          <w:t>十八、质量管理体系</w:t>
        </w:r>
        <w:r>
          <w:tab/>
        </w:r>
        <w:r>
          <w:fldChar w:fldCharType="begin"/>
        </w:r>
        <w:r>
          <w:instrText xml:space="preserve"> PAGEREF _Toc4428 \h </w:instrText>
        </w:r>
        <w:r>
          <w:fldChar w:fldCharType="separate"/>
        </w:r>
        <w:r>
          <w:t>82</w:t>
        </w:r>
        <w:r>
          <w:fldChar w:fldCharType="end"/>
        </w:r>
      </w:hyperlink>
    </w:p>
    <w:p>
      <w:pPr>
        <w:pStyle w:val="TOC2"/>
        <w:tabs>
          <w:tab w:val="right" w:leader="dot" w:pos="8306"/>
        </w:tabs>
      </w:pPr>
      <w:hyperlink w:anchor="_Toc13163" w:history="1">
        <w:r>
          <w:rPr>
            <w:rFonts w:ascii="仿宋" w:eastAsia="仿宋" w:hAnsi="仿宋" w:cs="仿宋" w:hint="eastAsia"/>
            <w:lang w:eastAsia="zh-CN"/>
          </w:rPr>
          <w:t>(一)、质量目标与方针</w:t>
        </w:r>
        <w:r>
          <w:tab/>
        </w:r>
        <w:r>
          <w:fldChar w:fldCharType="begin"/>
        </w:r>
        <w:r>
          <w:instrText xml:space="preserve"> PAGEREF _Toc13163 \h </w:instrText>
        </w:r>
        <w:r>
          <w:fldChar w:fldCharType="separate"/>
        </w:r>
        <w:r>
          <w:t>82</w:t>
        </w:r>
        <w:r>
          <w:fldChar w:fldCharType="end"/>
        </w:r>
      </w:hyperlink>
    </w:p>
    <w:p>
      <w:pPr>
        <w:pStyle w:val="TOC2"/>
        <w:tabs>
          <w:tab w:val="right" w:leader="dot" w:pos="8306"/>
        </w:tabs>
      </w:pPr>
      <w:hyperlink w:anchor="_Toc15720" w:history="1">
        <w:r>
          <w:rPr>
            <w:rFonts w:ascii="仿宋" w:eastAsia="仿宋" w:hAnsi="仿宋" w:cs="仿宋" w:hint="eastAsia"/>
            <w:lang w:eastAsia="zh-CN"/>
          </w:rPr>
          <w:t>(二)、质量管理责任</w:t>
        </w:r>
        <w:r>
          <w:tab/>
        </w:r>
        <w:r>
          <w:fldChar w:fldCharType="begin"/>
        </w:r>
        <w:r>
          <w:instrText xml:space="preserve"> PAGEREF _Toc15720 \h </w:instrText>
        </w:r>
        <w:r>
          <w:fldChar w:fldCharType="separate"/>
        </w:r>
        <w:r>
          <w:t>83</w:t>
        </w:r>
        <w:r>
          <w:fldChar w:fldCharType="end"/>
        </w:r>
      </w:hyperlink>
    </w:p>
    <w:p>
      <w:pPr>
        <w:pStyle w:val="TOC2"/>
        <w:tabs>
          <w:tab w:val="right" w:leader="dot" w:pos="8306"/>
        </w:tabs>
      </w:pPr>
      <w:hyperlink w:anchor="_Toc15952" w:history="1">
        <w:r>
          <w:rPr>
            <w:rFonts w:ascii="仿宋" w:eastAsia="仿宋" w:hAnsi="仿宋" w:cs="仿宋" w:hint="eastAsia"/>
            <w:lang w:eastAsia="zh-CN"/>
          </w:rPr>
          <w:t>(三)、质量管理体系文件</w:t>
        </w:r>
        <w:r>
          <w:tab/>
        </w:r>
        <w:r>
          <w:fldChar w:fldCharType="begin"/>
        </w:r>
        <w:r>
          <w:instrText xml:space="preserve"> PAGEREF _Toc15952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69" w:history="1">
        <w:r>
          <w:rPr>
            <w:rFonts w:ascii="仿宋" w:eastAsia="仿宋" w:hAnsi="仿宋" w:cs="仿宋" w:hint="eastAsia"/>
            <w:lang w:eastAsia="zh-CN"/>
          </w:rPr>
          <w:t>(四)、质量培训与教育</w:t>
        </w:r>
        <w:r>
          <w:tab/>
        </w:r>
        <w:r>
          <w:fldChar w:fldCharType="begin"/>
        </w:r>
        <w:r>
          <w:instrText xml:space="preserve"> PAGEREF _Toc20269 \h </w:instrText>
        </w:r>
        <w:r>
          <w:fldChar w:fldCharType="separate"/>
        </w:r>
        <w:r>
          <w:t>87</w:t>
        </w:r>
        <w:r>
          <w:fldChar w:fldCharType="end"/>
        </w:r>
      </w:hyperlink>
    </w:p>
    <w:p>
      <w:pPr>
        <w:pStyle w:val="TOC2"/>
        <w:tabs>
          <w:tab w:val="right" w:leader="dot" w:pos="8306"/>
        </w:tabs>
      </w:pPr>
      <w:hyperlink w:anchor="_Toc20809" w:history="1">
        <w:r>
          <w:rPr>
            <w:rFonts w:ascii="仿宋" w:eastAsia="仿宋" w:hAnsi="仿宋" w:cs="仿宋" w:hint="eastAsia"/>
            <w:lang w:eastAsia="zh-CN"/>
          </w:rPr>
          <w:t>(五)、质量审核与评价</w:t>
        </w:r>
        <w:r>
          <w:tab/>
        </w:r>
        <w:r>
          <w:fldChar w:fldCharType="begin"/>
        </w:r>
        <w:r>
          <w:instrText xml:space="preserve"> PAGEREF _Toc20809 \h </w:instrText>
        </w:r>
        <w:r>
          <w:fldChar w:fldCharType="separate"/>
        </w:r>
        <w:r>
          <w:t>88</w:t>
        </w:r>
        <w:r>
          <w:fldChar w:fldCharType="end"/>
        </w:r>
      </w:hyperlink>
    </w:p>
    <w:p>
      <w:pPr>
        <w:pStyle w:val="TOC2"/>
        <w:tabs>
          <w:tab w:val="right" w:leader="dot" w:pos="8306"/>
        </w:tabs>
      </w:pPr>
      <w:hyperlink w:anchor="_Toc7827" w:history="1">
        <w:r>
          <w:rPr>
            <w:rFonts w:ascii="仿宋" w:eastAsia="仿宋" w:hAnsi="仿宋" w:cs="仿宋" w:hint="eastAsia"/>
            <w:lang w:eastAsia="zh-CN"/>
          </w:rPr>
          <w:t>(六)、不符合与纠正措施</w:t>
        </w:r>
        <w:r>
          <w:tab/>
        </w:r>
        <w:r>
          <w:fldChar w:fldCharType="begin"/>
        </w:r>
        <w:r>
          <w:instrText xml:space="preserve"> PAGEREF _Toc7827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09"/>
      <w:r>
        <w:rPr>
          <w:rFonts w:ascii="仿宋" w:eastAsia="仿宋" w:hAnsi="仿宋" w:cs="仿宋" w:hint="eastAsia"/>
          <w:sz w:val="28"/>
          <w:lang w:eastAsia="zh-CN"/>
        </w:rPr>
        <w:t>一、性用品项目建设单位说明</w:t>
      </w:r>
      <w:bookmarkEnd w:id="2"/>
    </w:p>
    <w:p>
      <w:pPr>
        <w:pStyle w:val="Heading2"/>
        <w:rPr>
          <w:rFonts w:ascii="仿宋" w:eastAsia="仿宋" w:hAnsi="仿宋" w:cs="仿宋" w:hint="eastAsia"/>
          <w:lang w:eastAsia="zh-CN"/>
        </w:rPr>
      </w:pPr>
      <w:bookmarkStart w:id="3" w:name="_Toc5939"/>
      <w:r>
        <w:rPr>
          <w:rFonts w:ascii="仿宋" w:eastAsia="仿宋" w:hAnsi="仿宋" w:cs="仿宋" w:hint="eastAsia"/>
          <w:lang w:eastAsia="zh-CN"/>
        </w:rPr>
        <w:t>(一)、性用品项目承办单位基本情况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4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性用品项目承办单位的XXXX，我们着眼于实现可持续的经济效益。通过技术创新和解决方案的提供，公司预计在性用品项目执行期间将获得可观的收入增长。这一收入来源主要包括性用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同时，我们注重成本控制和效率提升，以确保性用品项目的可持续盈利。透过精细的管理和资源优化，公司期望实现性用品项目利润最大化。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性用品项目实施进行全面的投资评估，包括性用品项目启动阶段的资金投入和后续运营成本。通过对性用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性用品项目实施过程中具备足够的资金流动性，公司将进行详尽的现金流分析。这包括资金需求的合理预测、性用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576"/>
      <w:r>
        <w:rPr>
          <w:rFonts w:ascii="仿宋" w:eastAsia="仿宋" w:hAnsi="仿宋" w:cs="仿宋" w:hint="eastAsia"/>
          <w:sz w:val="28"/>
          <w:lang w:eastAsia="zh-CN"/>
        </w:rPr>
        <w:t>二、性用品项目土建工程</w:t>
      </w:r>
      <w:bookmarkEnd w:id="5"/>
    </w:p>
    <w:p>
      <w:pPr>
        <w:pStyle w:val="Heading2"/>
        <w:rPr>
          <w:rFonts w:ascii="仿宋" w:eastAsia="仿宋" w:hAnsi="仿宋" w:cs="仿宋" w:hint="eastAsia"/>
          <w:lang w:eastAsia="zh-CN"/>
        </w:rPr>
      </w:pPr>
      <w:bookmarkStart w:id="6" w:name="_Toc44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在性用品项目的建筑工程设计中，我们将秉承一系列重要的设计原则，以确保性用品项目建筑在功能、美观、可持续性等方面达到最佳效果。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首要原则是确保建筑的功能性得到最大化的发挥。我们将充分理解性用品项目的实际需求，合理布局各个功能区域，保证建筑在满足业务需求的同时，提供高效的工作环境。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在建筑设计中，我们将综合考虑建设和运营成本。通过精细的经济效益分析，确保设计方案在高效利用资源的同时，对性用品项目的长期盈利能力有积极的贡献。</w:t>
      </w:r>
    </w:p>
    <w:p>
      <w:pPr>
        <w:pStyle w:val="Heading2"/>
        <w:ind w:firstLine="560" w:firstLineChars="200"/>
        <w:rPr>
          <w:rFonts w:ascii="仿宋" w:eastAsia="仿宋" w:hAnsi="仿宋" w:cs="仿宋" w:hint="eastAsia"/>
          <w:sz w:val="28"/>
          <w:lang w:eastAsia="zh-CN"/>
        </w:rPr>
      </w:pPr>
      <w:bookmarkStart w:id="7" w:name="_Toc2248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性用品项目的土建工程设计中，我们将精准设定设计年限，结合性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性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6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性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性用品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性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33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本期工程性用品项目预计总建筑面积XXX平方米，其中：计容建筑面积XXX平方米，计划建筑工程投资XX万元，占性用品项目总投资的XX%。</w:t>
      </w:r>
    </w:p>
    <w:p>
      <w:pPr>
        <w:pStyle w:val="Heading1"/>
        <w:ind w:firstLine="560" w:firstLineChars="200"/>
        <w:rPr>
          <w:rFonts w:ascii="仿宋" w:eastAsia="仿宋" w:hAnsi="仿宋" w:cs="仿宋" w:hint="eastAsia"/>
          <w:sz w:val="28"/>
          <w:lang w:eastAsia="zh-CN"/>
        </w:rPr>
      </w:pPr>
      <w:bookmarkStart w:id="10" w:name="_Toc1941"/>
      <w:r>
        <w:rPr>
          <w:rFonts w:ascii="仿宋" w:eastAsia="仿宋" w:hAnsi="仿宋" w:cs="仿宋" w:hint="eastAsia"/>
          <w:sz w:val="28"/>
          <w:lang w:eastAsia="zh-CN"/>
        </w:rPr>
        <w:t>三、性用品项目概论</w:t>
      </w:r>
      <w:bookmarkEnd w:id="10"/>
    </w:p>
    <w:p>
      <w:pPr>
        <w:pStyle w:val="Heading2"/>
        <w:rPr>
          <w:rFonts w:ascii="仿宋" w:eastAsia="仿宋" w:hAnsi="仿宋" w:cs="仿宋" w:hint="eastAsia"/>
          <w:lang w:eastAsia="zh-CN"/>
        </w:rPr>
      </w:pPr>
      <w:bookmarkStart w:id="11" w:name="_Toc19102"/>
      <w:r>
        <w:rPr>
          <w:rFonts w:ascii="仿宋" w:eastAsia="仿宋" w:hAnsi="仿宋" w:cs="仿宋" w:hint="eastAsia"/>
          <w:lang w:eastAsia="zh-CN"/>
        </w:rPr>
        <w:t>(一)、性用品项目概况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起源追溯至对市场的深入洞察。市场的不断演变与变革为性用品项目提供了难得的机遇。当前市场存在的需求缺口和变革的大环境共同构成了性用品项目的背景。这个性用品项目旨在充分利用市场机遇，填补行业中尚未满足的需求，为客户提供全新的解决方案。市场的变革和需求的增长使得这个性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性用品项目名称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正式命名为性用品。这个名称不仅仅是一个标识，更代表了性用品项目的核心理念和愿景。它蕴含着性用品项目所要解决问题的关键字，具有强烈的表达和辨识度，为性用品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性用品项目目标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核心目标是提供一种全新、高效的解决方案，满足客户日益增长的需求。性用品项目追求的不仅仅是满足市场需求，更是在市场中获得卓越的竞争优势。通过不断提升产品或服务的质量和创新水平，性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性用品项目范围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全面涵盖了产品研发、制造、市场推广和售后服务，确保从产品设计到最终用户体验的全方位关注。这一全面的性用品项目范围是为了确保性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性用品项目时间表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性用品项目计划在未来18个月内完成，包括研发、测试、市场试点和正式推出等不同阶段。这个时间表的合理设计是为了确保性用品项目各个阶段的顺利推进，以便按时交付高质量的成果。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性用品项目预算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性用品项目总预算估算为XX百万美元，主要分配在研发、市场推广、人员培训和运营等方面。这一充足的预算为性用品项目提供了充足的资源，确保性用品项目在各个方面都能取得优异的表现。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性用品项目风险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性用品项目可能面临的风险包括市场接受度低、技术难题、竞争激烈等。性用品项目团队已经制定了相应的风险应对计划，通过前瞻性的风险管理，确保性用品项目在面对不确定性时能够迅速做出应对。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性用品项目团队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性用品项目汇聚了一支经验丰富、多领域专业素养的核心团队，确保性用品项目在各个方面都能拥有高水平的执行力。团队的协同作战是性用品项目成功的关键因素之一。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性用品项目背景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性用品项目的背景根植于市场对更高效、创新产品的渴望，同时也受到科技发展对行业格局的深刻改变的影响。这为性用品项目提供了广阔的发展空间和市场需求。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性用品项目现状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截至目前，性用品项目已完成市场调研和技术验证，取得了初步的成功。这为性用品项目在未来的发展奠定了坚实的基础，为更远大的目标打下了坚实的基石。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6161"/>
      <w:r>
        <w:rPr>
          <w:rFonts w:ascii="仿宋" w:eastAsia="仿宋" w:hAnsi="仿宋" w:cs="仿宋" w:hint="eastAsia"/>
          <w:sz w:val="28"/>
          <w:lang w:eastAsia="zh-CN"/>
        </w:rPr>
        <w:t>(二)、性用品项目目标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keyword》性用品项目首要业务目标是在市场中占据有利地位，实现产品/服务的成功推广和销售。通过不断提升产品质量、创新性，性用品项目追求成为行业中的领导者，赢得更多客户的青睐。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在科技迅速发展的时代，性用品项目着眼于技术创新。通过持续的研发和技术升级，性用品项目旨在推出更具创新性的产品或服务，以满足市场对新鲜、先进解决方案的需求。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为了建立可持续的客户关系，性用品项目设定了客户满意度目标。通过提供卓越的产品质量和优质的客户服务，性用品项目追求赢得客户的信任和忠诚度，确保他们的满意度达到行业领先水平。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性用品项目注重社会责任和可持续发展。通过实施环保、社会责任性用品项目，性用品项目致力于在经济发展的同时保护环境，促进社会公平，实现可持续经营。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性用品项目的团队是实现目标的核心驱动力。因此，性用品项目设定了团队发展目标，包括提升团队成员的专业技能、培养领导力，以及搭建协同高效的团队工作氛围。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071"/>
      <w:r>
        <w:rPr>
          <w:rFonts w:ascii="仿宋" w:eastAsia="仿宋" w:hAnsi="仿宋" w:cs="仿宋" w:hint="eastAsia"/>
          <w:sz w:val="28"/>
          <w:lang w:eastAsia="zh-CN"/>
        </w:rPr>
        <w:t>(三)、性用品项目提出的理由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性用品项目提出的理由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提出源于对市场机遇的深刻洞察。当前市场中存在的需求缺口和行业发展趋势表明，有巨大的商业机会等待被开发。通过准确捕捉市场机遇，性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理念基于对技术创新的信仰。通过持续的研发和技术投入，性用品项目有望推出更具创新性的产品或服务。在科技飞速发展的当下，性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提出是为了增强企业的行业竞争力。通过提升产品或服务的质量和独特性，性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响应了消费者需求的变化。随着社会和科技的不断发展，消费者对产品和服务的需求也在发生变化。通过深入了解并及时回应消费者的新需求，性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性用品项目的提出是企业战略发展规划的一部分。在面对日益激烈的市场竞争和不断变化的商业环境中，性用品项目作为企业战略的一环，旨在为企业开辟新的增长领域，巩固企业在行业中的地位。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性用品项目的提出不仅仅是基于商业考量，还注重社会责任。通过推出环保、社会责任等方面的性用品项目，性用品企业可以在社会中树立积极形象，为社会做出积极贡献，实现经济效益和社会效益的双赢。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性用品项目的提出反映了对利益相关者期望的关注。包括客户、员工、投资者等利益相关者在企业发展中都有着各自的期望，性用品项目力求在满足这些期望的同时，取得更大的共赢。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776"/>
      <w:r>
        <w:rPr>
          <w:rFonts w:ascii="仿宋" w:eastAsia="仿宋" w:hAnsi="仿宋" w:cs="仿宋" w:hint="eastAsia"/>
          <w:sz w:val="28"/>
          <w:lang w:eastAsia="zh-CN"/>
        </w:rPr>
        <w:t>(四)、性用品项目意义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在实施性用品项目的过程中，我们不仅仅是在追逐商业成功，更是为企业和社会的多个层面创造了深远的意义。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性用品项目的首要意义在于提升企业的市场竞争力。通过持续的创新和对产品质量的高标准要求，性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性用品项目的推进将促使行业技术水平的提升。通过引入先进技术和创新性解决方案，性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在社会层面，性用品项目不仅创造了大量就业机会，提高了就业水平，还注重社会责任和环保。通过参与社会公益事业和推动环保性用品项目，性用品项目为社会贡献了一份力量，体现了企业对社会的积极回馈。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综合而言，性用品项目意义重大，不仅推动了企业的发展，也为行业和社会的进步贡献了积极力量。这是一个全面而深刻的影响，将在未来产生可持续的正面效应。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042"/>
      <w:r>
        <w:rPr>
          <w:rFonts w:ascii="仿宋" w:eastAsia="仿宋" w:hAnsi="仿宋" w:cs="仿宋" w:hint="eastAsia"/>
          <w:sz w:val="28"/>
          <w:lang w:eastAsia="zh-CN"/>
        </w:rPr>
        <w:t>(五)、性用品项目背景</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在当今迅猛发展的商业环境中，性用品项目的动因根植于对多方面因素的审慎考量。这个性用品项目的提出并非孤立的决策，而是对企业所处背景深入思考的产物。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市场的不断演变是性用品项目背后的首要原因。科技的迅速发展和全球市场的快速变化使得企业必须灵活应对。性用品项目应运而生，旨在通过创新性的解决方案迎合市场的多变需求，赢得竞争中的先机。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竞争的激烈程度也是性用品项目背景中不可忽视的一环。企业需要在激烈竞争中脱颖而出，为此，性用品项目致力于打破常规，提供独特的价值主张，以吸引客户并确保市场份额的增长。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技术的迅速发展为企业带来了机遇与挑战。作为性用品项目启动的背景之一，对新兴技术的应用将有助于提升企业的技术水平，使其在不断演进的商业环境中保持竞争优势。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此外，社会对企业责任的期望也在逐渐升高。性用品项目充分融入了社会责任的理念，通过可持续经营和社会公益性用品项目，企图为社会贡献一份力量，在商业成功的同时关注社会价值。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3509"/>
      <w:r>
        <w:rPr>
          <w:rFonts w:ascii="仿宋" w:eastAsia="仿宋" w:hAnsi="仿宋" w:cs="仿宋" w:hint="eastAsia"/>
          <w:sz w:val="28"/>
          <w:lang w:eastAsia="zh-CN"/>
        </w:rPr>
        <w:t>四、性用品项目选址可行性分析</w:t>
      </w:r>
      <w:bookmarkEnd w:id="16"/>
    </w:p>
    <w:p>
      <w:pPr>
        <w:pStyle w:val="Heading2"/>
        <w:rPr>
          <w:rFonts w:ascii="仿宋" w:eastAsia="仿宋" w:hAnsi="仿宋" w:cs="仿宋" w:hint="eastAsia"/>
          <w:lang w:eastAsia="zh-CN"/>
        </w:rPr>
      </w:pPr>
      <w:bookmarkStart w:id="17" w:name="_Toc18172"/>
      <w:r>
        <w:rPr>
          <w:rFonts w:ascii="仿宋" w:eastAsia="仿宋" w:hAnsi="仿宋" w:cs="仿宋" w:hint="eastAsia"/>
          <w:lang w:eastAsia="zh-CN"/>
        </w:rPr>
        <w:t>(一)、性用品项目选址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该性用品项目选址位于XX省XX市XX区XXX街道</w:t>
      </w:r>
    </w:p>
    <w:p>
      <w:pPr>
        <w:pStyle w:val="Heading2"/>
        <w:ind w:firstLine="560" w:firstLineChars="200"/>
        <w:rPr>
          <w:rFonts w:ascii="仿宋" w:eastAsia="仿宋" w:hAnsi="仿宋" w:cs="仿宋" w:hint="eastAsia"/>
          <w:sz w:val="28"/>
          <w:lang w:eastAsia="zh-CN"/>
        </w:rPr>
      </w:pPr>
      <w:bookmarkStart w:id="18" w:name="_Toc349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性用品项目的征地面积将根据性用品项目的实际规模和需求进行精确规划。具体面积XXX平方米，旨在确保性用品项目不仅能够满足当前的发展需求，还能够预留空间以适应未来的扩展。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净用地面积是在征地面积基础上去除不可利用面积后的实际可开发用地。具体面积XXX平方米，考虑到环保、交通、安全等多方面因素，以确保性用品项目在整体利用效率上达到最优。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性用品项目计划建设的建筑总规模具体面积XXX平方米。这一规模的确定综合考虑了性用品项目的性质、规模，以及城市规划的相关要求，确保建筑布局与周边环境协调一致。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绿地率是性用品项目用地中被规划为绿地的比例。具体面积XXX平方米，旨在通过合理规划绿地，改善性用品项目周边环境，提升居民生活质量，并符合城市整体绿化规划。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容积率是用地上可以建设的建筑总体积与用地面积之比。具体面积XXX，通过合理的容积率规划，确保性用品项目建筑规模与周边环境和谐共生。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确保性用品项目选址与当地城市规划相一致，具体面积XXX平方米。通过与城市规划部门深入沟通，确保性用品项目不仅符合城市的整体发展方向，还能够融入城市的发展布局，为城市的长远发展贡献力量。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充分了解并确保性用品项目选址符合当地产业政策，具体面积XXX平方米。这包括性用品项目对当地经济的促进作用，以及对相关产业的带动效应，确保性用品项目与地方政府的产业政策保持一致，促进共赢合作。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https://d.book118.com/758056035135006034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性用品项目规划设计方案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9311B"/>
    <w:rsid w:val="29B93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560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2024-02-06T04:28:00Z</dcterms:created>
  <dcterms:modified xsi:type="dcterms:W3CDTF">2024-02-06T04:29:16Z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360FFA7274B048D096721B83BCB1786B_11</vt:lpwstr>
  </property>
  <property fmtid="{D5CDD505-2E9C-101B-9397-08002B2CF9AE}" pid="3" name="KSOProductBuildVer">
    <vt:lpwstr>2052-12.1.0.16250</vt:lpwstr>
  </property>
</Properties>
</file>