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9A4D4E" w:rsidP="009A4D4E" w14:paraId="5FBEE265" w14:textId="77777777">
      <w:pPr>
        <w:spacing w:before="48" w:beforeLines="20" w:after="360" w:afterLines="150" w:line="360" w:lineRule="auto"/>
        <w:jc w:val="center"/>
        <w:rPr>
          <w:rFonts w:ascii="华文中宋" w:eastAsia="华文中宋" w:hAnsi="华文中宋"/>
          <w:b/>
          <w:sz w:val="30"/>
        </w:rPr>
      </w:pPr>
      <w:r w:rsidRPr="009A4D4E">
        <w:rPr>
          <w:rFonts w:ascii="华文中宋" w:eastAsia="华文中宋" w:hAnsi="华文中宋"/>
          <w:b/>
          <w:sz w:val="30"/>
        </w:rPr>
        <w:t>2024</w:t>
      </w:r>
      <w:r w:rsidRPr="009A4D4E">
        <w:rPr>
          <w:rFonts w:ascii="华文中宋" w:eastAsia="华文中宋" w:hAnsi="华文中宋"/>
          <w:b/>
          <w:sz w:val="30"/>
        </w:rPr>
        <w:t>年江西联通人员招聘模拟考试试题及答案解析</w:t>
      </w:r>
    </w:p>
    <w:p w:rsidR="00A77B3E" w14:paraId="39001C73"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545046DC" w14:textId="77777777">
      <w:pPr>
        <w:spacing w:after="260" w:line="360" w:lineRule="auto"/>
      </w:pPr>
      <w:r>
        <w:rPr>
          <w:rFonts w:eastAsia="微软雅黑" w:cs="宋体"/>
          <w:b/>
        </w:rPr>
        <w:t>一、言语理解与表达</w:t>
      </w:r>
    </w:p>
    <w:p w:rsidR="00E0697D" w14:paraId="26BB5305"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1</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网络文化，是人类文明的划时代成果，它所包含的丰富的经济、科技、教育、艺术等信息，有助于人们开阔眼界、增长知识、陶冶性情、愉悦身心，而且具有传播速度快、时效性强、信息容量大、覆盖范围广、高度的开放性和交互性等优势，实现了文化传播方式的深刻变革。近年来，随着互联网的发展，网络文化在我国呈现出总体良好的发展前景。</w:t>
      </w:r>
    </w:p>
    <w:p w:rsidR="00E0697D" w14:paraId="7B6CAC46"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由此可推知作者紧接着将要介绍的内容是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1319E1E2"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、网络文化在我国呈现出良好发展前景的表现</w:t>
      </w:r>
    </w:p>
    <w:p w:rsidR="00E0697D" w14:paraId="62FB56AB"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、网络文化的作用</w:t>
      </w:r>
    </w:p>
    <w:p w:rsidR="00E0697D" w14:paraId="5F38C778"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、怎样建设网络文化</w:t>
      </w:r>
    </w:p>
    <w:p w:rsidR="00E0697D" w14:paraId="20492F45"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、网络文化实现了文化传播方式的变革</w:t>
      </w:r>
    </w:p>
    <w:p w:rsidR="00E0697D" w14:paraId="32A73A64"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A</w:t>
      </w:r>
    </w:p>
    <w:p w:rsidR="00E0697D" w14:paraId="5477DD60"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文段从“网络文化”的定义和特点的叙述，引出“网络文化”在我国良好的发展前景。其中“网络文化”在我国呈现出总体良好的发展前景是论点，那么其具体表现的说明就应该是其论据，否则就会导致论点的虚空。故选</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w:t>
      </w:r>
    </w:p>
    <w:p w:rsidR="00E0697D" w14:paraId="15749DEB"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2</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设计师让新的梦想世界有了创建的可能，在这个世界中，商品被视为唾手可得的魔法物品，而不是工厂生产出来的产品。也正是这些设计师们，赋予这些商品流线造型的一体化塑料外壳，将它们各不相同、不规整的零部件隐藏了起来。无数技术复杂的产品被强烈统一的视觉特征转化为艺术品，产品的操作流程也全都被掩盖了，成为一种具有鲜明个性的产品。由于利用模塑制造成型，塑料产品往往呈曲线形态，殊不知竟然因此助长了流线型风格的热潮，并使之成为了现代时尚的同义词。</w:t>
      </w:r>
    </w:p>
    <w:p w:rsidR="00E0697D" w14:paraId="35DB0562"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这段文字意在说明</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2E6A3F3E"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、设计师利用塑料使产品成为艺术</w:t>
      </w:r>
    </w:p>
    <w:p w:rsidR="00E0697D" w14:paraId="3D0901AB"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、时尚和工业化共同催生塑料产品</w:t>
      </w:r>
    </w:p>
    <w:p w:rsidR="00E0697D" w14:paraId="1D91D64A"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、产品实用性与审美性应有机结合</w:t>
      </w:r>
    </w:p>
    <w:p w:rsidR="00E0697D" w14:paraId="7ED68E33"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、工业化产品需靠设计获得生命力</w:t>
      </w:r>
    </w:p>
    <w:p w:rsidR="00E0697D" w14:paraId="081A3903"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A</w:t>
      </w:r>
    </w:p>
    <w:p w:rsidR="00E0697D" w14:paraId="7109CC94"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文段说明了设计师赋予产品流线造型的塑料外壳及其好处，并说明产品因为具有了塑料外壳，成为了现代时尚，引领了风潮。故文段的主题词为“设计师”、“塑料产品”，强调设计师利用塑料将产品变为艺术，对应</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项。</w:t>
      </w: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项，表述错误，不是时尚催生了塑料，而是塑料的特征性助长了时尚风潮，排除。</w:t>
      </w: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项和</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项没有体现“塑料”这个主题词，且对策无中生有，排除。故选</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w:t>
      </w:r>
    </w:p>
    <w:p w:rsidR="00E0697D" w14:paraId="1FFA3537" w14:textId="77777777">
      <w:pPr>
        <w:pStyle w:val="NormalWeb"/>
        <w:widowControl/>
        <w:snapToGrid w:val="0"/>
        <w:spacing w:beforeAutospacing="0" w:after="260" w:afterAutospacing="0" w:line="360" w:lineRule="auto"/>
        <w:rPr>
          <w:rFonts w:ascii="微软雅黑" w:eastAsia="微软雅黑" w:hAnsi="微软雅黑" w:cs="微软雅黑"/>
          <w:szCs w:val="18"/>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E0697D">
        <w:rPr>
          <w:rFonts w:ascii="Times New Roman" w:eastAsia="微软雅黑" w:hAnsi="微软雅黑" w:cs="宋体" w:hint="eastAsia"/>
          <w:color w:val="0000FF"/>
          <w:szCs w:val="18"/>
        </w:rPr>
        <w:t>3</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知识沟假设认为随着大众传媒向社会传播的信息日益增多，处于不同社会经济地位的人获得媒介知识的速度是不同的，社会经济地位较高的人将比社会经济地位较低</w:t>
      </w:r>
    </w:p>
    <w:p w:rsidR="00E0697D"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的人以更快的速度获取这类信息，因此这两类人之间的知识差距将呈扩大而非缩小之势。</w:t>
      </w:r>
    </w:p>
    <w:p w:rsidR="00E0697D" w14:paraId="5CD844BD"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对这段文字的理解，不正确的是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6FD1E49E"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、知识沟和代沟一样是一种比喻的说法</w:t>
      </w:r>
    </w:p>
    <w:p w:rsidR="00E0697D" w14:paraId="623C790F"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、在现代知识沟扩张的速度会越来越快</w:t>
      </w:r>
    </w:p>
    <w:p w:rsidR="00E0697D" w14:paraId="44FD116F"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、知识沟由社会经济地位的差距决定</w:t>
      </w:r>
    </w:p>
    <w:p w:rsidR="00E0697D" w14:paraId="3B92B920"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、获得知识越快速的人知识沟就越深</w:t>
      </w:r>
    </w:p>
    <w:p w:rsidR="00E0697D" w14:paraId="06D4C663"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D</w:t>
      </w:r>
    </w:p>
    <w:p w:rsidR="00E0697D" w14:paraId="2BCB7B90"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第一步，分析文段，将选项与原文一一对应。第二步，辨析选项。</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项，“知识沟”指社会经济地位较高的人和社会经济地位较低人之间存在像“沟”一样的知识差距</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“代沟”指年轻一代与老一代存在像“沟”</w:t>
      </w:r>
      <w:r w:rsidRPr="00E0697D">
        <w:rPr>
          <w:rFonts w:ascii="Times New Roman" w:eastAsia="微软雅黑" w:hAnsi="微软雅黑" w:cs="宋体" w:hint="eastAsia"/>
          <w:szCs w:val="18"/>
        </w:rPr>
        <w:t>一样的心理距离或心理隔阂。两者都属于比喻的说法，该项符合文意，排除</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项。</w:t>
      </w: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项对应“随着大众传媒向社会传播的信息日益增多……经济地位较高的人将比社会经济地位较低的人……这两类人之间的知识差距将呈扩大而非缩小之势”，符合文意，排除</w:t>
      </w: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项。</w:t>
      </w: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项对应“社会经济地位较高的人将比社会经济地位较低的人以更快的速度获取这类信息”，符合文意，排除</w:t>
      </w: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项。</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项对应“社会经济地位较高的人将比社会经济地位较低的人以更快的速度获取这类信息”，只提到社会经济地位较高的人比社会经济地位较低的人获得知识更快一些，并没有提到“获得知识越快速的人知识沟就越深”，属于无中生有，不符合文意。故选</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w:t>
      </w:r>
      <w:r>
        <w:rPr>
          <w:rFonts w:ascii="微软雅黑" w:eastAsia="微软雅黑" w:hAnsi="微软雅黑" w:cs="微软雅黑"/>
          <w:b/>
          <w:color w:val="4066F4"/>
          <w:szCs w:val="18"/>
        </w:rPr>
        <w:br/>
      </w:r>
      <w:r>
        <w:rPr>
          <w:rFonts w:ascii="微软雅黑" w:eastAsia="微软雅黑" w:hAnsi="微软雅黑" w:cs="微软雅黑"/>
          <w:b/>
          <w:color w:val="4066F4"/>
          <w:szCs w:val="18"/>
        </w:rP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https://d.book118.com/758060031135006025</w:t>
        </w:r>
      </w:hyperlink>
    </w:p>
    <w:p w:rsidR="00E0697D">
      <w:pPr>
        <w:pStyle w:val="NormalWeb"/>
        <w:widowControl/>
        <w:snapToGrid w:val="0"/>
        <w:spacing w:beforeAutospacing="0" w:after="260" w:afterAutospacing="0" w:line="360" w:lineRule="auto"/>
        <w:rPr>
          <w:rFonts w:ascii="微软雅黑" w:eastAsia="微软雅黑" w:hAnsi="微软雅黑" w:cs="微软雅黑"/>
          <w:b/>
          <w:color w:val="4066F4"/>
          <w:szCs w:val="18"/>
        </w:rPr>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D4E" w:rsidP="00496691" w14:paraId="2FC3BA9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A4D4E" w14:paraId="28CCB5A5"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D4E" w:rsidP="00496691" w14:paraId="02DAB789" w14:textId="5AA4E3A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9A4D4E" w14:paraId="407CF426"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D4E" w14:paraId="6FB08F5E"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D4E" w:rsidP="0049669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A4D4E"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D4E" w:rsidP="00496691" w14:textId="5AA4E3A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9A4D4E"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D4E"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D4E" w:rsidP="0049669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A4D4E"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D4E" w:rsidP="00496691" w14:textId="5AA4E3A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9A4D4E"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D4E"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D4E" w14:paraId="728B0AE2"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D4E" w14:paraId="7855C80C"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D4E" w14:paraId="1EBE0A62"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D4E"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D4E"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D4E"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D4E"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D4E"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4D4E"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3F588C"/>
    <w:rsid w:val="00496691"/>
    <w:rsid w:val="007675BD"/>
    <w:rsid w:val="009A4D4E"/>
    <w:rsid w:val="009C641C"/>
    <w:rsid w:val="00A77B3E"/>
    <w:rsid w:val="00A95C3D"/>
    <w:rsid w:val="00CA2A55"/>
    <w:rsid w:val="00E0697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474EB091"/>
  <w15:docId w15:val="{1D5FEEDF-F758-4917-8AF2-3C13CC6416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正文1"/>
    <w:qFormat/>
    <w:pPr>
      <w:widowControl w:val="0"/>
      <w:jc w:val="both"/>
    </w:pPr>
    <w:rPr>
      <w:rFonts w:ascii="等线" w:eastAsia="等线" w:hAnsi="等线"/>
      <w:kern w:val="2"/>
      <w:sz w:val="21"/>
      <w:szCs w:val="22"/>
      <w:lang w:eastAsia="zh-CN"/>
    </w:rPr>
  </w:style>
  <w:style w:type="paragraph" w:styleId="NormalWeb">
    <w:name w:val="Normal (Web)"/>
    <w:basedOn w:val="1"/>
    <w:rsid w:val="00E0697D"/>
    <w:pPr>
      <w:spacing w:beforeAutospacing="1" w:afterAutospacing="1"/>
      <w:jc w:val="left"/>
    </w:pPr>
    <w:rPr>
      <w:kern w:val="0"/>
      <w:sz w:val="24"/>
      <w:szCs w:val="24"/>
    </w:rPr>
  </w:style>
  <w:style w:type="paragraph" w:styleId="Header">
    <w:name w:val="header"/>
    <w:basedOn w:val="Normal"/>
    <w:link w:val="a"/>
    <w:rsid w:val="009A4D4E"/>
    <w:pPr>
      <w:tabs>
        <w:tab w:val="center" w:pos="4153"/>
        <w:tab w:val="right" w:pos="8306"/>
      </w:tabs>
      <w:snapToGrid w:val="0"/>
      <w:jc w:val="center"/>
    </w:pPr>
    <w:rPr>
      <w:sz w:val="18"/>
      <w:szCs w:val="18"/>
    </w:rPr>
  </w:style>
  <w:style w:type="character" w:customStyle="1" w:styleId="a">
    <w:name w:val="页眉 字符"/>
    <w:basedOn w:val="DefaultParagraphFont"/>
    <w:link w:val="Header"/>
    <w:rsid w:val="009A4D4E"/>
    <w:rPr>
      <w:sz w:val="18"/>
      <w:szCs w:val="18"/>
    </w:rPr>
  </w:style>
  <w:style w:type="paragraph" w:styleId="Footer">
    <w:name w:val="footer"/>
    <w:basedOn w:val="Normal"/>
    <w:link w:val="a0"/>
    <w:rsid w:val="009A4D4E"/>
    <w:pPr>
      <w:tabs>
        <w:tab w:val="center" w:pos="4153"/>
        <w:tab w:val="right" w:pos="8306"/>
      </w:tabs>
      <w:snapToGrid w:val="0"/>
    </w:pPr>
    <w:rPr>
      <w:sz w:val="18"/>
      <w:szCs w:val="18"/>
    </w:rPr>
  </w:style>
  <w:style w:type="character" w:customStyle="1" w:styleId="a0">
    <w:name w:val="页脚 字符"/>
    <w:basedOn w:val="DefaultParagraphFont"/>
    <w:link w:val="Footer"/>
    <w:rsid w:val="009A4D4E"/>
    <w:rPr>
      <w:sz w:val="18"/>
      <w:szCs w:val="18"/>
    </w:rPr>
  </w:style>
  <w:style w:type="character" w:styleId="PageNumber">
    <w:name w:val="page number"/>
    <w:basedOn w:val="DefaultParagraphFont"/>
    <w:rsid w:val="009A4D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758060031135006025"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4184</Words>
  <Characters>23854</Characters>
  <Application>Microsoft Office Word</Application>
  <DocSecurity>0</DocSecurity>
  <Lines>198</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2024-01-12T14:43:00Z</dcterms:created>
  <dcterms:modified xsi:type="dcterms:W3CDTF">2024-01-12T14:43:00Z</dcterms:modified>
</cp:coreProperties>
</file>