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420" w:hanging="420" w:hangingChars="200"/>
      </w:pPr>
    </w:p>
    <w:p>
      <w:pPr>
        <w:jc w:val="center"/>
        <w:rPr>
          <w:rFonts w:ascii="Dotum" w:eastAsia="仿宋_GB2312" w:hAnsi="Dotum" w:hint="eastAsia"/>
          <w:b/>
          <w:sz w:val="44"/>
          <w:szCs w:val="44"/>
        </w:rPr>
      </w:pPr>
    </w:p>
    <w:p>
      <w:pPr>
        <w:jc w:val="center"/>
        <w:rPr>
          <w:rFonts w:ascii="FangSong_GB2312" w:eastAsia="FangSong_GB2312"/>
          <w:sz w:val="36"/>
          <w:szCs w:val="36"/>
        </w:rPr>
      </w:pPr>
    </w:p>
    <w:p>
      <w:pPr>
        <w:jc w:val="center"/>
        <w:rPr>
          <w:rFonts w:ascii="Dotum" w:eastAsia="仿宋_GB2312" w:hAnsi="Dotum" w:hint="eastAsia"/>
          <w:b/>
          <w:sz w:val="44"/>
          <w:szCs w:val="44"/>
        </w:rPr>
      </w:pPr>
      <w:r>
        <w:rPr>
          <w:rFonts w:ascii="Dotum" w:eastAsia="仿宋_GB2312" w:hAnsi="Dotum" w:hint="eastAsia"/>
          <w:b/>
          <w:sz w:val="44"/>
          <w:szCs w:val="44"/>
        </w:rPr>
        <w:t>南京信息职业技术学院</w:t>
      </w:r>
    </w:p>
    <w:p>
      <w:pPr>
        <w:jc w:val="center"/>
        <w:rPr>
          <w:rFonts w:ascii="Dotum" w:eastAsia="仿宋_GB2312" w:hAnsi="Dotum" w:hint="eastAsia"/>
          <w:b/>
          <w:sz w:val="44"/>
          <w:szCs w:val="44"/>
        </w:rPr>
      </w:pPr>
    </w:p>
    <w:p>
      <w:pPr>
        <w:jc w:val="center"/>
        <w:rPr>
          <w:rFonts w:ascii="標楷體" w:eastAsia="標楷體" w:hAnsi="標楷體"/>
          <w:b/>
          <w:bCs/>
          <w:sz w:val="72"/>
          <w:szCs w:val="72"/>
        </w:rPr>
      </w:pPr>
      <w:r>
        <w:rPr>
          <w:rFonts w:ascii="仿宋_GB2312" w:eastAsia="仿宋_GB2312" w:hint="eastAsia"/>
          <w:b/>
          <w:sz w:val="72"/>
          <w:szCs w:val="72"/>
        </w:rPr>
        <w:t>毕业设计论文</w:t>
      </w:r>
    </w:p>
    <w:p>
      <w:pPr>
        <w:jc w:val="center"/>
        <w:rPr>
          <w:rFonts w:ascii="標楷體" w:eastAsia="標楷體" w:hAnsi="標楷體"/>
          <w:sz w:val="72"/>
          <w:szCs w:val="72"/>
        </w:rPr>
      </w:pPr>
    </w:p>
    <w:p>
      <w:pPr>
        <w:jc w:val="center"/>
        <w:rPr>
          <w:rFonts w:ascii="標楷體" w:eastAsia="標楷體" w:hAnsi="標楷體"/>
          <w:sz w:val="72"/>
          <w:szCs w:val="72"/>
        </w:rPr>
      </w:pPr>
    </w:p>
    <w:p>
      <w:pPr>
        <w:spacing w:before="156" w:beforeLines="50" w:line="840" w:lineRule="exact"/>
        <w:ind w:left="1050" w:right="420" w:leftChars="500" w:rightChars="200"/>
        <w:rPr>
          <w:rFonts w:ascii="標楷體" w:eastAsia="標楷體" w:hAnsi="標楷體"/>
          <w:sz w:val="30"/>
          <w:szCs w:val="30"/>
        </w:rPr>
      </w:pPr>
      <w:r>
        <w:rPr>
          <w:rFonts w:ascii="標楷體" w:eastAsia="標楷體" w:hAnsi="標楷體" w:cs="FangSong_GB2312" w:hint="eastAsia"/>
          <w:sz w:val="30"/>
          <w:szCs w:val="30"/>
        </w:rPr>
        <w:t>作者</w:t>
      </w:r>
      <w:r>
        <w:rPr>
          <w:rFonts w:ascii="標楷體" w:eastAsia="標楷體" w:hAnsi="標楷體" w:cs="FangSong_GB2312"/>
          <w:sz w:val="30"/>
          <w:szCs w:val="30"/>
          <w:u w:val="single"/>
        </w:rPr>
        <w:t xml:space="preserve">     </w:t>
      </w:r>
      <w:r>
        <w:rPr>
          <w:rFonts w:ascii="標楷體" w:eastAsia="標楷體" w:hAnsi="標楷體" w:cs="FangSong_GB2312" w:hint="eastAsia"/>
          <w:sz w:val="30"/>
          <w:szCs w:val="30"/>
          <w:u w:val="single"/>
          <w:lang w:eastAsia="zh-TW"/>
        </w:rPr>
        <w:t>朱江豫</w:t>
      </w:r>
      <w:r>
        <w:rPr>
          <w:rFonts w:ascii="標楷體" w:eastAsia="標楷體" w:hAnsi="標楷體" w:cs="FangSong_GB2312"/>
          <w:sz w:val="30"/>
          <w:szCs w:val="30"/>
          <w:u w:val="single"/>
        </w:rPr>
        <w:t xml:space="preserve">  </w:t>
      </w:r>
      <w:r>
        <w:rPr>
          <w:rFonts w:ascii="標楷體" w:eastAsia="標楷體" w:hAnsi="標楷體" w:cs="FangSong_GB2312"/>
          <w:sz w:val="30"/>
          <w:szCs w:val="30"/>
        </w:rPr>
        <w:t xml:space="preserve">      </w:t>
      </w:r>
      <w:r>
        <w:rPr>
          <w:rFonts w:ascii="標楷體" w:eastAsia="標楷體" w:hAnsi="標楷體" w:cs="FangSong_GB2312" w:hint="eastAsia"/>
          <w:sz w:val="30"/>
          <w:szCs w:val="30"/>
        </w:rPr>
        <w:t>学号</w:t>
      </w:r>
      <w:r>
        <w:rPr>
          <w:rFonts w:ascii="標楷體" w:eastAsia="標楷體" w:hAnsi="標楷體" w:cs="FangSong_GB2312"/>
          <w:sz w:val="30"/>
          <w:szCs w:val="30"/>
          <w:u w:val="single"/>
        </w:rPr>
        <w:t xml:space="preserve">    316KS</w:t>
      </w:r>
      <w:r>
        <w:rPr>
          <w:rFonts w:ascii="標楷體" w:eastAsia="標楷體" w:hAnsi="標楷體" w:cs="FangSong_GB2312" w:hint="eastAsia"/>
          <w:sz w:val="30"/>
          <w:szCs w:val="30"/>
          <w:u w:val="single"/>
          <w:lang w:eastAsia="zh-TW"/>
        </w:rPr>
        <w:t>78</w:t>
      </w:r>
      <w:r>
        <w:rPr>
          <w:rFonts w:ascii="標楷體" w:eastAsia="標楷體" w:hAnsi="標楷體" w:cs="FangSong_GB2312"/>
          <w:sz w:val="30"/>
          <w:szCs w:val="30"/>
          <w:u w:val="single"/>
        </w:rPr>
        <w:t xml:space="preserve"> </w:t>
      </w:r>
      <w:r>
        <w:rPr>
          <w:rFonts w:ascii="標楷體" w:eastAsia="標楷體" w:hAnsi="標楷體" w:cs="FangSong_GB2312" w:hint="eastAsia"/>
          <w:sz w:val="30"/>
          <w:szCs w:val="30"/>
          <w:u w:val="single"/>
        </w:rPr>
        <w:t xml:space="preserve">      </w:t>
      </w:r>
    </w:p>
    <w:p>
      <w:pPr>
        <w:spacing w:line="840" w:lineRule="exact"/>
        <w:ind w:left="1050" w:right="525" w:leftChars="500" w:rightChars="250"/>
        <w:rPr>
          <w:rFonts w:ascii="標楷體" w:eastAsia="標楷體" w:hAnsi="標楷體"/>
          <w:sz w:val="30"/>
          <w:szCs w:val="30"/>
        </w:rPr>
      </w:pPr>
      <w:r>
        <w:rPr>
          <w:rFonts w:ascii="標楷體" w:eastAsia="標楷體" w:hAnsi="標楷體" w:cs="FangSong_GB2312" w:hint="eastAsia"/>
          <w:sz w:val="30"/>
          <w:szCs w:val="30"/>
        </w:rPr>
        <w:t>系部</w:t>
      </w:r>
      <w:r>
        <w:rPr>
          <w:rFonts w:ascii="標楷體" w:eastAsia="標楷體" w:hAnsi="標楷體" w:cs="FangSong_GB2312"/>
          <w:sz w:val="30"/>
          <w:szCs w:val="30"/>
        </w:rPr>
        <w:t xml:space="preserve"> </w:t>
      </w:r>
      <w:r>
        <w:rPr>
          <w:rFonts w:ascii="標楷體" w:eastAsia="標楷體" w:hAnsi="標楷體" w:cs="FangSong_GB2312"/>
          <w:sz w:val="30"/>
          <w:szCs w:val="30"/>
          <w:u w:val="single"/>
        </w:rPr>
        <w:t xml:space="preserve">               </w:t>
      </w:r>
      <w:r>
        <w:rPr>
          <w:rFonts w:ascii="標楷體" w:eastAsia="標楷體" w:hAnsi="標楷體" w:cs="FangSong_GB2312" w:hint="eastAsia"/>
          <w:sz w:val="30"/>
          <w:szCs w:val="30"/>
          <w:u w:val="single"/>
        </w:rPr>
        <w:t>环境</w:t>
      </w:r>
      <w:r>
        <w:rPr>
          <w:rFonts w:ascii="標楷體" w:eastAsia="標楷體" w:hAnsi="標楷體" w:cs="FangSong_GB2312" w:hint="eastAsia"/>
          <w:sz w:val="30"/>
          <w:szCs w:val="30"/>
          <w:u w:val="single"/>
          <w:lang w:val="en-US" w:eastAsia="zh-CN"/>
        </w:rPr>
        <w:t>信息</w:t>
      </w:r>
      <w:r>
        <w:rPr>
          <w:rFonts w:ascii="標楷體" w:eastAsia="標楷體" w:hAnsi="標楷體" w:cs="FangSong_GB2312" w:hint="eastAsia"/>
          <w:sz w:val="30"/>
          <w:szCs w:val="30"/>
          <w:u w:val="single"/>
        </w:rPr>
        <w:t>学院</w:t>
      </w:r>
      <w:r>
        <w:rPr>
          <w:rFonts w:ascii="標楷體" w:eastAsia="標楷體" w:hAnsi="標楷體" w:cs="FangSong_GB2312"/>
          <w:sz w:val="30"/>
          <w:szCs w:val="30"/>
          <w:u w:val="single"/>
        </w:rPr>
        <w:t xml:space="preserve"> </w:t>
      </w:r>
      <w:r>
        <w:rPr>
          <w:rFonts w:ascii="標楷體" w:eastAsia="標楷體" w:hAnsi="標楷體" w:cs="FangSong_GB2312" w:hint="eastAsia"/>
          <w:sz w:val="30"/>
          <w:szCs w:val="30"/>
          <w:u w:val="single"/>
        </w:rPr>
        <w:t xml:space="preserve">    </w:t>
      </w:r>
      <w:r>
        <w:rPr>
          <w:rFonts w:ascii="標楷體" w:eastAsia="標楷體" w:hAnsi="標楷體" w:cs="FangSong_GB2312"/>
          <w:sz w:val="30"/>
          <w:szCs w:val="30"/>
          <w:u w:val="single"/>
        </w:rPr>
        <w:t xml:space="preserve">         </w:t>
      </w:r>
      <w:r>
        <w:rPr>
          <w:rFonts w:ascii="標楷體" w:eastAsia="標楷體" w:hAnsi="標楷體" w:cs="FangSong_GB2312" w:hint="eastAsia"/>
          <w:sz w:val="30"/>
          <w:szCs w:val="30"/>
          <w:u w:val="single"/>
        </w:rPr>
        <w:t xml:space="preserve">  </w:t>
      </w:r>
      <w:r>
        <w:rPr>
          <w:rFonts w:ascii="標楷體" w:eastAsia="標楷體" w:hAnsi="標楷體" w:cs="FangSong_GB2312"/>
          <w:sz w:val="30"/>
          <w:szCs w:val="30"/>
          <w:u w:val="single"/>
        </w:rPr>
        <w:t xml:space="preserve">  </w:t>
      </w:r>
    </w:p>
    <w:p>
      <w:pPr>
        <w:spacing w:line="840" w:lineRule="exact"/>
        <w:ind w:left="1050" w:right="525" w:leftChars="500" w:rightChars="250"/>
        <w:rPr>
          <w:rFonts w:ascii="標楷體" w:eastAsia="標楷體" w:hAnsi="標楷體"/>
          <w:sz w:val="30"/>
          <w:szCs w:val="30"/>
        </w:rPr>
      </w:pPr>
      <w:r>
        <w:rPr>
          <w:rFonts w:ascii="標楷體" w:eastAsia="標楷體" w:hAnsi="標楷體" w:cs="FangSong_GB2312" w:hint="eastAsia"/>
          <w:sz w:val="30"/>
          <w:szCs w:val="30"/>
        </w:rPr>
        <w:t>专业</w:t>
      </w:r>
      <w:r>
        <w:rPr>
          <w:rFonts w:ascii="標楷體" w:eastAsia="標楷體" w:hAnsi="標楷體" w:cs="FangSong_GB2312"/>
          <w:sz w:val="30"/>
          <w:szCs w:val="30"/>
          <w:u w:val="single"/>
        </w:rPr>
        <w:t xml:space="preserve">   </w:t>
      </w:r>
      <w:r>
        <w:rPr>
          <w:rFonts w:ascii="標楷體" w:eastAsia="標楷體" w:hAnsi="標楷體" w:cs="FangSong_GB2312" w:hint="eastAsia"/>
          <w:sz w:val="30"/>
          <w:szCs w:val="30"/>
          <w:u w:val="single"/>
        </w:rPr>
        <w:t xml:space="preserve">电子电路设计与工艺（对口单招）         </w:t>
      </w:r>
    </w:p>
    <w:p>
      <w:pPr>
        <w:spacing w:line="840" w:lineRule="exact"/>
        <w:ind w:left="1050" w:right="420" w:leftChars="500" w:rightChars="200"/>
        <w:rPr>
          <w:rFonts w:ascii="標楷體" w:eastAsia="標楷體" w:hAnsi="標楷體" w:cs="FangSong_GB2312"/>
          <w:sz w:val="30"/>
          <w:szCs w:val="30"/>
          <w:u w:val="single"/>
          <w:lang w:eastAsia="zh-TW"/>
        </w:rPr>
      </w:pPr>
      <w:r>
        <w:rPr>
          <w:rFonts w:ascii="標楷體" w:eastAsia="標楷體" w:hAnsi="標楷體" w:cs="FangSong_GB2312" w:hint="eastAsia"/>
          <w:sz w:val="30"/>
          <w:szCs w:val="30"/>
          <w:lang w:eastAsia="zh-TW"/>
        </w:rPr>
        <w:t>题目</w:t>
      </w:r>
      <w:r>
        <w:rPr>
          <w:rFonts w:ascii="標楷體" w:eastAsia="標楷體" w:hAnsi="標楷體" w:cs="FangSong_GB2312"/>
          <w:sz w:val="30"/>
          <w:szCs w:val="30"/>
          <w:u w:val="single"/>
          <w:lang w:eastAsia="zh-TW"/>
        </w:rPr>
        <w:t xml:space="preserve">          </w:t>
      </w:r>
      <w:r>
        <w:rPr>
          <w:rFonts w:ascii="標楷體" w:eastAsia="宋体" w:hAnsi="標楷體" w:cs="FangSong_GB2312"/>
          <w:sz w:val="30"/>
          <w:szCs w:val="30"/>
          <w:u w:val="single"/>
          <w:lang w:eastAsia="zh-TW"/>
        </w:rPr>
        <w:t>FPC</w:t>
      </w:r>
      <w:r>
        <w:rPr>
          <w:rFonts w:ascii="標楷體" w:eastAsia="宋体" w:hAnsi="標楷體" w:cs="FangSong_GB2312" w:hint="eastAsia"/>
          <w:sz w:val="30"/>
          <w:szCs w:val="30"/>
          <w:u w:val="single"/>
          <w:lang w:eastAsia="zh-TW"/>
        </w:rPr>
        <w:t>板的印刷技术与质量优化</w:t>
      </w:r>
      <w:r>
        <w:rPr>
          <w:rFonts w:ascii="標楷體" w:eastAsia="宋体" w:hAnsi="標楷體" w:cs="FangSong_GB2312"/>
          <w:sz w:val="30"/>
          <w:szCs w:val="30"/>
          <w:u w:val="single"/>
          <w:lang w:eastAsia="zh-TW"/>
        </w:rPr>
        <w:t xml:space="preserve"> </w:t>
      </w:r>
      <w:r>
        <w:rPr>
          <w:rFonts w:ascii="標楷體" w:eastAsia="標楷體" w:hAnsi="標楷體" w:cs="FangSong_GB2312" w:hint="eastAsia"/>
          <w:sz w:val="30"/>
          <w:szCs w:val="30"/>
          <w:u w:val="single"/>
          <w:lang w:eastAsia="zh-TW"/>
        </w:rPr>
        <w:t xml:space="preserve">     </w:t>
      </w:r>
      <w:r>
        <w:rPr>
          <w:rFonts w:ascii="標楷體" w:eastAsia="標楷體" w:hAnsi="標楷體" w:cs="FangSong_GB2312"/>
          <w:sz w:val="30"/>
          <w:szCs w:val="30"/>
          <w:u w:val="single"/>
          <w:lang w:eastAsia="zh-TW"/>
        </w:rPr>
        <w:t xml:space="preserve">    </w:t>
      </w:r>
      <w:r>
        <w:rPr>
          <w:rFonts w:ascii="標楷體" w:eastAsia="標楷體" w:hAnsi="標楷體" w:cs="FangSong_GB2312" w:hint="eastAsia"/>
          <w:sz w:val="30"/>
          <w:szCs w:val="30"/>
          <w:u w:val="single"/>
          <w:lang w:eastAsia="zh-TW"/>
        </w:rPr>
        <w:t xml:space="preserve">  </w:t>
      </w:r>
    </w:p>
    <w:p>
      <w:pPr>
        <w:spacing w:line="840" w:lineRule="exact"/>
        <w:ind w:left="1050" w:right="420" w:leftChars="500" w:rightChars="200"/>
        <w:rPr>
          <w:rFonts w:ascii="標楷體" w:eastAsia="標楷體" w:hAnsi="標楷體"/>
          <w:sz w:val="30"/>
          <w:szCs w:val="30"/>
        </w:rPr>
      </w:pPr>
      <w:r>
        <w:rPr>
          <w:rFonts w:ascii="標楷體" w:eastAsia="標楷體" w:hAnsi="標楷體" w:cs="FangSong_GB2312" w:hint="eastAsia"/>
          <w:sz w:val="30"/>
          <w:szCs w:val="30"/>
        </w:rPr>
        <w:t>指导教师</w:t>
      </w:r>
      <w:r>
        <w:rPr>
          <w:rFonts w:ascii="標楷體" w:eastAsia="標楷體" w:hAnsi="標楷體" w:cs="FangSong_GB2312"/>
          <w:sz w:val="30"/>
          <w:szCs w:val="30"/>
          <w:u w:val="single"/>
        </w:rPr>
        <w:t xml:space="preserve">         </w:t>
      </w:r>
      <w:r>
        <w:rPr>
          <w:rFonts w:ascii="標楷體" w:eastAsia="標楷體" w:hAnsi="標楷體" w:cs="FangSong_GB2312" w:hint="eastAsia"/>
          <w:sz w:val="30"/>
          <w:szCs w:val="30"/>
          <w:u w:val="single"/>
        </w:rPr>
        <w:t>文沛先</w:t>
      </w:r>
      <w:r>
        <w:rPr>
          <w:rFonts w:ascii="標楷體" w:eastAsia="標楷體" w:hAnsi="標楷體" w:cs="FangSong_GB2312" w:hint="eastAsia"/>
          <w:sz w:val="30"/>
          <w:szCs w:val="30"/>
          <w:u w:val="single"/>
          <w:lang w:val="en-US" w:eastAsia="zh-CN"/>
        </w:rPr>
        <w:t>,刘伟</w:t>
      </w:r>
      <w:r>
        <w:rPr>
          <w:rFonts w:ascii="標楷體" w:eastAsia="標楷體" w:hAnsi="標楷體" w:cs="FangSong_GB2312"/>
          <w:sz w:val="30"/>
          <w:szCs w:val="30"/>
          <w:u w:val="single"/>
        </w:rPr>
        <w:t xml:space="preserve"> </w:t>
      </w:r>
      <w:r>
        <w:rPr>
          <w:rFonts w:ascii="標楷體" w:eastAsia="標楷體" w:hAnsi="標楷體" w:cs="FangSong_GB2312" w:hint="eastAsia"/>
          <w:sz w:val="30"/>
          <w:szCs w:val="30"/>
          <w:u w:val="single"/>
        </w:rPr>
        <w:t xml:space="preserve">     </w:t>
      </w:r>
      <w:r>
        <w:rPr>
          <w:rFonts w:ascii="標楷體" w:eastAsia="標楷體" w:hAnsi="標楷體" w:cs="FangSong_GB2312"/>
          <w:sz w:val="30"/>
          <w:szCs w:val="30"/>
          <w:u w:val="single"/>
        </w:rPr>
        <w:t xml:space="preserve">   </w:t>
      </w:r>
      <w:r>
        <w:rPr>
          <w:rFonts w:ascii="標楷體" w:eastAsia="標楷體" w:hAnsi="標楷體" w:cs="FangSong_GB2312" w:hint="eastAsia"/>
          <w:sz w:val="30"/>
          <w:szCs w:val="30"/>
          <w:u w:val="single"/>
        </w:rPr>
        <w:t xml:space="preserve">            </w:t>
      </w:r>
    </w:p>
    <w:p>
      <w:pPr>
        <w:spacing w:line="840" w:lineRule="exact"/>
        <w:ind w:left="1050" w:right="420" w:leftChars="500" w:rightChars="200"/>
        <w:rPr>
          <w:rFonts w:ascii="標楷體" w:eastAsia="標楷體" w:hAnsi="標楷體" w:cs="FangSong_GB2312"/>
          <w:sz w:val="30"/>
          <w:szCs w:val="30"/>
          <w:u w:val="single"/>
        </w:rPr>
        <w:sectPr>
          <w:headerReference w:type="default" r:id="rId5"/>
          <w:footerReference w:type="default" r:id="rId6"/>
          <w:pgSz w:w="11906" w:h="16838"/>
          <w:pgMar w:top="1440" w:right="1800" w:bottom="1440" w:left="1800" w:header="851" w:footer="992" w:gutter="0"/>
          <w:pgNumType w:start="10"/>
          <w:cols w:num="1" w:space="720"/>
          <w:docGrid w:type="lines" w:linePitch="312" w:charSpace="0"/>
        </w:sectPr>
      </w:pPr>
      <w:r>
        <w:rPr>
          <w:rFonts w:ascii="標楷體" w:eastAsia="標楷體" w:hAnsi="標楷體" w:cs="FangSong_GB2312" w:hint="eastAsia"/>
          <w:sz w:val="30"/>
          <w:szCs w:val="30"/>
        </w:rPr>
        <w:t>评阅教师</w:t>
      </w:r>
      <w:r>
        <w:rPr>
          <w:rFonts w:ascii="標楷體" w:eastAsia="標楷體" w:hAnsi="標楷體" w:cs="FangSong_GB2312"/>
          <w:sz w:val="30"/>
          <w:szCs w:val="30"/>
          <w:u w:val="single"/>
        </w:rPr>
        <w:t xml:space="preserve">                                    </w:t>
      </w:r>
      <w:r>
        <w:rPr>
          <w:rFonts w:ascii="標楷體" w:eastAsia="標楷體" w:hAnsi="標楷體" w:cs="FangSong_GB2312" w:hint="eastAsia"/>
          <w:sz w:val="30"/>
          <w:szCs w:val="30"/>
          <w:u w:val="single"/>
        </w:rPr>
        <w:t xml:space="preserve">   </w:t>
      </w:r>
    </w:p>
    <w:p>
      <w:pPr>
        <w:spacing w:line="840" w:lineRule="exact"/>
        <w:ind w:left="1050" w:right="420" w:leftChars="500" w:rightChars="200"/>
        <w:rPr>
          <w:rFonts w:ascii="標楷體" w:eastAsia="標楷體" w:hAnsi="標楷體" w:cs="FangSong_GB2312"/>
          <w:sz w:val="30"/>
          <w:szCs w:val="30"/>
          <w:u w:val="single"/>
        </w:rPr>
      </w:pPr>
      <w:r>
        <w:rPr>
          <w:rFonts w:ascii="標楷體" w:eastAsia="標楷體" w:hAnsi="標楷體" w:cs="FangSong_GB2312" w:hint="eastAsia"/>
          <w:sz w:val="30"/>
          <w:szCs w:val="30"/>
        </w:rPr>
        <w:t>完成时间：</w:t>
      </w:r>
      <w:r>
        <w:rPr>
          <w:rFonts w:ascii="標楷體" w:eastAsia="標楷體" w:hAnsi="標楷體" w:cs="FangSong_GB2312"/>
          <w:sz w:val="30"/>
          <w:szCs w:val="30"/>
          <w:u w:val="single"/>
        </w:rPr>
        <w:t xml:space="preserve">    2018</w:t>
      </w:r>
      <w:r>
        <w:rPr>
          <w:rFonts w:ascii="標楷體" w:eastAsia="標楷體" w:hAnsi="標楷體" w:cs="FangSong_GB2312" w:hint="eastAsia"/>
          <w:sz w:val="30"/>
          <w:szCs w:val="30"/>
          <w:u w:val="single"/>
        </w:rPr>
        <w:t>年</w:t>
      </w:r>
      <w:r>
        <w:rPr>
          <w:rFonts w:ascii="標楷體" w:eastAsia="標楷體" w:hAnsi="標楷體" w:cs="FangSong_GB2312"/>
          <w:sz w:val="30"/>
          <w:szCs w:val="30"/>
          <w:u w:val="single"/>
        </w:rPr>
        <w:t xml:space="preserve"> 05 </w:t>
      </w:r>
      <w:r>
        <w:rPr>
          <w:rFonts w:ascii="標楷體" w:eastAsia="標楷體" w:hAnsi="標楷體" w:cs="FangSong_GB2312" w:hint="eastAsia"/>
          <w:sz w:val="30"/>
          <w:szCs w:val="30"/>
          <w:u w:val="single"/>
        </w:rPr>
        <w:t>月</w:t>
      </w:r>
      <w:r>
        <w:rPr>
          <w:rFonts w:ascii="標楷體" w:eastAsia="標楷體" w:hAnsi="標楷體" w:cs="FangSong_GB2312"/>
          <w:sz w:val="30"/>
          <w:szCs w:val="30"/>
          <w:u w:val="single"/>
        </w:rPr>
        <w:t xml:space="preserve"> 1O </w:t>
      </w:r>
      <w:r>
        <w:rPr>
          <w:rFonts w:ascii="標楷體" w:eastAsia="標楷體" w:hAnsi="標楷體" w:cs="FangSong_GB2312" w:hint="eastAsia"/>
          <w:sz w:val="30"/>
          <w:szCs w:val="30"/>
          <w:u w:val="single"/>
        </w:rPr>
        <w:t xml:space="preserve">日            </w:t>
      </w:r>
    </w:p>
    <w:p>
      <w:pPr>
        <w:spacing w:line="840" w:lineRule="exact"/>
        <w:ind w:left="1050" w:right="420" w:leftChars="500" w:rightChars="200"/>
        <w:rPr>
          <w:rFonts w:ascii="標楷體" w:eastAsia="標楷體" w:hAnsi="標楷體" w:cs="FangSong_GB2312"/>
          <w:sz w:val="30"/>
          <w:szCs w:val="30"/>
        </w:rPr>
      </w:pPr>
    </w:p>
    <w:p>
      <w:pPr>
        <w:rPr>
          <w:rFonts w:ascii="標楷體" w:eastAsia="標楷體" w:hAnsi="標楷體"/>
          <w:sz w:val="30"/>
          <w:szCs w:val="30"/>
        </w:rPr>
      </w:pPr>
    </w:p>
    <w:p>
      <w:pPr>
        <w:rPr>
          <w:rFonts w:ascii="標楷體" w:eastAsia="標楷體" w:hAnsi="標楷體"/>
          <w:sz w:val="28"/>
          <w:szCs w:val="28"/>
        </w:rPr>
        <w:sectPr>
          <w:headerReference w:type="default" r:id="rId7"/>
          <w:footerReference w:type="default" r:id="rId8"/>
          <w:type w:val="nextPage"/>
          <w:pgSz w:w="11906" w:h="16838"/>
          <w:pgMar w:top="1440" w:right="1800" w:bottom="1440" w:left="1800" w:header="851" w:footer="992" w:gutter="0"/>
          <w:pgNumType w:start="11"/>
          <w:cols w:num="1" w:space="720"/>
          <w:titlePg w:val="0"/>
          <w:docGrid w:type="lines" w:linePitch="312" w:charSpace="0"/>
        </w:sectPr>
      </w:pPr>
    </w:p>
    <w:tbl>
      <w:tblPr>
        <w:tblStyle w:val="TableNormal"/>
        <w:tblW w:w="85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40"/>
      </w:tblGrid>
      <w:tr>
        <w:tblPrEx>
          <w:tblW w:w="85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3457"/>
        </w:trPr>
        <w:tc>
          <w:tcPr>
            <w:tcW w:w="8540" w:type="dxa"/>
            <w:vAlign w:val="top"/>
          </w:tcPr>
          <w:p>
            <w:pPr>
              <w:rPr>
                <w:rFonts w:ascii="標楷體" w:eastAsia="標楷體" w:hAnsi="標楷體" w:cs="宋体"/>
                <w:sz w:val="28"/>
                <w:szCs w:val="28"/>
              </w:rPr>
            </w:pPr>
            <w:r>
              <w:rPr>
                <w:rFonts w:ascii="宋体" w:eastAsia="宋体" w:hAnsi="宋体" w:cs="宋体" w:hint="eastAsia"/>
                <w:sz w:val="28"/>
                <w:szCs w:val="28"/>
              </w:rPr>
              <w:t>（题目）：</w:t>
            </w:r>
            <w:r>
              <w:rPr>
                <w:rStyle w:val="spanunedit1"/>
                <w:rFonts w:ascii="宋体" w:eastAsia="宋体" w:hAnsi="宋体" w:cs="宋体" w:hint="eastAsia"/>
                <w:sz w:val="28"/>
                <w:szCs w:val="28"/>
              </w:rPr>
              <w:t>FPC板的印刷技术与品质优化</w:t>
            </w:r>
            <w:r>
              <w:rPr>
                <w:rFonts w:ascii="宋体" w:eastAsia="宋体" w:hAnsi="宋体" w:cs="宋体" w:hint="eastAsia"/>
                <w:sz w:val="28"/>
                <w:szCs w:val="28"/>
              </w:rPr>
              <w:t xml:space="preserve"> </w:t>
            </w:r>
            <w:r>
              <w:rPr>
                <w:rFonts w:ascii="標楷體" w:eastAsia="標楷體" w:hAnsi="標楷體" w:cs="FangSong_GB2312" w:hint="eastAsia"/>
                <w:sz w:val="30"/>
                <w:szCs w:val="30"/>
              </w:rPr>
              <w:t xml:space="preserve"> </w:t>
            </w:r>
          </w:p>
          <w:p>
            <w:pPr>
              <w:spacing w:line="360" w:lineRule="auto"/>
              <w:rPr>
                <w:rFonts w:ascii="宋体" w:hAnsi="宋体" w:cs="宋体" w:hint="eastAsia"/>
                <w:bCs/>
                <w:sz w:val="24"/>
                <w:szCs w:val="24"/>
              </w:rPr>
            </w:pPr>
            <w:r>
              <w:rPr>
                <w:rFonts w:ascii="黑体" w:eastAsia="黑体" w:hAnsi="黑体" w:cs="黑体" w:hint="eastAsia"/>
                <w:b/>
                <w:bCs/>
                <w:sz w:val="24"/>
                <w:szCs w:val="24"/>
              </w:rPr>
              <w:t>摘要</w:t>
            </w:r>
            <w:r>
              <w:rPr>
                <w:rFonts w:ascii="標楷體" w:eastAsia="標楷體" w:hAnsi="標楷體" w:hint="eastAsia"/>
                <w:sz w:val="24"/>
                <w:szCs w:val="24"/>
              </w:rPr>
              <w:t>：</w:t>
            </w:r>
            <w:r>
              <w:rPr>
                <w:rFonts w:ascii="宋体" w:eastAsia="宋体" w:hAnsi="宋体" w:cs="宋体" w:hint="eastAsia"/>
                <w:bCs/>
                <w:sz w:val="24"/>
                <w:szCs w:val="24"/>
              </w:rPr>
              <w:t>目前，先进的电子仪器都需要软性电路板的制造，特别是在通讯类电子产品，国际上印制电路板的总产值及产量都为世界第一。现代电子零件越来越精细，所以对印制电路板的制造要求也越来越高。为的就是能在同样大小的空间安插越来越多的元件。而我所负责的绝缘油墨印刷在工序中也极为重要。 、</w:t>
            </w:r>
          </w:p>
          <w:p>
            <w:pPr>
              <w:spacing w:line="360" w:lineRule="auto"/>
              <w:ind w:firstLine="480" w:firstLineChars="200"/>
              <w:rPr>
                <w:rFonts w:ascii="宋体" w:hAnsi="宋体" w:cs="宋体" w:hint="eastAsia"/>
                <w:bCs/>
                <w:sz w:val="24"/>
                <w:szCs w:val="24"/>
              </w:rPr>
            </w:pPr>
            <w:r>
              <w:rPr>
                <w:rFonts w:ascii="宋体" w:eastAsia="宋体" w:hAnsi="宋体" w:cs="宋体" w:hint="eastAsia"/>
                <w:bCs/>
                <w:sz w:val="24"/>
                <w:szCs w:val="24"/>
              </w:rPr>
              <w:t>在印刷生产过程中会存在很多缺陷（偏移</w:t>
            </w:r>
            <w:r>
              <w:rPr>
                <w:rFonts w:ascii="宋体" w:eastAsia="宋体" w:hAnsi="宋体" w:cs="宋体" w:hint="eastAsia"/>
                <w:bCs/>
                <w:sz w:val="24"/>
                <w:szCs w:val="24"/>
                <w:lang w:eastAsia="zh-CN"/>
              </w:rPr>
              <w:t>、</w:t>
            </w:r>
            <w:r>
              <w:rPr>
                <w:rFonts w:ascii="宋体" w:eastAsia="宋体" w:hAnsi="宋体" w:cs="宋体" w:hint="eastAsia"/>
                <w:bCs/>
                <w:sz w:val="24"/>
                <w:szCs w:val="24"/>
              </w:rPr>
              <w:t>漏墨</w:t>
            </w:r>
            <w:r>
              <w:rPr>
                <w:rFonts w:ascii="宋体" w:eastAsia="宋体" w:hAnsi="宋体" w:cs="宋体" w:hint="eastAsia"/>
                <w:bCs/>
                <w:sz w:val="24"/>
                <w:szCs w:val="24"/>
                <w:lang w:eastAsia="zh-CN"/>
              </w:rPr>
              <w:t>、</w:t>
            </w:r>
            <w:r>
              <w:rPr>
                <w:rFonts w:ascii="宋体" w:eastAsia="宋体" w:hAnsi="宋体" w:cs="宋体" w:hint="eastAsia"/>
                <w:bCs/>
                <w:sz w:val="24"/>
                <w:szCs w:val="24"/>
              </w:rPr>
              <w:t>粘板</w:t>
            </w:r>
            <w:r>
              <w:rPr>
                <w:rFonts w:ascii="宋体" w:eastAsia="宋体" w:hAnsi="宋体" w:cs="宋体" w:hint="eastAsia"/>
                <w:bCs/>
                <w:sz w:val="24"/>
                <w:szCs w:val="24"/>
                <w:lang w:eastAsia="zh-CN"/>
              </w:rPr>
              <w:t>、</w:t>
            </w:r>
            <w:r>
              <w:rPr>
                <w:rFonts w:ascii="宋体" w:eastAsia="宋体" w:hAnsi="宋体" w:cs="宋体" w:hint="eastAsia"/>
                <w:bCs/>
                <w:sz w:val="24"/>
                <w:szCs w:val="24"/>
              </w:rPr>
              <w:t>黄金孔</w:t>
            </w:r>
            <w:r>
              <w:rPr>
                <w:rFonts w:ascii="宋体" w:eastAsia="宋体" w:hAnsi="宋体" w:cs="宋体" w:hint="eastAsia"/>
                <w:bCs/>
                <w:sz w:val="24"/>
                <w:szCs w:val="24"/>
                <w:lang w:eastAsia="zh-CN"/>
              </w:rPr>
              <w:t>、</w:t>
            </w:r>
            <w:r>
              <w:rPr>
                <w:rFonts w:ascii="宋体" w:eastAsia="宋体" w:hAnsi="宋体" w:cs="宋体" w:hint="eastAsia"/>
                <w:bCs/>
                <w:sz w:val="24"/>
                <w:szCs w:val="24"/>
              </w:rPr>
              <w:t>杂质），由于这些缺陷使得印刷无法达到质量零缺陷状态，每一种印刷缺陷都有很多种不同原因，我们要根据实际情况去选择最快最简单的方法去解决问题，因此我们要对于每种缺陷分析其产生的根本原因，这样在消除这些缺陷时才能做到有的放矢。</w:t>
            </w:r>
          </w:p>
          <w:p>
            <w:pPr>
              <w:spacing w:line="360" w:lineRule="auto"/>
              <w:ind w:firstLine="480" w:firstLineChars="200"/>
              <w:rPr>
                <w:rFonts w:ascii="宋体" w:hAnsi="宋体" w:cs="宋体" w:hint="eastAsia"/>
                <w:sz w:val="24"/>
              </w:rPr>
            </w:pPr>
            <w:r>
              <w:rPr>
                <w:rFonts w:ascii="宋体" w:eastAsia="宋体" w:hAnsi="宋体" w:cs="宋体" w:hint="eastAsia"/>
                <w:sz w:val="24"/>
              </w:rPr>
              <w:t>本文通过介绍</w:t>
            </w:r>
            <w:r>
              <w:rPr>
                <w:rFonts w:ascii="宋体" w:eastAsia="宋体" w:hAnsi="宋体" w:cs="宋体" w:hint="eastAsia"/>
                <w:sz w:val="24"/>
                <w:lang w:eastAsia="zh-CN"/>
              </w:rPr>
              <w:t>油墨印刷</w:t>
            </w:r>
            <w:r>
              <w:rPr>
                <w:rFonts w:ascii="宋体" w:eastAsia="宋体" w:hAnsi="宋体" w:cs="宋体" w:hint="eastAsia"/>
                <w:sz w:val="24"/>
              </w:rPr>
              <w:t>的定义、工艺方式、</w:t>
            </w:r>
            <w:r>
              <w:rPr>
                <w:rFonts w:ascii="宋体" w:eastAsia="宋体" w:hAnsi="宋体" w:cs="宋体" w:hint="eastAsia"/>
                <w:sz w:val="24"/>
                <w:szCs w:val="24"/>
              </w:rPr>
              <w:t>工艺流程</w:t>
            </w:r>
            <w:r>
              <w:rPr>
                <w:rFonts w:ascii="宋体" w:eastAsia="宋体" w:hAnsi="宋体" w:cs="宋体" w:hint="eastAsia"/>
                <w:sz w:val="24"/>
              </w:rPr>
              <w:t>、缺陷分析等，提出</w:t>
            </w:r>
            <w:r>
              <w:rPr>
                <w:rFonts w:ascii="宋体" w:eastAsia="宋体" w:hAnsi="宋体" w:cs="宋体" w:hint="eastAsia"/>
                <w:sz w:val="24"/>
                <w:lang w:eastAsia="zh-CN"/>
              </w:rPr>
              <w:t>油墨印刷</w:t>
            </w:r>
            <w:r>
              <w:rPr>
                <w:rFonts w:ascii="宋体" w:eastAsia="宋体" w:hAnsi="宋体" w:cs="宋体" w:hint="eastAsia"/>
                <w:sz w:val="24"/>
              </w:rPr>
              <w:t xml:space="preserve">的各种缺陷以及解决的各种方法。 </w:t>
            </w:r>
          </w:p>
          <w:p>
            <w:pPr>
              <w:spacing w:line="360" w:lineRule="auto"/>
              <w:ind w:firstLine="480" w:firstLineChars="200"/>
              <w:rPr>
                <w:rFonts w:ascii="宋体" w:hAnsi="宋体" w:cs="宋体" w:hint="eastAsia"/>
                <w:bCs/>
                <w:sz w:val="24"/>
                <w:szCs w:val="24"/>
              </w:rPr>
            </w:pPr>
          </w:p>
          <w:p>
            <w:pPr>
              <w:spacing w:line="360" w:lineRule="auto"/>
              <w:ind w:firstLine="480" w:firstLineChars="200"/>
              <w:rPr>
                <w:rFonts w:ascii="宋体" w:hAnsi="宋体" w:cs="宋体" w:hint="eastAsia"/>
                <w:sz w:val="24"/>
                <w:szCs w:val="24"/>
                <w:shd w:val="clear" w:color="FFFFFF" w:fill="auto"/>
              </w:rPr>
            </w:pPr>
          </w:p>
          <w:p>
            <w:pPr>
              <w:rPr>
                <w:rFonts w:ascii="宋体" w:hAnsi="宋体" w:cs="宋体" w:hint="eastAsia"/>
                <w:sz w:val="24"/>
              </w:rPr>
            </w:pPr>
            <w:r>
              <w:rPr>
                <w:rFonts w:ascii="標楷體" w:eastAsia="標楷體" w:hAnsi="標楷體" w:hint="eastAsia"/>
                <w:b/>
                <w:bCs/>
                <w:sz w:val="24"/>
                <w:szCs w:val="24"/>
                <w:u w:val="single"/>
              </w:rPr>
              <w:t>关键词</w:t>
            </w:r>
            <w:r>
              <w:rPr>
                <w:rFonts w:ascii="標楷體" w:eastAsia="標楷體" w:hAnsi="標楷體" w:hint="eastAsia"/>
                <w:sz w:val="24"/>
                <w:szCs w:val="24"/>
              </w:rPr>
              <w:t>：</w:t>
            </w:r>
            <w:r>
              <w:rPr>
                <w:rFonts w:ascii="標楷體" w:eastAsia="標楷體" w:hAnsi="標楷體" w:cs="宋体" w:hint="eastAsia"/>
                <w:sz w:val="24"/>
                <w:szCs w:val="24"/>
              </w:rPr>
              <w:t>FPC</w:t>
            </w:r>
            <w:r>
              <w:rPr>
                <w:rFonts w:ascii="標楷體" w:eastAsia="標楷體" w:hAnsi="標楷體" w:cs="宋体" w:hint="eastAsia"/>
                <w:sz w:val="24"/>
                <w:szCs w:val="24"/>
                <w:lang w:val="en-US" w:eastAsia="zh-CN"/>
              </w:rPr>
              <w:t>B</w:t>
            </w:r>
            <w:r>
              <w:rPr>
                <w:rFonts w:ascii="標楷體" w:eastAsia="標楷體" w:hAnsi="標楷體" w:cs="宋体"/>
                <w:sz w:val="24"/>
                <w:szCs w:val="24"/>
              </w:rPr>
              <w:t xml:space="preserve">  </w:t>
            </w:r>
            <w:r>
              <w:rPr>
                <w:rFonts w:ascii="宋体" w:eastAsia="宋体" w:hAnsi="宋体" w:cs="宋体" w:hint="eastAsia"/>
                <w:sz w:val="24"/>
                <w:lang w:val="en-US" w:eastAsia="zh-CN"/>
              </w:rPr>
              <w:t>印刷</w:t>
            </w:r>
            <w:r>
              <w:rPr>
                <w:rFonts w:ascii="宋体" w:eastAsia="宋体" w:hAnsi="宋体" w:cs="宋体" w:hint="eastAsia"/>
                <w:sz w:val="24"/>
              </w:rPr>
              <w:t>工艺  品质优化</w:t>
            </w:r>
          </w:p>
          <w:p>
            <w:pPr>
              <w:rPr>
                <w:rFonts w:ascii="標楷體" w:eastAsia="標楷體" w:hAnsi="標楷體"/>
                <w:sz w:val="24"/>
                <w:szCs w:val="24"/>
              </w:rPr>
            </w:pPr>
          </w:p>
          <w:p>
            <w:pPr>
              <w:rPr>
                <w:rFonts w:ascii="標楷體" w:eastAsia="標楷體" w:hAnsi="標楷體"/>
                <w:sz w:val="24"/>
                <w:szCs w:val="24"/>
              </w:rPr>
            </w:pPr>
          </w:p>
          <w:p>
            <w:pPr>
              <w:rPr>
                <w:rFonts w:ascii="標楷體" w:eastAsia="標楷體" w:hAnsi="標楷體"/>
                <w:sz w:val="24"/>
                <w:szCs w:val="24"/>
              </w:rPr>
            </w:pPr>
          </w:p>
          <w:p>
            <w:pPr>
              <w:rPr>
                <w:rFonts w:ascii="標楷體" w:eastAsia="標楷體" w:hAnsi="標楷體"/>
                <w:sz w:val="24"/>
                <w:szCs w:val="24"/>
              </w:rPr>
            </w:pPr>
          </w:p>
          <w:p>
            <w:pPr>
              <w:rPr>
                <w:rFonts w:ascii="標楷體" w:eastAsia="標楷體" w:hAnsi="標楷體"/>
                <w:sz w:val="24"/>
                <w:szCs w:val="24"/>
              </w:rPr>
            </w:pPr>
          </w:p>
          <w:p>
            <w:pPr>
              <w:rPr>
                <w:rFonts w:ascii="標楷體" w:eastAsia="標楷體" w:hAnsi="標楷體"/>
                <w:sz w:val="24"/>
                <w:szCs w:val="24"/>
              </w:rPr>
            </w:pPr>
          </w:p>
          <w:p>
            <w:pPr>
              <w:rPr>
                <w:rFonts w:ascii="標楷體" w:eastAsia="標楷體" w:hAnsi="標楷體"/>
                <w:sz w:val="24"/>
                <w:szCs w:val="24"/>
              </w:rPr>
            </w:pPr>
          </w:p>
          <w:p>
            <w:pPr>
              <w:rPr>
                <w:rFonts w:ascii="標楷體" w:eastAsia="標楷體" w:hAnsi="標楷體"/>
                <w:sz w:val="24"/>
                <w:szCs w:val="24"/>
              </w:rPr>
            </w:pPr>
          </w:p>
          <w:p>
            <w:pPr>
              <w:rPr>
                <w:rFonts w:ascii="標楷體" w:eastAsia="標楷體" w:hAnsi="標楷體"/>
                <w:sz w:val="24"/>
                <w:szCs w:val="24"/>
              </w:rPr>
            </w:pPr>
          </w:p>
          <w:p>
            <w:pPr>
              <w:rPr>
                <w:rFonts w:ascii="標楷體" w:eastAsia="標楷體" w:hAnsi="標楷體"/>
                <w:sz w:val="24"/>
                <w:szCs w:val="24"/>
              </w:rPr>
            </w:pPr>
          </w:p>
          <w:p>
            <w:pPr>
              <w:rPr>
                <w:rFonts w:ascii="標楷體" w:eastAsia="標楷體" w:hAnsi="標楷體"/>
                <w:sz w:val="24"/>
                <w:szCs w:val="24"/>
              </w:rPr>
            </w:pPr>
          </w:p>
        </w:tc>
      </w:tr>
    </w:tbl>
    <w:p>
      <w:pPr>
        <w:sectPr>
          <w:headerReference w:type="default" r:id="rId9"/>
          <w:footerReference w:type="default" r:id="rId10"/>
          <w:pgSz w:w="11906" w:h="16838"/>
          <w:pgMar w:top="1440" w:right="1800" w:bottom="1440" w:left="1800" w:header="851" w:footer="992" w:gutter="0"/>
          <w:pgNumType w:start="1"/>
          <w:cols w:num="1" w:space="720"/>
          <w:docGrid w:type="lines" w:linePitch="312" w:charSpace="0"/>
        </w:sectPr>
      </w:pPr>
    </w:p>
    <w:tbl>
      <w:tblPr>
        <w:tblStyle w:val="TableNormal"/>
        <w:tblW w:w="85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40"/>
      </w:tblGrid>
      <w:tr>
        <w:tblPrEx>
          <w:tblW w:w="85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3457"/>
        </w:trPr>
        <w:tc>
          <w:tcPr>
            <w:tcW w:w="8540" w:type="dxa"/>
            <w:vAlign w:val="top"/>
          </w:tcPr>
          <w:p>
            <w:pPr>
              <w:rPr>
                <w:rFonts w:ascii="標楷體" w:eastAsia="標楷體" w:hAnsi="標楷體"/>
                <w:sz w:val="24"/>
                <w:szCs w:val="24"/>
              </w:rPr>
            </w:pPr>
          </w:p>
          <w:p>
            <w:pPr>
              <w:rPr>
                <w:rFonts w:ascii="標楷體" w:eastAsia="標楷體" w:hAnsi="標楷體"/>
                <w:sz w:val="24"/>
                <w:szCs w:val="24"/>
              </w:rPr>
            </w:pPr>
          </w:p>
          <w:p>
            <w:pPr>
              <w:rPr>
                <w:rFonts w:ascii="標楷體" w:eastAsia="標楷體" w:hAnsi="標楷體"/>
                <w:sz w:val="24"/>
                <w:szCs w:val="24"/>
              </w:rPr>
            </w:pPr>
          </w:p>
          <w:p>
            <w:pPr>
              <w:rPr>
                <w:rFonts w:ascii="標楷體" w:eastAsia="標楷體" w:hAnsi="標楷體"/>
                <w:sz w:val="24"/>
                <w:szCs w:val="24"/>
              </w:rPr>
            </w:pPr>
          </w:p>
          <w:p>
            <w:pPr>
              <w:rPr>
                <w:rFonts w:ascii="標楷體" w:eastAsia="標楷體" w:hAnsi="標楷體"/>
                <w:sz w:val="24"/>
                <w:szCs w:val="24"/>
              </w:rPr>
            </w:pPr>
          </w:p>
          <w:p>
            <w:pPr>
              <w:rPr>
                <w:rFonts w:ascii="標楷體" w:eastAsia="標楷體" w:hAnsi="標楷體"/>
                <w:sz w:val="24"/>
                <w:szCs w:val="24"/>
              </w:rPr>
            </w:pPr>
          </w:p>
          <w:p>
            <w:pPr>
              <w:rPr>
                <w:rFonts w:ascii="標楷體" w:eastAsia="標楷體" w:hAnsi="標楷體"/>
                <w:sz w:val="24"/>
                <w:szCs w:val="24"/>
              </w:rPr>
            </w:pPr>
          </w:p>
          <w:p>
            <w:pPr>
              <w:rPr>
                <w:rFonts w:ascii="標楷體" w:eastAsia="標楷體" w:hAnsi="標楷體"/>
                <w:sz w:val="24"/>
                <w:szCs w:val="24"/>
              </w:rPr>
            </w:pPr>
          </w:p>
          <w:p>
            <w:pPr>
              <w:rPr>
                <w:rFonts w:ascii="標楷體" w:eastAsia="標楷體" w:hAnsi="標楷體"/>
                <w:sz w:val="24"/>
                <w:szCs w:val="24"/>
              </w:rPr>
            </w:pPr>
          </w:p>
          <w:p>
            <w:pPr>
              <w:rPr>
                <w:rFonts w:ascii="標楷體" w:eastAsia="標楷體" w:hAnsi="標楷體"/>
                <w:sz w:val="24"/>
                <w:szCs w:val="24"/>
              </w:rPr>
            </w:pPr>
          </w:p>
          <w:p>
            <w:pPr>
              <w:tabs>
                <w:tab w:val="left" w:pos="5940"/>
              </w:tabs>
              <w:rPr>
                <w:rFonts w:ascii="標楷體" w:eastAsia="標楷體" w:hAnsi="標楷體"/>
                <w:sz w:val="24"/>
                <w:szCs w:val="24"/>
              </w:rPr>
            </w:pPr>
          </w:p>
        </w:tc>
      </w:tr>
    </w:tbl>
    <w:p>
      <w:pPr>
        <w:widowControl/>
        <w:jc w:val="left"/>
        <w:rPr>
          <w:rFonts w:ascii="標楷體" w:eastAsia="標楷體" w:hAnsi="標楷體"/>
          <w:b/>
          <w:sz w:val="28"/>
          <w:szCs w:val="28"/>
          <w:u w:val="single"/>
        </w:rPr>
        <w:sectPr>
          <w:headerReference w:type="default" r:id="rId11"/>
          <w:footerReference w:type="default" r:id="rId12"/>
          <w:type w:val="nextPage"/>
          <w:pgSz w:w="11906" w:h="16838"/>
          <w:pgMar w:top="1440" w:right="1800" w:bottom="1440" w:left="1800" w:header="851" w:footer="992" w:gutter="0"/>
          <w:pgNumType w:start="2"/>
          <w:cols w:num="1" w:space="720"/>
          <w:titlePg w:val="0"/>
          <w:docGrid w:type="lines" w:linePitch="312" w:charSpace="0"/>
        </w:sectPr>
      </w:pPr>
    </w:p>
    <w:tbl>
      <w:tblPr>
        <w:tblStyle w:val="TableNormal"/>
        <w:tblW w:w="85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40"/>
      </w:tblGrid>
      <w:tr>
        <w:tblPrEx>
          <w:tblW w:w="85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2908"/>
        </w:trPr>
        <w:tc>
          <w:tcPr>
            <w:tcW w:w="8540" w:type="dxa"/>
            <w:vAlign w:val="top"/>
          </w:tcPr>
          <w:p>
            <w:pPr>
              <w:pStyle w:val="HTMLPreformatted"/>
              <w:widowControl/>
              <w:pBdr>
                <w:top w:val="none" w:sz="0" w:space="0" w:color="auto"/>
              </w:pBdr>
              <w:shd w:val="clear" w:color="060000" w:fill="FCFCFC"/>
              <w:spacing w:before="0" w:beforeAutospacing="0" w:after="0" w:afterAutospacing="0" w:line="450" w:lineRule="atLeast"/>
              <w:ind w:left="0" w:right="0" w:firstLine="0"/>
              <w:rPr>
                <w:b/>
                <w:bCs/>
                <w:i w:val="0"/>
                <w:caps w:val="0"/>
                <w:color w:val="333333"/>
                <w:spacing w:val="0"/>
                <w:sz w:val="28"/>
                <w:szCs w:val="28"/>
              </w:rPr>
            </w:pPr>
            <w:r>
              <w:rPr>
                <w:rFonts w:ascii="標楷體" w:eastAsia="標楷體" w:hAnsi="標楷體"/>
                <w:b/>
                <w:sz w:val="28"/>
                <w:szCs w:val="28"/>
                <w:u w:val="single"/>
              </w:rPr>
              <w:t>Title :</w:t>
            </w:r>
            <w:r>
              <w:rPr>
                <w:rFonts w:ascii="標楷體" w:eastAsia="標楷體" w:hAnsi="標楷體" w:cs="宋体"/>
                <w:b/>
                <w:bCs/>
                <w:sz w:val="28"/>
                <w:szCs w:val="28"/>
                <w:u w:val="single"/>
              </w:rPr>
              <w:t xml:space="preserve"> </w:t>
            </w:r>
            <w:r>
              <w:rPr>
                <w:rFonts w:ascii="宋体" w:eastAsia="宋体" w:hAnsi="宋体" w:cs="宋体" w:hint="eastAsia"/>
                <w:b/>
                <w:bCs/>
                <w:i w:val="0"/>
                <w:caps w:val="0"/>
                <w:color w:val="333333"/>
                <w:spacing w:val="0"/>
                <w:sz w:val="28"/>
                <w:szCs w:val="28"/>
                <w:shd w:val="clear" w:color="090000" w:fill="FCFCFC"/>
              </w:rPr>
              <w:t>Printing Technology and Quality Optimization of FPC Board</w:t>
            </w:r>
          </w:p>
          <w:p>
            <w:pPr>
              <w:pStyle w:val="HTMLPreformatted"/>
              <w:keepNext w:val="0"/>
              <w:keepLines w:val="0"/>
              <w:pageBreakBefore w:val="0"/>
              <w:widowControl/>
              <w:pBdr>
                <w:top w:val="none" w:sz="0" w:space="0" w:color="auto"/>
              </w:pBdr>
              <w:shd w:val="clear" w:color="060000" w:fill="FCFCFC"/>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b w:val="0"/>
                <w:i w:val="0"/>
                <w:caps w:val="0"/>
                <w:color w:val="333333"/>
                <w:spacing w:val="0"/>
                <w:sz w:val="28"/>
                <w:szCs w:val="28"/>
                <w:shd w:val="clear" w:color="080000" w:fill="FCFCFC"/>
              </w:rPr>
            </w:pPr>
            <w:r>
              <w:rPr>
                <w:rFonts w:ascii="黑体" w:eastAsia="黑体" w:hAnsi="黑体" w:cs="黑体" w:hint="eastAsia"/>
                <w:b w:val="0"/>
                <w:bCs w:val="0"/>
                <w:color w:val="000000"/>
                <w:sz w:val="24"/>
                <w:szCs w:val="24"/>
              </w:rPr>
              <w:t>Abstract</w:t>
            </w:r>
            <w:r>
              <w:rPr>
                <w:rFonts w:ascii="黑体" w:eastAsia="黑体" w:hAnsi="黑体" w:cs="黑体" w:hint="eastAsia"/>
                <w:color w:val="000000"/>
                <w:sz w:val="24"/>
                <w:szCs w:val="24"/>
              </w:rPr>
              <w:t>:</w:t>
            </w:r>
            <w:r>
              <w:rPr>
                <w:rFonts w:ascii="宋体" w:eastAsia="宋体" w:hAnsi="宋体" w:cs="宋体" w:hint="eastAsia"/>
                <w:b w:val="0"/>
                <w:i w:val="0"/>
                <w:caps w:val="0"/>
                <w:color w:val="333333"/>
                <w:spacing w:val="0"/>
                <w:sz w:val="28"/>
                <w:szCs w:val="28"/>
                <w:shd w:val="clear" w:color="080000" w:fill="FCFCFC"/>
              </w:rPr>
              <w:t>At present, advanced electronic instruments require the manufacture of flexible circuit boards, especially in communication electronic products. The total output value and output of printed circuit boards in the world are the first. Modern electronic parts are becoming more and more sophisticated, so the manufacturing requirements for printed circuit boards are also getting higher and higher. In order to insert more and more components in the same size space. The insulating ink printing I am responsible for is also extremely important in the process. 、 There are many defects (offset, ink leakage, plate sticking, gold holes, impurities) in the printing production process. Due to these defects, printing cannot reach the zero-defect state of quality. Each kind of printing defect has many different reasons. We should choose the fastest and simplest method to solve the problem according to the actual situation. Therefore, we should analyze the root causes of each defect, so that we can have a definite object in view when eliminating these defects.</w:t>
            </w:r>
          </w:p>
          <w:p>
            <w:pPr>
              <w:pStyle w:val="HTMLPreformatted"/>
              <w:keepNext w:val="0"/>
              <w:keepLines w:val="0"/>
              <w:pageBreakBefore w:val="0"/>
              <w:widowControl/>
              <w:pBdr>
                <w:top w:val="none" w:sz="0" w:space="0" w:color="auto"/>
              </w:pBdr>
              <w:shd w:val="clear" w:color="060000" w:fill="FCFCFC"/>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b w:val="0"/>
                <w:i w:val="0"/>
                <w:caps w:val="0"/>
                <w:color w:val="333333"/>
                <w:spacing w:val="0"/>
                <w:sz w:val="28"/>
                <w:szCs w:val="28"/>
                <w:shd w:val="clear" w:color="080000" w:fill="FCFCFC"/>
              </w:rPr>
            </w:pPr>
            <w:r>
              <w:rPr>
                <w:rFonts w:ascii="宋体" w:eastAsia="宋体" w:hAnsi="宋体" w:cs="宋体" w:hint="eastAsia"/>
                <w:b w:val="0"/>
                <w:i w:val="0"/>
                <w:caps w:val="0"/>
                <w:color w:val="333333"/>
                <w:spacing w:val="0"/>
                <w:sz w:val="28"/>
                <w:szCs w:val="28"/>
                <w:shd w:val="clear" w:color="080000" w:fill="FCFCFC"/>
              </w:rPr>
              <w:t>This</w:t>
            </w:r>
            <w:r>
              <w:rPr>
                <w:rFonts w:ascii="宋体" w:eastAsia="宋体" w:hAnsi="宋体" w:cs="宋体" w:hint="eastAsia"/>
                <w:b w:val="0"/>
                <w:i w:val="0"/>
                <w:caps w:val="0"/>
                <w:color w:val="333333"/>
                <w:spacing w:val="0"/>
                <w:sz w:val="28"/>
                <w:szCs w:val="28"/>
                <w:shd w:val="clear" w:color="080000" w:fill="FCFCFC"/>
              </w:rPr>
              <w:t xml:space="preserve"> paper</w:t>
            </w:r>
            <w:r>
              <w:rPr>
                <w:rFonts w:ascii="宋体" w:eastAsia="宋体" w:hAnsi="宋体" w:cs="宋体" w:hint="eastAsia"/>
                <w:b w:val="0"/>
                <w:i w:val="0"/>
                <w:caps w:val="0"/>
                <w:color w:val="333333"/>
                <w:spacing w:val="0"/>
                <w:sz w:val="28"/>
                <w:szCs w:val="28"/>
                <w:shd w:val="clear" w:color="080000" w:fill="FCFCFC"/>
              </w:rPr>
              <w:t xml:space="preserve"> introduces</w:t>
            </w:r>
            <w:r>
              <w:rPr>
                <w:rFonts w:ascii="宋体" w:eastAsia="宋体" w:hAnsi="宋体" w:cs="宋体" w:hint="eastAsia"/>
                <w:b w:val="0"/>
                <w:i w:val="0"/>
                <w:caps w:val="0"/>
                <w:color w:val="333333"/>
                <w:spacing w:val="0"/>
                <w:sz w:val="28"/>
                <w:szCs w:val="28"/>
                <w:shd w:val="clear" w:color="080000" w:fill="FCFCFC"/>
              </w:rPr>
              <w:t xml:space="preserve"> the</w:t>
            </w:r>
            <w:r>
              <w:rPr>
                <w:rFonts w:ascii="宋体" w:eastAsia="宋体" w:hAnsi="宋体" w:cs="宋体" w:hint="eastAsia"/>
                <w:b w:val="0"/>
                <w:i w:val="0"/>
                <w:caps w:val="0"/>
                <w:color w:val="333333"/>
                <w:spacing w:val="0"/>
                <w:sz w:val="28"/>
                <w:szCs w:val="28"/>
                <w:shd w:val="clear" w:color="080000" w:fill="FCFCFC"/>
              </w:rPr>
              <w:t xml:space="preserve"> definition,</w:t>
            </w:r>
            <w:r>
              <w:rPr>
                <w:rFonts w:ascii="宋体" w:eastAsia="宋体" w:hAnsi="宋体" w:cs="宋体" w:hint="eastAsia"/>
                <w:b w:val="0"/>
                <w:i w:val="0"/>
                <w:caps w:val="0"/>
                <w:color w:val="333333"/>
                <w:spacing w:val="0"/>
                <w:sz w:val="28"/>
                <w:szCs w:val="28"/>
                <w:shd w:val="clear" w:color="080000" w:fill="FCFCFC"/>
              </w:rPr>
              <w:t xml:space="preserve"> process</w:t>
            </w:r>
            <w:r>
              <w:rPr>
                <w:rFonts w:ascii="宋体" w:eastAsia="宋体" w:hAnsi="宋体" w:cs="宋体" w:hint="eastAsia"/>
                <w:b w:val="0"/>
                <w:i w:val="0"/>
                <w:caps w:val="0"/>
                <w:color w:val="333333"/>
                <w:spacing w:val="0"/>
                <w:sz w:val="28"/>
                <w:szCs w:val="28"/>
                <w:shd w:val="clear" w:color="080000" w:fill="FCFCFC"/>
              </w:rPr>
              <w:t xml:space="preserve"> method,</w:t>
            </w:r>
            <w:r>
              <w:rPr>
                <w:rFonts w:ascii="宋体" w:eastAsia="宋体" w:hAnsi="宋体" w:cs="宋体" w:hint="eastAsia"/>
                <w:b w:val="0"/>
                <w:i w:val="0"/>
                <w:caps w:val="0"/>
                <w:color w:val="333333"/>
                <w:spacing w:val="0"/>
                <w:sz w:val="28"/>
                <w:szCs w:val="28"/>
                <w:shd w:val="clear" w:color="080000" w:fill="FCFCFC"/>
              </w:rPr>
              <w:t xml:space="preserve"> process</w:t>
            </w:r>
          </w:p>
        </w:tc>
      </w:tr>
    </w:tbl>
    <w:p>
      <w:pPr>
        <w:sectPr>
          <w:headerReference w:type="default" r:id="rId13"/>
          <w:footerReference w:type="default" r:id="rId14"/>
          <w:pgSz w:w="11906" w:h="16838"/>
          <w:pgMar w:top="1440" w:right="1800" w:bottom="1440" w:left="1800" w:header="851" w:footer="992" w:gutter="0"/>
          <w:pgNumType w:start="1"/>
          <w:cols w:num="1" w:space="720"/>
          <w:docGrid w:type="lines" w:linePitch="312" w:charSpace="0"/>
        </w:sectPr>
      </w:pPr>
    </w:p>
    <w:p>
      <w:pPr>
        <w:sectPr>
          <w:headerReference w:type="default" r:id="rId15"/>
          <w:footerReference w:type="default" r:id="rId16"/>
          <w:pgSz w:w="11906" w:h="16838"/>
          <w:pgMar w:top="1440" w:right="1800" w:bottom="1440" w:left="1800" w:header="851" w:footer="992" w:gutter="0"/>
          <w:pgNumType w:start="1"/>
          <w:cols w:num="1" w:space="720"/>
          <w:docGrid w:type="lines" w:linePitch="312" w:charSpace="0"/>
        </w:sectPr>
      </w:pPr>
    </w:p>
    <w:tbl>
      <w:tblPr>
        <w:tblStyle w:val="TableNormal"/>
        <w:tblW w:w="85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40"/>
      </w:tblGrid>
      <w:tr>
        <w:tblPrEx>
          <w:tblW w:w="85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2908"/>
        </w:trPr>
        <w:tc>
          <w:tcPr>
            <w:tcW w:w="8540" w:type="dxa"/>
            <w:vAlign w:val="top"/>
          </w:tcPr>
          <w:p>
            <w:pPr>
              <w:pStyle w:val="HTMLPreformatted"/>
              <w:keepNext w:val="0"/>
              <w:keepLines w:val="0"/>
              <w:pageBreakBefore w:val="0"/>
              <w:widowControl/>
              <w:pBdr>
                <w:top w:val="none" w:sz="0" w:space="0" w:color="auto"/>
              </w:pBdr>
              <w:shd w:val="clear" w:color="060000" w:fill="FCFCFC"/>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b w:val="0"/>
                <w:i w:val="0"/>
                <w:caps w:val="0"/>
                <w:color w:val="333333"/>
                <w:spacing w:val="0"/>
                <w:sz w:val="28"/>
                <w:szCs w:val="28"/>
                <w:shd w:val="clear" w:color="080000" w:fill="FCFCFC"/>
              </w:rPr>
            </w:pPr>
            <w:r>
              <w:rPr>
                <w:rFonts w:ascii="宋体" w:eastAsia="宋体" w:hAnsi="宋体" w:cs="宋体" w:hint="eastAsia"/>
                <w:b w:val="0"/>
                <w:i w:val="0"/>
                <w:caps w:val="0"/>
                <w:color w:val="333333"/>
                <w:spacing w:val="0"/>
                <w:sz w:val="28"/>
                <w:szCs w:val="28"/>
                <w:shd w:val="clear" w:color="080000" w:fill="FCFCFC"/>
              </w:rPr>
              <w:t xml:space="preserve"> flow</w:t>
            </w:r>
            <w:r>
              <w:rPr>
                <w:rFonts w:ascii="宋体" w:eastAsia="宋体" w:hAnsi="宋体" w:cs="宋体" w:hint="eastAsia"/>
                <w:b w:val="0"/>
                <w:i w:val="0"/>
                <w:caps w:val="0"/>
                <w:color w:val="333333"/>
                <w:spacing w:val="0"/>
                <w:sz w:val="28"/>
                <w:szCs w:val="28"/>
                <w:shd w:val="clear" w:color="080000" w:fill="FCFCFC"/>
              </w:rPr>
              <w:t xml:space="preserve"> and</w:t>
            </w:r>
            <w:r>
              <w:rPr>
                <w:rFonts w:ascii="宋体" w:eastAsia="宋体" w:hAnsi="宋体" w:cs="宋体" w:hint="eastAsia"/>
                <w:b w:val="0"/>
                <w:i w:val="0"/>
                <w:caps w:val="0"/>
                <w:color w:val="333333"/>
                <w:spacing w:val="0"/>
                <w:sz w:val="28"/>
                <w:szCs w:val="28"/>
                <w:shd w:val="clear" w:color="080000" w:fill="FCFCFC"/>
              </w:rPr>
              <w:t xml:space="preserve"> defect</w:t>
            </w:r>
            <w:r>
              <w:rPr>
                <w:rFonts w:ascii="宋体" w:eastAsia="宋体" w:hAnsi="宋体" w:cs="宋体" w:hint="eastAsia"/>
                <w:b w:val="0"/>
                <w:i w:val="0"/>
                <w:caps w:val="0"/>
                <w:color w:val="333333"/>
                <w:spacing w:val="0"/>
                <w:sz w:val="28"/>
                <w:szCs w:val="28"/>
                <w:shd w:val="clear" w:color="080000" w:fill="FCFCFC"/>
              </w:rPr>
              <w:t xml:space="preserve"> analysis</w:t>
            </w:r>
            <w:r>
              <w:rPr>
                <w:rFonts w:ascii="宋体" w:eastAsia="宋体" w:hAnsi="宋体" w:cs="宋体" w:hint="eastAsia"/>
                <w:b w:val="0"/>
                <w:i w:val="0"/>
                <w:caps w:val="0"/>
                <w:color w:val="333333"/>
                <w:spacing w:val="0"/>
                <w:sz w:val="28"/>
                <w:szCs w:val="28"/>
                <w:shd w:val="clear" w:color="080000" w:fill="FCFCFC"/>
              </w:rPr>
              <w:t xml:space="preserve"> of</w:t>
            </w:r>
            <w:r>
              <w:rPr>
                <w:rFonts w:ascii="宋体" w:eastAsia="宋体" w:hAnsi="宋体" w:cs="宋体" w:hint="eastAsia"/>
                <w:b w:val="0"/>
                <w:i w:val="0"/>
                <w:caps w:val="0"/>
                <w:color w:val="333333"/>
                <w:spacing w:val="0"/>
                <w:sz w:val="28"/>
                <w:szCs w:val="28"/>
                <w:shd w:val="clear" w:color="080000" w:fill="FCFCFC"/>
              </w:rPr>
              <w:t xml:space="preserve"> ink</w:t>
            </w:r>
            <w:r>
              <w:rPr>
                <w:rFonts w:ascii="宋体" w:eastAsia="宋体" w:hAnsi="宋体" w:cs="宋体" w:hint="eastAsia"/>
                <w:b w:val="0"/>
                <w:i w:val="0"/>
                <w:caps w:val="0"/>
                <w:color w:val="333333"/>
                <w:spacing w:val="0"/>
                <w:sz w:val="28"/>
                <w:szCs w:val="28"/>
                <w:shd w:val="clear" w:color="080000" w:fill="FCFCFC"/>
              </w:rPr>
              <w:t xml:space="preserve"> printing,</w:t>
            </w:r>
            <w:r>
              <w:rPr>
                <w:rFonts w:ascii="宋体" w:eastAsia="宋体" w:hAnsi="宋体" w:cs="宋体" w:hint="eastAsia"/>
                <w:b w:val="0"/>
                <w:i w:val="0"/>
                <w:caps w:val="0"/>
                <w:color w:val="333333"/>
                <w:spacing w:val="0"/>
                <w:sz w:val="28"/>
                <w:szCs w:val="28"/>
                <w:shd w:val="clear" w:color="080000" w:fill="FCFCFC"/>
              </w:rPr>
              <w:t xml:space="preserve"> and</w:t>
            </w:r>
            <w:r>
              <w:rPr>
                <w:rFonts w:ascii="宋体" w:eastAsia="宋体" w:hAnsi="宋体" w:cs="宋体" w:hint="eastAsia"/>
                <w:b w:val="0"/>
                <w:i w:val="0"/>
                <w:caps w:val="0"/>
                <w:color w:val="333333"/>
                <w:spacing w:val="0"/>
                <w:sz w:val="28"/>
                <w:szCs w:val="28"/>
                <w:shd w:val="clear" w:color="080000" w:fill="FCFCFC"/>
              </w:rPr>
              <w:t xml:space="preserve"> puts</w:t>
            </w:r>
            <w:r>
              <w:rPr>
                <w:rFonts w:ascii="宋体" w:eastAsia="宋体" w:hAnsi="宋体" w:cs="宋体" w:hint="eastAsia"/>
                <w:b w:val="0"/>
                <w:i w:val="0"/>
                <w:caps w:val="0"/>
                <w:color w:val="333333"/>
                <w:spacing w:val="0"/>
                <w:sz w:val="28"/>
                <w:szCs w:val="28"/>
                <w:shd w:val="clear" w:color="080000" w:fill="FCFCFC"/>
              </w:rPr>
              <w:t xml:space="preserve"> forward</w:t>
            </w:r>
            <w:r>
              <w:rPr>
                <w:rFonts w:ascii="宋体" w:eastAsia="宋体" w:hAnsi="宋体" w:cs="宋体" w:hint="eastAsia"/>
                <w:b w:val="0"/>
                <w:i w:val="0"/>
                <w:caps w:val="0"/>
                <w:color w:val="333333"/>
                <w:spacing w:val="0"/>
                <w:sz w:val="28"/>
                <w:szCs w:val="28"/>
                <w:shd w:val="clear" w:color="080000" w:fill="FCFCFC"/>
              </w:rPr>
              <w:t xml:space="preserve"> various</w:t>
            </w:r>
            <w:r>
              <w:rPr>
                <w:rFonts w:ascii="宋体" w:eastAsia="宋体" w:hAnsi="宋体" w:cs="宋体" w:hint="eastAsia"/>
                <w:b w:val="0"/>
                <w:i w:val="0"/>
                <w:caps w:val="0"/>
                <w:color w:val="333333"/>
                <w:spacing w:val="0"/>
                <w:sz w:val="28"/>
                <w:szCs w:val="28"/>
                <w:shd w:val="clear" w:color="080000" w:fill="FCFCFC"/>
              </w:rPr>
              <w:t xml:space="preserve"> defects</w:t>
            </w:r>
            <w:r>
              <w:rPr>
                <w:rFonts w:ascii="宋体" w:eastAsia="宋体" w:hAnsi="宋体" w:cs="宋体" w:hint="eastAsia"/>
                <w:b w:val="0"/>
                <w:i w:val="0"/>
                <w:caps w:val="0"/>
                <w:color w:val="333333"/>
                <w:spacing w:val="0"/>
                <w:sz w:val="28"/>
                <w:szCs w:val="28"/>
                <w:shd w:val="clear" w:color="080000" w:fill="FCFCFC"/>
              </w:rPr>
              <w:t xml:space="preserve"> of</w:t>
            </w:r>
            <w:r>
              <w:rPr>
                <w:rFonts w:ascii="宋体" w:eastAsia="宋体" w:hAnsi="宋体" w:cs="宋体" w:hint="eastAsia"/>
                <w:b w:val="0"/>
                <w:i w:val="0"/>
                <w:caps w:val="0"/>
                <w:color w:val="333333"/>
                <w:spacing w:val="0"/>
                <w:sz w:val="28"/>
                <w:szCs w:val="28"/>
                <w:shd w:val="clear" w:color="080000" w:fill="FCFCFC"/>
              </w:rPr>
              <w:t xml:space="preserve"> ink</w:t>
            </w:r>
            <w:r>
              <w:rPr>
                <w:rFonts w:ascii="宋体" w:eastAsia="宋体" w:hAnsi="宋体" w:cs="宋体" w:hint="eastAsia"/>
                <w:b w:val="0"/>
                <w:i w:val="0"/>
                <w:caps w:val="0"/>
                <w:color w:val="333333"/>
                <w:spacing w:val="0"/>
                <w:sz w:val="28"/>
                <w:szCs w:val="28"/>
                <w:shd w:val="clear" w:color="080000" w:fill="FCFCFC"/>
              </w:rPr>
              <w:t xml:space="preserve"> printing</w:t>
            </w:r>
            <w:r>
              <w:rPr>
                <w:rFonts w:ascii="宋体" w:eastAsia="宋体" w:hAnsi="宋体" w:cs="宋体" w:hint="eastAsia"/>
                <w:b w:val="0"/>
                <w:i w:val="0"/>
                <w:caps w:val="0"/>
                <w:color w:val="333333"/>
                <w:spacing w:val="0"/>
                <w:sz w:val="28"/>
                <w:szCs w:val="28"/>
                <w:shd w:val="clear" w:color="080000" w:fill="FCFCFC"/>
              </w:rPr>
              <w:t xml:space="preserve"> and</w:t>
            </w:r>
            <w:r>
              <w:rPr>
                <w:rFonts w:ascii="宋体" w:eastAsia="宋体" w:hAnsi="宋体" w:cs="宋体" w:hint="eastAsia"/>
                <w:b w:val="0"/>
                <w:i w:val="0"/>
                <w:caps w:val="0"/>
                <w:color w:val="333333"/>
                <w:spacing w:val="0"/>
                <w:sz w:val="28"/>
                <w:szCs w:val="28"/>
                <w:shd w:val="clear" w:color="080000" w:fill="FCFCFC"/>
              </w:rPr>
              <w:t xml:space="preserve"> various</w:t>
            </w:r>
            <w:r>
              <w:rPr>
                <w:rFonts w:ascii="宋体" w:eastAsia="宋体" w:hAnsi="宋体" w:cs="宋体" w:hint="eastAsia"/>
                <w:b w:val="0"/>
                <w:i w:val="0"/>
                <w:caps w:val="0"/>
                <w:color w:val="333333"/>
                <w:spacing w:val="0"/>
                <w:sz w:val="28"/>
                <w:szCs w:val="28"/>
                <w:shd w:val="clear" w:color="080000" w:fill="FCFCFC"/>
              </w:rPr>
              <w:t xml:space="preserve"> solutions.</w:t>
            </w:r>
          </w:p>
          <w:p>
            <w:pPr>
              <w:pStyle w:val="HTMLPreformatted"/>
              <w:keepNext w:val="0"/>
              <w:keepLines w:val="0"/>
              <w:pageBreakBefore w:val="0"/>
              <w:widowControl/>
              <w:pBdr>
                <w:top w:val="none" w:sz="0" w:space="0" w:color="auto"/>
              </w:pBdr>
              <w:shd w:val="clear" w:color="060000" w:fill="FCFCFC"/>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b w:val="0"/>
                <w:i w:val="0"/>
                <w:caps w:val="0"/>
                <w:color w:val="333333"/>
                <w:spacing w:val="0"/>
                <w:sz w:val="28"/>
                <w:szCs w:val="28"/>
                <w:shd w:val="clear" w:color="080000" w:fill="FCFCFC"/>
              </w:rPr>
            </w:pPr>
          </w:p>
          <w:p>
            <w:pPr>
              <w:pStyle w:val="HTMLPreformatted"/>
              <w:keepNext w:val="0"/>
              <w:keepLines w:val="0"/>
              <w:pageBreakBefore w:val="0"/>
              <w:widowControl/>
              <w:pBdr>
                <w:top w:val="none" w:sz="0" w:space="0" w:color="auto"/>
              </w:pBdr>
              <w:shd w:val="clear" w:color="060000" w:fill="FCFCFC"/>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b w:val="0"/>
                <w:i w:val="0"/>
                <w:caps w:val="0"/>
                <w:color w:val="333333"/>
                <w:spacing w:val="0"/>
                <w:sz w:val="28"/>
                <w:szCs w:val="28"/>
                <w:shd w:val="clear" w:color="080000" w:fill="FCFCFC"/>
              </w:rPr>
            </w:pPr>
          </w:p>
          <w:p>
            <w:pPr>
              <w:pStyle w:val="HTMLPreformatted"/>
              <w:keepNext w:val="0"/>
              <w:keepLines w:val="0"/>
              <w:pageBreakBefore w:val="0"/>
              <w:widowControl/>
              <w:pBdr>
                <w:top w:val="none" w:sz="0" w:space="0" w:color="auto"/>
              </w:pBdr>
              <w:shd w:val="clear" w:color="060000" w:fill="FCFCFC"/>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b w:val="0"/>
                <w:i w:val="0"/>
                <w:caps w:val="0"/>
                <w:color w:val="333333"/>
                <w:spacing w:val="0"/>
                <w:sz w:val="28"/>
                <w:szCs w:val="28"/>
                <w:shd w:val="clear" w:color="080000" w:fill="FCFCFC"/>
              </w:rPr>
            </w:pPr>
            <w:r>
              <w:rPr>
                <w:rFonts w:ascii="黑体" w:eastAsia="黑体" w:hAnsi="黑体" w:cs="黑体" w:hint="eastAsia"/>
                <w:b w:val="0"/>
                <w:bCs w:val="0"/>
                <w:color w:val="000000"/>
                <w:sz w:val="24"/>
                <w:szCs w:val="24"/>
              </w:rPr>
              <w:t xml:space="preserve">Key words: </w:t>
            </w:r>
            <w:r>
              <w:rPr>
                <w:rFonts w:ascii="宋体" w:eastAsia="宋体" w:hAnsi="宋体" w:cs="宋体" w:hint="eastAsia"/>
                <w:b w:val="0"/>
                <w:i w:val="0"/>
                <w:caps w:val="0"/>
                <w:color w:val="333333"/>
                <w:spacing w:val="0"/>
                <w:sz w:val="28"/>
                <w:szCs w:val="28"/>
                <w:shd w:val="clear" w:color="080000" w:fill="FCFCFC"/>
              </w:rPr>
              <w:t>FPC</w:t>
            </w:r>
            <w:r>
              <w:rPr>
                <w:rFonts w:ascii="宋体" w:eastAsia="宋体" w:hAnsi="宋体" w:cs="宋体" w:hint="eastAsia"/>
                <w:b w:val="0"/>
                <w:i w:val="0"/>
                <w:caps w:val="0"/>
                <w:color w:val="333333"/>
                <w:spacing w:val="0"/>
                <w:sz w:val="28"/>
                <w:szCs w:val="28"/>
                <w:shd w:val="clear" w:color="080000" w:fill="FCFCFC"/>
                <w:lang w:val="en-US" w:eastAsia="zh-CN"/>
              </w:rPr>
              <w:t>B</w:t>
            </w:r>
            <w:r>
              <w:rPr>
                <w:rFonts w:ascii="宋体" w:eastAsia="宋体" w:hAnsi="宋体" w:cs="宋体" w:hint="eastAsia"/>
                <w:b w:val="0"/>
                <w:i w:val="0"/>
                <w:caps w:val="0"/>
                <w:color w:val="333333"/>
                <w:spacing w:val="0"/>
                <w:sz w:val="28"/>
                <w:szCs w:val="28"/>
                <w:shd w:val="clear" w:color="080000" w:fill="FCFCFC"/>
              </w:rPr>
              <w:t xml:space="preserve"> printing process</w:t>
            </w:r>
          </w:p>
          <w:p>
            <w:pPr>
              <w:pStyle w:val="HTMLPreformatted"/>
              <w:keepNext w:val="0"/>
              <w:keepLines w:val="0"/>
              <w:pageBreakBefore w:val="0"/>
              <w:widowControl/>
              <w:pBdr>
                <w:top w:val="none" w:sz="0" w:space="0" w:color="auto"/>
              </w:pBdr>
              <w:shd w:val="clear" w:color="060000" w:fill="FCFCFC"/>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b w:val="0"/>
                <w:i w:val="0"/>
                <w:caps w:val="0"/>
                <w:color w:val="333333"/>
                <w:spacing w:val="0"/>
                <w:sz w:val="28"/>
                <w:szCs w:val="28"/>
                <w:shd w:val="clear" w:color="080000" w:fill="FCFCFC"/>
              </w:rPr>
            </w:pPr>
          </w:p>
          <w:p>
            <w:pPr>
              <w:pStyle w:val="HTMLPreformatted"/>
              <w:keepNext w:val="0"/>
              <w:keepLines w:val="0"/>
              <w:pageBreakBefore w:val="0"/>
              <w:widowControl/>
              <w:pBdr>
                <w:top w:val="none" w:sz="0" w:space="0" w:color="auto"/>
              </w:pBdr>
              <w:shd w:val="clear" w:color="060000" w:fill="FCFCFC"/>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b w:val="0"/>
                <w:i w:val="0"/>
                <w:caps w:val="0"/>
                <w:color w:val="333333"/>
                <w:spacing w:val="0"/>
                <w:sz w:val="28"/>
                <w:szCs w:val="28"/>
                <w:shd w:val="clear" w:color="080000" w:fill="FCFCFC"/>
              </w:rPr>
            </w:pPr>
          </w:p>
          <w:p>
            <w:pPr>
              <w:pStyle w:val="HTMLPreformatted"/>
              <w:keepNext w:val="0"/>
              <w:keepLines w:val="0"/>
              <w:pageBreakBefore w:val="0"/>
              <w:widowControl/>
              <w:pBdr>
                <w:top w:val="none" w:sz="0" w:space="0" w:color="auto"/>
              </w:pBdr>
              <w:shd w:val="clear" w:color="060000" w:fill="FCFCFC"/>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b w:val="0"/>
                <w:i w:val="0"/>
                <w:caps w:val="0"/>
                <w:color w:val="333333"/>
                <w:spacing w:val="0"/>
                <w:sz w:val="28"/>
                <w:szCs w:val="28"/>
                <w:shd w:val="clear" w:color="080000" w:fill="FCFCFC"/>
              </w:rPr>
            </w:pPr>
          </w:p>
          <w:p>
            <w:pPr>
              <w:pStyle w:val="HTMLPreformatted"/>
              <w:keepNext w:val="0"/>
              <w:keepLines w:val="0"/>
              <w:pageBreakBefore w:val="0"/>
              <w:widowControl/>
              <w:pBdr>
                <w:top w:val="none" w:sz="0" w:space="0" w:color="auto"/>
              </w:pBdr>
              <w:shd w:val="clear" w:color="060000" w:fill="FCFCFC"/>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b w:val="0"/>
                <w:i w:val="0"/>
                <w:caps w:val="0"/>
                <w:color w:val="333333"/>
                <w:spacing w:val="0"/>
                <w:sz w:val="28"/>
                <w:szCs w:val="28"/>
                <w:shd w:val="clear" w:color="080000" w:fill="FCFCFC"/>
              </w:rPr>
            </w:pPr>
          </w:p>
          <w:p>
            <w:pPr>
              <w:pStyle w:val="HTMLPreformatted"/>
              <w:keepNext w:val="0"/>
              <w:keepLines w:val="0"/>
              <w:pageBreakBefore w:val="0"/>
              <w:widowControl/>
              <w:pBdr>
                <w:top w:val="none" w:sz="0" w:space="0" w:color="auto"/>
              </w:pBdr>
              <w:shd w:val="clear" w:color="060000" w:fill="FCFCFC"/>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b w:val="0"/>
                <w:i w:val="0"/>
                <w:caps w:val="0"/>
                <w:color w:val="333333"/>
                <w:spacing w:val="0"/>
                <w:sz w:val="28"/>
                <w:szCs w:val="28"/>
                <w:shd w:val="clear" w:color="080000" w:fill="FCFCFC"/>
              </w:rPr>
            </w:pPr>
          </w:p>
          <w:p>
            <w:pPr>
              <w:pStyle w:val="HTMLPreformatted"/>
              <w:keepNext w:val="0"/>
              <w:keepLines w:val="0"/>
              <w:pageBreakBefore w:val="0"/>
              <w:widowControl/>
              <w:pBdr>
                <w:top w:val="none" w:sz="0" w:space="0" w:color="auto"/>
              </w:pBdr>
              <w:shd w:val="clear" w:color="060000" w:fill="FCFCFC"/>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b w:val="0"/>
                <w:i w:val="0"/>
                <w:caps w:val="0"/>
                <w:color w:val="333333"/>
                <w:spacing w:val="0"/>
                <w:sz w:val="28"/>
                <w:szCs w:val="28"/>
                <w:shd w:val="clear" w:color="080000" w:fill="FCFCFC"/>
              </w:rPr>
            </w:pPr>
          </w:p>
          <w:p>
            <w:pPr>
              <w:pStyle w:val="HTMLPreformatted"/>
              <w:keepNext w:val="0"/>
              <w:keepLines w:val="0"/>
              <w:pageBreakBefore w:val="0"/>
              <w:widowControl/>
              <w:pBdr>
                <w:top w:val="none" w:sz="0" w:space="0" w:color="auto"/>
              </w:pBdr>
              <w:shd w:val="clear" w:color="060000" w:fill="FCFCFC"/>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b w:val="0"/>
                <w:i w:val="0"/>
                <w:caps w:val="0"/>
                <w:color w:val="333333"/>
                <w:spacing w:val="0"/>
                <w:sz w:val="28"/>
                <w:szCs w:val="28"/>
                <w:shd w:val="clear" w:color="080000" w:fill="FCFCFC"/>
              </w:rPr>
            </w:pPr>
          </w:p>
          <w:p>
            <w:pPr>
              <w:pStyle w:val="HTMLPreformatted"/>
              <w:keepNext w:val="0"/>
              <w:keepLines w:val="0"/>
              <w:pageBreakBefore w:val="0"/>
              <w:widowControl/>
              <w:pBdr>
                <w:top w:val="none" w:sz="0" w:space="0" w:color="auto"/>
              </w:pBdr>
              <w:shd w:val="clear" w:color="060000" w:fill="FCFCFC"/>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b w:val="0"/>
                <w:i w:val="0"/>
                <w:caps w:val="0"/>
                <w:color w:val="333333"/>
                <w:spacing w:val="0"/>
                <w:sz w:val="28"/>
                <w:szCs w:val="28"/>
                <w:shd w:val="clear" w:color="080000" w:fill="FCFCFC"/>
              </w:rPr>
            </w:pPr>
          </w:p>
          <w:p>
            <w:pPr>
              <w:pStyle w:val="HTMLPreformatted"/>
              <w:keepNext w:val="0"/>
              <w:keepLines w:val="0"/>
              <w:pageBreakBefore w:val="0"/>
              <w:widowControl/>
              <w:pBdr>
                <w:top w:val="none" w:sz="0" w:space="0" w:color="auto"/>
              </w:pBdr>
              <w:shd w:val="clear" w:color="060000" w:fill="FCFCFC"/>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b w:val="0"/>
                <w:i w:val="0"/>
                <w:caps w:val="0"/>
                <w:color w:val="333333"/>
                <w:spacing w:val="0"/>
                <w:sz w:val="28"/>
                <w:szCs w:val="28"/>
                <w:shd w:val="clear" w:color="080000" w:fill="FCFCFC"/>
              </w:rPr>
            </w:pPr>
          </w:p>
          <w:p>
            <w:pPr>
              <w:pStyle w:val="HTMLPreformatted"/>
              <w:keepNext w:val="0"/>
              <w:keepLines w:val="0"/>
              <w:pageBreakBefore w:val="0"/>
              <w:widowControl/>
              <w:pBdr>
                <w:top w:val="none" w:sz="0" w:space="0" w:color="auto"/>
              </w:pBdr>
              <w:shd w:val="clear" w:color="060000" w:fill="FCFCFC"/>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b w:val="0"/>
                <w:i w:val="0"/>
                <w:caps w:val="0"/>
                <w:color w:val="333333"/>
                <w:spacing w:val="0"/>
                <w:sz w:val="28"/>
                <w:szCs w:val="28"/>
                <w:shd w:val="clear" w:color="080000" w:fill="FCFCFC"/>
              </w:rPr>
            </w:pPr>
          </w:p>
        </w:tc>
      </w:tr>
    </w:tbl>
    <w:p>
      <w:pPr>
        <w:pStyle w:val="Title"/>
        <w:spacing w:before="0" w:after="0" w:line="360" w:lineRule="auto"/>
        <w:jc w:val="both"/>
        <w:outlineLvl w:val="2"/>
        <w:rPr>
          <w:rFonts w:ascii="標楷體" w:eastAsia="標楷體" w:hAnsi="標楷體" w:cs="宋体"/>
          <w:b w:val="0"/>
          <w:bCs w:val="0"/>
          <w:sz w:val="24"/>
          <w:szCs w:val="24"/>
        </w:rPr>
      </w:pPr>
      <w:bookmarkStart w:id="0" w:name="_Toc450812341"/>
    </w:p>
    <w:p>
      <w:pPr>
        <w:rPr>
          <w:rFonts w:asciiTheme="minorEastAsia" w:eastAsiaTheme="minorEastAsia" w:hAnsiTheme="minorEastAsia" w:cstheme="minorEastAsia" w:hint="eastAsia"/>
          <w:sz w:val="24"/>
          <w:szCs w:val="24"/>
        </w:rPr>
        <w:sectPr>
          <w:headerReference w:type="default" r:id="rId17"/>
          <w:footerReference w:type="default" r:id="rId18"/>
          <w:type w:val="nextPage"/>
          <w:pgSz w:w="11906" w:h="16838"/>
          <w:pgMar w:top="1440" w:right="1800" w:bottom="1440" w:left="1800" w:header="851" w:footer="992" w:gutter="0"/>
          <w:pgNumType w:start="2"/>
          <w:cols w:num="1" w:space="720"/>
          <w:titlePg w:val="0"/>
          <w:docGrid w:type="lines" w:linePitch="312" w:charSpace="0"/>
        </w:sectPr>
      </w:pPr>
    </w:p>
    <w:bookmarkEnd w:id="0"/>
    <w:p>
      <w:pPr>
        <w:sectPr>
          <w:headerReference w:type="default" r:id="rId19"/>
          <w:footerReference w:type="default" r:id="rId20"/>
          <w:type w:val="nextPage"/>
          <w:pgSz w:w="11906" w:h="16838"/>
          <w:pgMar w:top="1440" w:right="1800" w:bottom="1440" w:left="1800" w:header="851" w:footer="992" w:gutter="0"/>
          <w:pgNumType w:start="2"/>
          <w:cols w:num="1" w:space="720"/>
          <w:titlePg w:val="0"/>
          <w:docGrid w:type="lines" w:linePitch="312" w:charSpace="0"/>
        </w:sectPr>
      </w:pPr>
    </w:p>
    <w:p>
      <w:pPr>
        <w:ind w:firstLine="3840" w:firstLineChars="1200"/>
        <w:jc w:val="both"/>
        <w:rPr>
          <w:rFonts w:ascii="標楷體" w:eastAsia="標楷體" w:hAnsi="標楷體" w:hint="eastAsia"/>
          <w:sz w:val="32"/>
        </w:rPr>
      </w:pPr>
      <w:r>
        <w:rPr>
          <w:rFonts w:ascii="標楷體" w:eastAsia="標楷體" w:hAnsi="標楷體" w:hint="eastAsia"/>
          <w:sz w:val="32"/>
        </w:rPr>
        <w:t>目录</w:t>
      </w:r>
    </w:p>
    <w:p>
      <w:pPr>
        <w:pStyle w:val="TOC1"/>
        <w:tabs>
          <w:tab w:val="right" w:leader="dot" w:pos="8306"/>
        </w:tabs>
      </w:pPr>
      <w:r>
        <w:fldChar w:fldCharType="begin"/>
      </w:r>
      <w:r>
        <w:instrText xml:space="preserve">TOC \o "1-3" \h \u </w:instrText>
      </w:r>
      <w:r>
        <w:fldChar w:fldCharType="separate"/>
      </w:r>
      <w:hyperlink w:anchor="_Toc22959" w:history="1">
        <w:r>
          <w:rPr>
            <w:rFonts w:ascii="黑体" w:eastAsia="黑体" w:hAnsi="黑体" w:cs="黑体" w:hint="eastAsia"/>
            <w:szCs w:val="30"/>
          </w:rPr>
          <w:t>1</w:t>
        </w:r>
        <w:r>
          <w:rPr>
            <w:rFonts w:ascii="黑体" w:eastAsia="黑体" w:hAnsi="黑体" w:cs="黑体" w:hint="eastAsia"/>
            <w:szCs w:val="30"/>
            <w:lang w:val="en-US" w:eastAsia="zh-CN"/>
          </w:rPr>
          <w:t xml:space="preserve">  </w:t>
        </w:r>
        <w:r>
          <w:rPr>
            <w:rFonts w:ascii="黑体" w:eastAsia="黑体" w:hAnsi="黑体" w:cs="黑体" w:hint="eastAsia"/>
            <w:szCs w:val="30"/>
          </w:rPr>
          <w:t>绪论</w:t>
        </w:r>
        <w:r>
          <w:tab/>
        </w:r>
        <w:r>
          <w:fldChar w:fldCharType="begin"/>
        </w:r>
        <w:r>
          <w:instrText xml:space="preserve"> PAGEREF _Toc22959 </w:instrText>
        </w:r>
        <w:r>
          <w:fldChar w:fldCharType="separate"/>
        </w:r>
        <w:r>
          <w:t>3</w:t>
        </w:r>
        <w:r>
          <w:fldChar w:fldCharType="end"/>
        </w:r>
      </w:hyperlink>
    </w:p>
    <w:p>
      <w:pPr>
        <w:pStyle w:val="TOC1"/>
        <w:tabs>
          <w:tab w:val="right" w:leader="dot" w:pos="8306"/>
        </w:tabs>
      </w:pPr>
      <w:hyperlink w:anchor="_Toc11328" w:history="1">
        <w:r>
          <w:rPr>
            <w:rFonts w:ascii="黑体" w:eastAsia="黑体" w:hAnsi="黑体" w:cs="黑体" w:hint="eastAsia"/>
            <w:szCs w:val="30"/>
          </w:rPr>
          <w:t>2</w:t>
        </w:r>
        <w:r>
          <w:rPr>
            <w:rFonts w:ascii="黑体" w:eastAsia="黑体" w:hAnsi="黑体" w:cs="黑体" w:hint="eastAsia"/>
            <w:szCs w:val="30"/>
            <w:lang w:val="en-US" w:eastAsia="zh-CN"/>
          </w:rPr>
          <w:t xml:space="preserve">  </w:t>
        </w:r>
        <w:r>
          <w:rPr>
            <w:rFonts w:ascii="黑体" w:eastAsia="黑体" w:hAnsi="黑体" w:cs="黑体" w:hint="eastAsia"/>
            <w:szCs w:val="30"/>
          </w:rPr>
          <w:t>FPC</w:t>
        </w:r>
        <w:r>
          <w:rPr>
            <w:rFonts w:ascii="黑体" w:eastAsia="黑体" w:hAnsi="黑体" w:cs="黑体" w:hint="eastAsia"/>
            <w:szCs w:val="30"/>
            <w:lang w:val="en-US" w:eastAsia="zh-CN"/>
          </w:rPr>
          <w:t>B</w:t>
        </w:r>
        <w:r>
          <w:rPr>
            <w:rFonts w:ascii="黑体" w:eastAsia="黑体" w:hAnsi="黑体" w:cs="黑体" w:hint="eastAsia"/>
            <w:szCs w:val="30"/>
          </w:rPr>
          <w:t>板的绝缘油墨印刷工艺流程</w:t>
        </w:r>
        <w:r>
          <w:tab/>
        </w:r>
        <w:r>
          <w:fldChar w:fldCharType="begin"/>
        </w:r>
        <w:r>
          <w:instrText xml:space="preserve"> PAGEREF _Toc11328 </w:instrText>
        </w:r>
        <w:r>
          <w:fldChar w:fldCharType="separate"/>
        </w:r>
        <w:r>
          <w:t>3</w:t>
        </w:r>
        <w:r>
          <w:fldChar w:fldCharType="end"/>
        </w:r>
      </w:hyperlink>
    </w:p>
    <w:p>
      <w:pPr>
        <w:pStyle w:val="TOC2"/>
        <w:tabs>
          <w:tab w:val="right" w:leader="dot" w:pos="8306"/>
        </w:tabs>
      </w:pPr>
      <w:hyperlink w:anchor="_Toc15728" w:history="1">
        <w:r>
          <w:rPr>
            <w:rFonts w:ascii="黑体" w:eastAsia="黑体" w:hAnsi="黑体" w:cs="黑体" w:hint="eastAsia"/>
            <w:szCs w:val="28"/>
            <w:lang w:val="en-US" w:eastAsia="zh-CN"/>
          </w:rPr>
          <w:t>2.1  制板准备</w:t>
        </w:r>
        <w:r>
          <w:tab/>
        </w:r>
        <w:r>
          <w:fldChar w:fldCharType="begin"/>
        </w:r>
        <w:r>
          <w:instrText xml:space="preserve"> PAGEREF _Toc15728 </w:instrText>
        </w:r>
        <w:r>
          <w:fldChar w:fldCharType="separate"/>
        </w:r>
        <w:r>
          <w:t>3</w:t>
        </w:r>
        <w:r>
          <w:fldChar w:fldCharType="end"/>
        </w:r>
      </w:hyperlink>
    </w:p>
    <w:p>
      <w:pPr>
        <w:pStyle w:val="TOC2"/>
        <w:tabs>
          <w:tab w:val="right" w:leader="dot" w:pos="8306"/>
        </w:tabs>
      </w:pPr>
      <w:hyperlink w:anchor="_Toc23848" w:history="1">
        <w:r>
          <w:rPr>
            <w:rFonts w:ascii="黑体" w:eastAsia="黑体" w:hAnsi="黑体" w:cs="黑体" w:hint="eastAsia"/>
            <w:szCs w:val="28"/>
            <w:lang w:val="en-US" w:eastAsia="zh-CN"/>
          </w:rPr>
          <w:t>2.2  网板制作</w:t>
        </w:r>
        <w:r>
          <w:tab/>
        </w:r>
        <w:r>
          <w:fldChar w:fldCharType="begin"/>
        </w:r>
        <w:r>
          <w:instrText xml:space="preserve"> PAGEREF _Toc23848 </w:instrText>
        </w:r>
        <w:r>
          <w:fldChar w:fldCharType="separate"/>
        </w:r>
        <w:r>
          <w:t>4</w:t>
        </w:r>
        <w:r>
          <w:fldChar w:fldCharType="end"/>
        </w:r>
      </w:hyperlink>
    </w:p>
    <w:p>
      <w:pPr>
        <w:pStyle w:val="TOC2"/>
        <w:tabs>
          <w:tab w:val="right" w:leader="dot" w:pos="8306"/>
        </w:tabs>
      </w:pPr>
      <w:hyperlink w:anchor="_Toc31319" w:history="1">
        <w:r>
          <w:rPr>
            <w:rFonts w:ascii="黑体" w:eastAsia="黑体" w:hAnsi="黑体" w:cs="黑体" w:hint="eastAsia"/>
            <w:szCs w:val="28"/>
            <w:lang w:val="en-US" w:eastAsia="zh-CN"/>
          </w:rPr>
          <w:t>2.3  印刷</w:t>
        </w:r>
        <w:r>
          <w:tab/>
        </w:r>
        <w:r>
          <w:fldChar w:fldCharType="begin"/>
        </w:r>
        <w:r>
          <w:instrText xml:space="preserve"> PAGEREF _Toc31319 </w:instrText>
        </w:r>
        <w:r>
          <w:fldChar w:fldCharType="separate"/>
        </w:r>
        <w:r>
          <w:t>5</w:t>
        </w:r>
        <w:r>
          <w:fldChar w:fldCharType="end"/>
        </w:r>
      </w:hyperlink>
    </w:p>
    <w:p>
      <w:pPr>
        <w:pStyle w:val="TOC2"/>
        <w:tabs>
          <w:tab w:val="right" w:leader="dot" w:pos="8306"/>
        </w:tabs>
      </w:pPr>
      <w:hyperlink w:anchor="_Toc2865" w:history="1">
        <w:r>
          <w:rPr>
            <w:rFonts w:ascii="黑体" w:eastAsia="黑体" w:hAnsi="黑体" w:cs="黑体" w:hint="eastAsia"/>
            <w:szCs w:val="28"/>
            <w:lang w:val="en-US" w:eastAsia="zh-CN"/>
          </w:rPr>
          <w:t>2.4  预烘烤</w:t>
        </w:r>
        <w:r>
          <w:tab/>
        </w:r>
        <w:r>
          <w:fldChar w:fldCharType="begin"/>
        </w:r>
        <w:r>
          <w:instrText xml:space="preserve"> PAGEREF _Toc2865 </w:instrText>
        </w:r>
        <w:r>
          <w:fldChar w:fldCharType="separate"/>
        </w:r>
        <w:r>
          <w:t>7</w:t>
        </w:r>
        <w:r>
          <w:fldChar w:fldCharType="end"/>
        </w:r>
      </w:hyperlink>
    </w:p>
    <w:p>
      <w:pPr>
        <w:pStyle w:val="TOC2"/>
        <w:tabs>
          <w:tab w:val="right" w:leader="dot" w:pos="8306"/>
        </w:tabs>
      </w:pPr>
      <w:hyperlink w:anchor="_Toc18208" w:history="1">
        <w:r>
          <w:rPr>
            <w:rFonts w:ascii="黑体" w:eastAsia="黑体" w:hAnsi="黑体" w:cs="黑体" w:hint="eastAsia"/>
            <w:szCs w:val="28"/>
            <w:lang w:val="en-US" w:eastAsia="zh-CN"/>
          </w:rPr>
          <w:t>2.5  露光</w:t>
        </w:r>
        <w:r>
          <w:tab/>
        </w:r>
        <w:r>
          <w:fldChar w:fldCharType="begin"/>
        </w:r>
        <w:r>
          <w:instrText xml:space="preserve"> PAGEREF _Toc18208 </w:instrText>
        </w:r>
        <w:r>
          <w:fldChar w:fldCharType="separate"/>
        </w:r>
        <w:r>
          <w:t>7</w:t>
        </w:r>
        <w:r>
          <w:fldChar w:fldCharType="end"/>
        </w:r>
      </w:hyperlink>
    </w:p>
    <w:p>
      <w:pPr>
        <w:pStyle w:val="TOC2"/>
        <w:tabs>
          <w:tab w:val="right" w:leader="dot" w:pos="8306"/>
        </w:tabs>
      </w:pPr>
      <w:hyperlink w:anchor="_Toc4299" w:history="1">
        <w:r>
          <w:rPr>
            <w:rFonts w:ascii="黑体" w:eastAsia="黑体" w:hAnsi="黑体" w:cs="黑体" w:hint="eastAsia"/>
            <w:szCs w:val="28"/>
            <w:lang w:val="en-US" w:eastAsia="zh-CN"/>
          </w:rPr>
          <w:t>2.6  显像</w:t>
        </w:r>
        <w:r>
          <w:tab/>
        </w:r>
        <w:r>
          <w:fldChar w:fldCharType="begin"/>
        </w:r>
        <w:r>
          <w:instrText xml:space="preserve"> PAGEREF _Toc4299 </w:instrText>
        </w:r>
        <w:r>
          <w:fldChar w:fldCharType="separate"/>
        </w:r>
        <w:r>
          <w:t>8</w:t>
        </w:r>
        <w:r>
          <w:fldChar w:fldCharType="end"/>
        </w:r>
      </w:hyperlink>
    </w:p>
    <w:p>
      <w:pPr>
        <w:pStyle w:val="TOC1"/>
        <w:tabs>
          <w:tab w:val="right" w:leader="dot" w:pos="8306"/>
        </w:tabs>
      </w:pPr>
      <w:hyperlink w:anchor="_Toc8341" w:history="1">
        <w:r>
          <w:rPr>
            <w:rFonts w:ascii="黑体" w:eastAsia="黑体" w:hAnsi="黑体" w:cs="黑体" w:hint="eastAsia"/>
            <w:szCs w:val="30"/>
            <w:lang w:val="en-US" w:eastAsia="zh-CN"/>
          </w:rPr>
          <w:t xml:space="preserve">4 </w:t>
        </w:r>
        <w:r>
          <w:rPr>
            <w:rFonts w:ascii="黑体" w:eastAsia="黑体" w:hAnsi="黑体" w:cs="黑体" w:hint="eastAsia"/>
            <w:szCs w:val="30"/>
          </w:rPr>
          <w:t>前制程作业而产生的异常和不良改善处理方式</w:t>
        </w:r>
        <w:r>
          <w:tab/>
        </w:r>
        <w:r>
          <w:fldChar w:fldCharType="begin"/>
        </w:r>
        <w:r>
          <w:instrText xml:space="preserve"> PAGEREF _Toc8341 </w:instrText>
        </w:r>
        <w:r>
          <w:fldChar w:fldCharType="separate"/>
        </w:r>
        <w:r>
          <w:t>11</w:t>
        </w:r>
        <w:r>
          <w:fldChar w:fldCharType="end"/>
        </w:r>
      </w:hyperlink>
    </w:p>
    <w:p>
      <w:pPr>
        <w:pStyle w:val="TOC1"/>
        <w:tabs>
          <w:tab w:val="right" w:leader="dot" w:pos="8306"/>
        </w:tabs>
      </w:pPr>
      <w:hyperlink w:anchor="_Toc15179" w:history="1">
        <w:r>
          <w:rPr>
            <w:rFonts w:ascii="黑体" w:eastAsia="黑体" w:hAnsi="黑体" w:cs="黑体" w:hint="eastAsia"/>
            <w:szCs w:val="30"/>
            <w:lang w:val="en-US" w:eastAsia="zh-CN"/>
          </w:rPr>
          <w:t>5  网印文字的品质与不良改善</w:t>
        </w:r>
        <w:r>
          <w:tab/>
        </w:r>
        <w:r>
          <w:fldChar w:fldCharType="begin"/>
        </w:r>
        <w:r>
          <w:instrText xml:space="preserve"> PAGEREF _Toc15179 </w:instrText>
        </w:r>
        <w:r>
          <w:fldChar w:fldCharType="separate"/>
        </w:r>
        <w:r>
          <w:t>13</w:t>
        </w:r>
        <w:r>
          <w:fldChar w:fldCharType="end"/>
        </w:r>
      </w:hyperlink>
    </w:p>
    <w:p>
      <w:pPr>
        <w:pStyle w:val="TOC1"/>
        <w:tabs>
          <w:tab w:val="right" w:leader="dot" w:pos="8306"/>
        </w:tabs>
      </w:pPr>
      <w:hyperlink w:anchor="_Toc7067" w:history="1">
        <w:r>
          <w:rPr>
            <w:rFonts w:ascii="黑体" w:eastAsia="黑体" w:hAnsi="黑体" w:cs="黑体" w:hint="eastAsia"/>
            <w:szCs w:val="30"/>
            <w:lang w:val="en-US" w:eastAsia="zh-CN"/>
          </w:rPr>
          <w:t>6 设备的保养方式</w:t>
        </w:r>
        <w:r>
          <w:tab/>
        </w:r>
        <w:r>
          <w:fldChar w:fldCharType="begin"/>
        </w:r>
        <w:r>
          <w:instrText xml:space="preserve"> PAGEREF _Toc7067 </w:instrText>
        </w:r>
        <w:r>
          <w:fldChar w:fldCharType="separate"/>
        </w:r>
        <w:r>
          <w:t>14</w:t>
        </w:r>
        <w:r>
          <w:fldChar w:fldCharType="end"/>
        </w:r>
      </w:hyperlink>
    </w:p>
    <w:p>
      <w:pPr>
        <w:pStyle w:val="TOC1"/>
        <w:tabs>
          <w:tab w:val="right" w:leader="dot" w:pos="8306"/>
        </w:tabs>
      </w:pPr>
      <w:hyperlink w:anchor="_Toc32062" w:history="1">
        <w:r>
          <w:rPr>
            <w:rFonts w:ascii="黑体" w:eastAsia="黑体" w:hAnsi="黑体" w:cs="黑体" w:hint="eastAsia"/>
            <w:szCs w:val="30"/>
            <w:lang w:val="en-US" w:eastAsia="zh-CN"/>
          </w:rPr>
          <w:t>7设备故障处理</w:t>
        </w:r>
        <w:r>
          <w:tab/>
        </w:r>
        <w:r>
          <w:fldChar w:fldCharType="begin"/>
        </w:r>
        <w:r>
          <w:instrText xml:space="preserve"> PAGEREF _Toc32062 </w:instrText>
        </w:r>
        <w:r>
          <w:fldChar w:fldCharType="separate"/>
        </w:r>
        <w:r>
          <w:t>14</w:t>
        </w:r>
        <w:r>
          <w:fldChar w:fldCharType="end"/>
        </w:r>
      </w:hyperlink>
    </w:p>
    <w:p>
      <w:pPr>
        <w:pStyle w:val="TOC1"/>
        <w:tabs>
          <w:tab w:val="right" w:leader="dot" w:pos="8306"/>
        </w:tabs>
      </w:pPr>
      <w:hyperlink w:anchor="_Toc21707" w:history="1">
        <w:r>
          <w:rPr>
            <w:rFonts w:ascii="黑体" w:eastAsia="黑体" w:hAnsi="黑体" w:cs="黑体" w:hint="eastAsia"/>
            <w:szCs w:val="30"/>
            <w:lang w:val="en-US" w:eastAsia="zh-CN"/>
          </w:rPr>
          <w:t>结论</w:t>
        </w:r>
        <w:r>
          <w:tab/>
        </w:r>
        <w:r>
          <w:fldChar w:fldCharType="begin"/>
        </w:r>
        <w:r>
          <w:instrText xml:space="preserve"> PAGEREF _Toc21707 </w:instrText>
        </w:r>
        <w:r>
          <w:fldChar w:fldCharType="separate"/>
        </w:r>
        <w:r>
          <w:t>15</w:t>
        </w:r>
        <w:r>
          <w:fldChar w:fldCharType="end"/>
        </w:r>
      </w:hyperlink>
    </w:p>
    <w:p>
      <w:pPr>
        <w:pStyle w:val="TOC1"/>
        <w:tabs>
          <w:tab w:val="right" w:leader="dot" w:pos="8306"/>
        </w:tabs>
      </w:pPr>
      <w:hyperlink w:anchor="_Toc3122" w:history="1">
        <w:r>
          <w:rPr>
            <w:rFonts w:ascii="黑体" w:eastAsia="黑体" w:hAnsi="黑体" w:cs="黑体" w:hint="eastAsia"/>
            <w:szCs w:val="30"/>
            <w:lang w:val="en-US" w:eastAsia="zh-CN"/>
          </w:rPr>
          <w:t>致谢</w:t>
        </w:r>
        <w:r>
          <w:tab/>
        </w:r>
        <w:r>
          <w:fldChar w:fldCharType="begin"/>
        </w:r>
        <w:r>
          <w:instrText xml:space="preserve"> PAGEREF _Toc3122 </w:instrText>
        </w:r>
        <w:r>
          <w:fldChar w:fldCharType="separate"/>
        </w:r>
        <w:r>
          <w:t>15</w:t>
        </w:r>
        <w:r>
          <w:fldChar w:fldCharType="end"/>
        </w:r>
      </w:hyperlink>
    </w:p>
    <w:p>
      <w:pPr>
        <w:pStyle w:val="TOC1"/>
        <w:tabs>
          <w:tab w:val="right" w:leader="dot" w:pos="8306"/>
        </w:tabs>
      </w:pPr>
      <w:hyperlink w:anchor="_Toc20869" w:history="1">
        <w:r>
          <w:rPr>
            <w:rFonts w:ascii="黑体" w:eastAsia="黑体" w:hAnsi="黑体" w:cs="黑体" w:hint="eastAsia"/>
            <w:szCs w:val="30"/>
            <w:lang w:val="en-US" w:eastAsia="zh-CN"/>
          </w:rPr>
          <w:t>参考文献</w:t>
        </w:r>
        <w:r>
          <w:tab/>
        </w:r>
        <w:r>
          <w:fldChar w:fldCharType="begin"/>
        </w:r>
        <w:r>
          <w:instrText xml:space="preserve"> PAGEREF _Toc20869 </w:instrText>
        </w:r>
        <w:r>
          <w:fldChar w:fldCharType="separate"/>
        </w:r>
        <w:r>
          <w:t>16</w:t>
        </w:r>
        <w:r>
          <w:fldChar w:fldCharType="end"/>
        </w:r>
      </w:hyperlink>
    </w:p>
    <w:p>
      <w:r>
        <w:fldChar w:fldCharType="end"/>
      </w:r>
    </w:p>
    <w:p>
      <w:pPr>
        <w:pStyle w:val="1"/>
        <w:spacing w:before="156" w:beforeLines="50" w:after="156" w:afterLines="50" w:line="360" w:lineRule="auto"/>
        <w:ind w:firstLine="1" w:firstLineChars="0"/>
        <w:jc w:val="left"/>
        <w:outlineLvl w:val="0"/>
        <w:rPr>
          <w:rFonts w:ascii="黑体" w:eastAsia="黑体" w:hAnsi="黑体" w:cs="黑体" w:hint="eastAsia"/>
          <w:b/>
          <w:sz w:val="30"/>
          <w:szCs w:val="30"/>
        </w:rPr>
      </w:pPr>
      <w:bookmarkStart w:id="1" w:name="_GoBack"/>
      <w:bookmarkEnd w:id="1"/>
    </w:p>
    <w:p>
      <w:pPr>
        <w:pStyle w:val="1"/>
        <w:spacing w:before="156" w:beforeLines="50" w:after="156" w:afterLines="50" w:line="360" w:lineRule="auto"/>
        <w:ind w:firstLine="1" w:firstLineChars="0"/>
        <w:jc w:val="left"/>
        <w:outlineLvl w:val="0"/>
        <w:rPr>
          <w:rFonts w:ascii="黑体" w:eastAsia="黑体" w:hAnsi="黑体" w:cs="黑体" w:hint="eastAsia"/>
          <w:b/>
          <w:sz w:val="30"/>
          <w:szCs w:val="30"/>
        </w:rPr>
      </w:pPr>
    </w:p>
    <w:p>
      <w:pPr>
        <w:pStyle w:val="1"/>
        <w:spacing w:before="156" w:beforeLines="50" w:after="156" w:afterLines="50" w:line="360" w:lineRule="auto"/>
        <w:ind w:firstLine="1" w:firstLineChars="0"/>
        <w:jc w:val="left"/>
        <w:outlineLvl w:val="0"/>
        <w:rPr>
          <w:rFonts w:ascii="黑体" w:eastAsia="黑体" w:hAnsi="黑体" w:cs="黑体" w:hint="eastAsia"/>
          <w:b/>
          <w:sz w:val="30"/>
          <w:szCs w:val="30"/>
        </w:rPr>
      </w:pPr>
    </w:p>
    <w:p>
      <w:pPr>
        <w:pStyle w:val="1"/>
        <w:spacing w:before="156" w:beforeLines="50" w:after="156" w:afterLines="50" w:line="360" w:lineRule="auto"/>
        <w:ind w:firstLine="1" w:firstLineChars="0"/>
        <w:jc w:val="left"/>
        <w:outlineLvl w:val="0"/>
        <w:rPr>
          <w:rFonts w:ascii="黑体" w:eastAsia="黑体" w:hAnsi="黑体" w:cs="黑体" w:hint="eastAsia"/>
          <w:b/>
          <w:sz w:val="30"/>
          <w:szCs w:val="30"/>
        </w:rPr>
        <w:sectPr>
          <w:headerReference w:type="default" r:id="rId21"/>
          <w:footerReference w:type="default" r:id="rId22"/>
          <w:type w:val="nextPage"/>
          <w:pgSz w:w="11906" w:h="16838"/>
          <w:pgMar w:top="1440" w:right="1800" w:bottom="1440" w:left="1800" w:header="851" w:footer="992" w:gutter="0"/>
          <w:pgNumType w:start="3"/>
          <w:cols w:num="1" w:space="720"/>
          <w:titlePg w:val="0"/>
          <w:docGrid w:type="lines" w:linePitch="312" w:charSpace="0"/>
        </w:sectPr>
      </w:pPr>
    </w:p>
    <w:p>
      <w:pPr>
        <w:pStyle w:val="1"/>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left"/>
        <w:textAlignment w:val="auto"/>
        <w:outlineLvl w:val="0"/>
        <w:rPr>
          <w:rStyle w:val="10"/>
          <w:rFonts w:ascii="黑体" w:eastAsia="黑体" w:hAnsi="黑体" w:cs="黑体" w:hint="eastAsia"/>
          <w:sz w:val="30"/>
          <w:szCs w:val="30"/>
        </w:rPr>
      </w:pPr>
      <w:bookmarkStart w:id="2" w:name="_Toc22959"/>
      <w:r>
        <w:rPr>
          <w:rStyle w:val="10"/>
          <w:rFonts w:ascii="黑体" w:eastAsia="黑体" w:hAnsi="黑体" w:cs="黑体" w:hint="eastAsia"/>
          <w:sz w:val="30"/>
          <w:szCs w:val="30"/>
        </w:rPr>
        <w:t>1</w:t>
      </w:r>
      <w:r>
        <w:rPr>
          <w:rStyle w:val="10"/>
          <w:rFonts w:ascii="黑体" w:eastAsia="黑体" w:hAnsi="黑体" w:cs="黑体" w:hint="eastAsia"/>
          <w:sz w:val="30"/>
          <w:szCs w:val="30"/>
          <w:lang w:val="en-US" w:eastAsia="zh-CN"/>
        </w:rPr>
        <w:t xml:space="preserve">  </w:t>
      </w:r>
      <w:r>
        <w:rPr>
          <w:rStyle w:val="10"/>
          <w:rFonts w:ascii="黑体" w:eastAsia="黑体" w:hAnsi="黑体" w:cs="黑体" w:hint="eastAsia"/>
          <w:sz w:val="30"/>
          <w:szCs w:val="30"/>
        </w:rPr>
        <w:t>绪论</w:t>
      </w:r>
      <w:bookmarkEnd w:id="2"/>
    </w:p>
    <w:p>
      <w:pPr>
        <w:pStyle w:val="HTMLPreformatted"/>
        <w:keepNext w:val="0"/>
        <w:keepLines w:val="0"/>
        <w:pageBreakBefore w:val="0"/>
        <w:widowControl/>
        <w:pBdr>
          <w:top w:val="none" w:sz="0" w:space="0" w:color="auto"/>
          <w:left w:val="none" w:sz="0" w:space="0" w:color="auto"/>
          <w:bottom w:val="none" w:sz="0" w:space="0" w:color="auto"/>
          <w:right w:val="none" w:sz="0" w:space="0" w:color="auto"/>
        </w:pBdr>
        <w:shd w:val="clear" w:color="060000" w:fill="FFFFFF"/>
        <w:kinsoku/>
        <w:wordWrap/>
        <w:overflowPunct/>
        <w:topLinePunct w:val="0"/>
        <w:autoSpaceDE/>
        <w:autoSpaceDN/>
        <w:bidi w:val="0"/>
        <w:adjustRightInd/>
        <w:snapToGrid/>
        <w:spacing w:afterAutospacing="0" w:line="360" w:lineRule="auto"/>
        <w:ind w:right="0" w:firstLine="480" w:firstLineChars="200"/>
        <w:jc w:val="both"/>
        <w:textAlignment w:val="auto"/>
        <w:rPr>
          <w:b w:val="0"/>
          <w:bCs/>
        </w:rPr>
      </w:pPr>
      <w:r>
        <w:rPr>
          <w:rFonts w:ascii="宋体" w:eastAsia="宋体" w:hAnsi="宋体" w:cs="宋体" w:hint="eastAsia"/>
          <w:b w:val="0"/>
          <w:bCs/>
          <w:sz w:val="24"/>
          <w:szCs w:val="24"/>
        </w:rPr>
        <w:t xml:space="preserve">软性印刷电路板一般通称为FPC( Flexible Printed Circuit </w:t>
      </w:r>
      <w:r>
        <w:rPr>
          <w:rFonts w:ascii="宋体" w:eastAsia="宋体" w:hAnsi="宋体" w:cs="宋体" w:hint="eastAsia"/>
          <w:b w:val="0"/>
          <w:bCs/>
          <w:sz w:val="24"/>
          <w:szCs w:val="24"/>
          <w:lang w:eastAsia="zh-CN"/>
        </w:rPr>
        <w:t>）</w:t>
      </w:r>
      <w:r>
        <w:rPr>
          <w:rFonts w:cs="宋体" w:hint="eastAsia"/>
          <w:b w:val="0"/>
          <w:bCs/>
          <w:sz w:val="24"/>
          <w:szCs w:val="24"/>
          <w:lang w:eastAsia="zh-CN"/>
        </w:rPr>
        <w:t>，</w:t>
      </w:r>
      <w:r>
        <w:rPr>
          <w:rFonts w:ascii="宋体" w:eastAsia="宋体" w:hAnsi="宋体" w:cs="宋体" w:hint="eastAsia"/>
          <w:b w:val="0"/>
          <w:bCs/>
          <w:sz w:val="24"/>
          <w:szCs w:val="24"/>
        </w:rPr>
        <w:t>根据JISC5017的定义</w:t>
      </w:r>
      <w:r>
        <w:rPr>
          <w:rFonts w:cs="宋体" w:hint="eastAsia"/>
          <w:b w:val="0"/>
          <w:bCs/>
          <w:sz w:val="24"/>
          <w:szCs w:val="24"/>
          <w:lang w:eastAsia="zh-CN"/>
        </w:rPr>
        <w:t>，</w:t>
      </w:r>
      <w:r>
        <w:rPr>
          <w:rFonts w:ascii="宋体" w:eastAsia="宋体" w:hAnsi="宋体" w:cs="宋体" w:hint="eastAsia"/>
          <w:b w:val="0"/>
          <w:bCs/>
          <w:sz w:val="24"/>
          <w:szCs w:val="24"/>
        </w:rPr>
        <w:t>单面及双面软性印刷电路板是利用铜箔压合在PET或是PI基材上</w:t>
      </w:r>
      <w:r>
        <w:rPr>
          <w:rFonts w:cs="宋体" w:hint="eastAsia"/>
          <w:b w:val="0"/>
          <w:bCs/>
          <w:sz w:val="24"/>
          <w:szCs w:val="24"/>
          <w:lang w:eastAsia="zh-CN"/>
        </w:rPr>
        <w:t>，</w:t>
      </w:r>
      <w:r>
        <w:rPr>
          <w:rFonts w:ascii="宋体" w:eastAsia="宋体" w:hAnsi="宋体" w:cs="宋体" w:hint="eastAsia"/>
          <w:b w:val="0"/>
          <w:bCs/>
          <w:sz w:val="24"/>
          <w:szCs w:val="24"/>
        </w:rPr>
        <w:t>形成单面线路的</w:t>
      </w:r>
      <w:r>
        <w:rPr>
          <w:rFonts w:cs="宋体" w:hint="eastAsia"/>
          <w:b w:val="0"/>
          <w:bCs/>
          <w:sz w:val="24"/>
          <w:szCs w:val="24"/>
          <w:lang w:val="en-US" w:eastAsia="zh-CN"/>
        </w:rPr>
        <w:t>称为</w:t>
      </w:r>
      <w:r>
        <w:rPr>
          <w:rFonts w:ascii="宋体" w:eastAsia="宋体" w:hAnsi="宋体" w:cs="宋体" w:hint="eastAsia"/>
          <w:b w:val="0"/>
          <w:bCs/>
          <w:sz w:val="24"/>
          <w:szCs w:val="24"/>
        </w:rPr>
        <w:t>单面软性印刷电路板</w:t>
      </w:r>
      <w:r>
        <w:rPr>
          <w:rFonts w:cs="宋体" w:hint="eastAsia"/>
          <w:b w:val="0"/>
          <w:bCs/>
          <w:sz w:val="24"/>
          <w:szCs w:val="24"/>
          <w:lang w:eastAsia="zh-CN"/>
        </w:rPr>
        <w:t>；</w:t>
      </w:r>
      <w:r>
        <w:rPr>
          <w:rFonts w:ascii="宋体" w:eastAsia="宋体" w:hAnsi="宋体" w:cs="宋体" w:hint="eastAsia"/>
          <w:b w:val="0"/>
          <w:bCs/>
          <w:sz w:val="24"/>
          <w:szCs w:val="24"/>
        </w:rPr>
        <w:t>或以PI为基材在两面形成线路的</w:t>
      </w:r>
      <w:r>
        <w:rPr>
          <w:rFonts w:cs="宋体" w:hint="eastAsia"/>
          <w:b w:val="0"/>
          <w:bCs/>
          <w:sz w:val="24"/>
          <w:szCs w:val="24"/>
          <w:lang w:val="en-US" w:eastAsia="zh-CN"/>
        </w:rPr>
        <w:t>称为</w:t>
      </w:r>
      <w:r>
        <w:rPr>
          <w:rFonts w:ascii="宋体" w:eastAsia="宋体" w:hAnsi="宋体" w:cs="宋体" w:hint="eastAsia"/>
          <w:b w:val="0"/>
          <w:bCs/>
          <w:sz w:val="24"/>
          <w:szCs w:val="24"/>
        </w:rPr>
        <w:t>双面软性印刷电路板。</w:t>
      </w:r>
    </w:p>
    <w:p>
      <w:pPr>
        <w:pStyle w:val="HTMLPreformatted"/>
        <w:keepNext w:val="0"/>
        <w:keepLines w:val="0"/>
        <w:pageBreakBefore w:val="0"/>
        <w:widowControl/>
        <w:pBdr>
          <w:top w:val="none" w:sz="0" w:space="0" w:color="auto"/>
          <w:left w:val="none" w:sz="0" w:space="0" w:color="auto"/>
          <w:bottom w:val="none" w:sz="0" w:space="0" w:color="auto"/>
          <w:right w:val="none" w:sz="0" w:space="0" w:color="auto"/>
        </w:pBdr>
        <w:shd w:val="clear" w:color="060000" w:fill="FFFFFF"/>
        <w:kinsoku/>
        <w:wordWrap/>
        <w:overflowPunct/>
        <w:topLinePunct w:val="0"/>
        <w:autoSpaceDE/>
        <w:autoSpaceDN/>
        <w:bidi w:val="0"/>
        <w:adjustRightInd/>
        <w:snapToGrid/>
        <w:spacing w:afterAutospacing="0" w:line="360" w:lineRule="auto"/>
        <w:ind w:right="0" w:firstLine="480" w:firstLineChars="200"/>
        <w:jc w:val="both"/>
        <w:textAlignment w:val="auto"/>
        <w:rPr>
          <w:b w:val="0"/>
          <w:bCs/>
        </w:rPr>
      </w:pPr>
      <w:r>
        <w:rPr>
          <w:rFonts w:ascii="宋体" w:eastAsia="宋体" w:hAnsi="宋体" w:cs="宋体" w:hint="eastAsia"/>
          <w:b w:val="0"/>
          <w:bCs/>
          <w:sz w:val="24"/>
          <w:szCs w:val="24"/>
        </w:rPr>
        <w:t>印刷</w:t>
      </w:r>
      <w:r>
        <w:rPr>
          <w:rFonts w:cs="宋体" w:hint="eastAsia"/>
          <w:b w:val="0"/>
          <w:bCs/>
          <w:sz w:val="24"/>
          <w:szCs w:val="24"/>
          <w:lang w:val="en-US" w:eastAsia="zh-CN"/>
        </w:rPr>
        <w:t>是</w:t>
      </w:r>
      <w:r>
        <w:rPr>
          <w:rFonts w:ascii="宋体" w:eastAsia="宋体" w:hAnsi="宋体" w:cs="宋体" w:hint="eastAsia"/>
          <w:b w:val="0"/>
          <w:bCs/>
          <w:sz w:val="24"/>
          <w:szCs w:val="24"/>
        </w:rPr>
        <w:t>FPC</w:t>
      </w:r>
      <w:r>
        <w:rPr>
          <w:rFonts w:cs="宋体" w:hint="eastAsia"/>
          <w:b w:val="0"/>
          <w:bCs/>
          <w:sz w:val="24"/>
          <w:szCs w:val="24"/>
          <w:lang w:val="en-US" w:eastAsia="zh-CN"/>
        </w:rPr>
        <w:t>制程中的重要工艺，</w:t>
      </w:r>
      <w:r>
        <w:rPr>
          <w:rFonts w:ascii="宋体" w:eastAsia="宋体" w:hAnsi="宋体" w:cs="宋体" w:hint="eastAsia"/>
          <w:b w:val="0"/>
          <w:bCs/>
          <w:sz w:val="24"/>
          <w:szCs w:val="24"/>
          <w:lang w:val="en-US" w:eastAsia="zh-CN"/>
        </w:rPr>
        <w:t>而</w:t>
      </w:r>
      <w:r>
        <w:rPr>
          <w:rFonts w:ascii="宋体" w:eastAsia="宋体" w:hAnsi="宋体" w:cs="宋体" w:hint="eastAsia"/>
          <w:b w:val="0"/>
          <w:bCs/>
          <w:sz w:val="24"/>
          <w:szCs w:val="24"/>
        </w:rPr>
        <w:t>印刷在线路板上的油墨，如一些</w:t>
      </w:r>
      <w:hyperlink r:id="rId23" w:tgtFrame="https://wenwen.sogou.com/z/_blank" w:history="1">
        <w:r>
          <w:rPr>
            <w:rFonts w:ascii="宋体" w:eastAsia="宋体" w:hAnsi="宋体" w:cs="宋体" w:hint="eastAsia"/>
            <w:b w:val="0"/>
            <w:bCs/>
            <w:sz w:val="24"/>
            <w:szCs w:val="24"/>
          </w:rPr>
          <w:t>软性线路板</w:t>
        </w:r>
      </w:hyperlink>
      <w:r>
        <w:rPr>
          <w:rFonts w:ascii="宋体" w:eastAsia="宋体" w:hAnsi="宋体" w:cs="宋体" w:hint="eastAsia"/>
          <w:b w:val="0"/>
          <w:bCs/>
          <w:sz w:val="24"/>
          <w:szCs w:val="24"/>
        </w:rPr>
        <w:t>需要印刷银浆电路，中间需要</w:t>
      </w:r>
      <w:r>
        <w:rPr>
          <w:rFonts w:cs="宋体" w:hint="eastAsia"/>
          <w:b w:val="0"/>
          <w:bCs/>
          <w:sz w:val="24"/>
          <w:szCs w:val="24"/>
          <w:lang w:val="en-US" w:eastAsia="zh-CN"/>
        </w:rPr>
        <w:t>印刷</w:t>
      </w:r>
      <w:r>
        <w:rPr>
          <w:rFonts w:ascii="宋体" w:eastAsia="宋体" w:hAnsi="宋体" w:cs="宋体" w:hint="eastAsia"/>
          <w:b w:val="0"/>
          <w:bCs/>
          <w:sz w:val="24"/>
          <w:szCs w:val="24"/>
        </w:rPr>
        <w:t>绝缘油墨。油墨(ink，printing ink)是用于印刷的重要材料，它通过印刷将图案、文字</w:t>
      </w:r>
      <w:r>
        <w:rPr>
          <w:rFonts w:cs="宋体" w:hint="eastAsia"/>
          <w:b w:val="0"/>
          <w:bCs/>
          <w:sz w:val="24"/>
          <w:szCs w:val="24"/>
          <w:lang w:eastAsia="zh-CN"/>
        </w:rPr>
        <w:t>，</w:t>
      </w:r>
      <w:r>
        <w:rPr>
          <w:rFonts w:cs="宋体" w:hint="eastAsia"/>
          <w:b w:val="0"/>
          <w:bCs/>
          <w:sz w:val="24"/>
          <w:szCs w:val="24"/>
          <w:lang w:val="en-US" w:eastAsia="zh-CN"/>
        </w:rPr>
        <w:t>涂覆</w:t>
      </w:r>
      <w:r>
        <w:rPr>
          <w:rFonts w:ascii="宋体" w:eastAsia="宋体" w:hAnsi="宋体" w:cs="宋体" w:hint="eastAsia"/>
          <w:b w:val="0"/>
          <w:bCs/>
          <w:sz w:val="24"/>
          <w:szCs w:val="24"/>
        </w:rPr>
        <w:t>在</w:t>
      </w:r>
      <w:hyperlink r:id="rId24" w:tgtFrame="https://baike.sogou.com/_blank" w:history="1">
        <w:r>
          <w:rPr>
            <w:rFonts w:ascii="宋体" w:eastAsia="宋体" w:hAnsi="宋体" w:cs="宋体" w:hint="eastAsia"/>
            <w:b w:val="0"/>
            <w:bCs/>
            <w:sz w:val="24"/>
            <w:szCs w:val="24"/>
          </w:rPr>
          <w:t>承印物</w:t>
        </w:r>
      </w:hyperlink>
      <w:r>
        <w:rPr>
          <w:rFonts w:ascii="宋体" w:eastAsia="宋体" w:hAnsi="宋体" w:cs="宋体" w:hint="eastAsia"/>
          <w:b w:val="0"/>
          <w:bCs/>
          <w:sz w:val="24"/>
          <w:szCs w:val="24"/>
        </w:rPr>
        <w:t>上。油墨中包括颜料、连结料和助剂和溶剂等主要成分和辅助成分，它们均匀地混合并经反复轧制而成一种黏性胶状流体。</w:t>
      </w:r>
    </w:p>
    <w:p>
      <w:pPr>
        <w:pStyle w:val="HTMLPreformatted"/>
        <w:keepNext w:val="0"/>
        <w:keepLines w:val="0"/>
        <w:pageBreakBefore w:val="0"/>
        <w:widowControl/>
        <w:pBdr>
          <w:top w:val="none" w:sz="0" w:space="0" w:color="auto"/>
          <w:left w:val="none" w:sz="0" w:space="0" w:color="auto"/>
          <w:bottom w:val="none" w:sz="0" w:space="0" w:color="auto"/>
          <w:right w:val="none" w:sz="0" w:space="0" w:color="auto"/>
        </w:pBdr>
        <w:shd w:val="clear" w:color="060000" w:fill="FFFFFF"/>
        <w:kinsoku/>
        <w:wordWrap/>
        <w:overflowPunct/>
        <w:topLinePunct w:val="0"/>
        <w:autoSpaceDE/>
        <w:autoSpaceDN/>
        <w:bidi w:val="0"/>
        <w:adjustRightInd/>
        <w:snapToGrid/>
        <w:spacing w:afterAutospacing="0" w:line="360" w:lineRule="auto"/>
        <w:ind w:left="0" w:right="0" w:firstLine="480" w:firstLineChars="200"/>
        <w:jc w:val="both"/>
        <w:textAlignment w:val="auto"/>
        <w:rPr>
          <w:b w:val="0"/>
          <w:bCs/>
        </w:rPr>
      </w:pPr>
      <w:r>
        <w:rPr>
          <w:rFonts w:ascii="宋体" w:eastAsia="宋体" w:hAnsi="宋体" w:cs="宋体" w:hint="eastAsia"/>
          <w:b w:val="0"/>
          <w:bCs/>
          <w:sz w:val="24"/>
          <w:szCs w:val="24"/>
          <w:lang w:val="en-US" w:eastAsia="zh-CN"/>
        </w:rPr>
        <w:t>绝缘油墨的印刷在工艺上有着较高的要求，因为它影响产品的线路功能，所以要不断改善印刷的品质，本文</w:t>
      </w:r>
      <w:r>
        <w:rPr>
          <w:rFonts w:cs="宋体" w:hint="eastAsia"/>
          <w:b w:val="0"/>
          <w:bCs/>
          <w:sz w:val="24"/>
          <w:szCs w:val="24"/>
          <w:lang w:val="en-US" w:eastAsia="zh-CN"/>
        </w:rPr>
        <w:t>主要研究</w:t>
      </w:r>
      <w:r>
        <w:rPr>
          <w:rFonts w:ascii="宋体" w:eastAsia="宋体" w:hAnsi="宋体" w:cs="宋体" w:hint="eastAsia"/>
          <w:b w:val="0"/>
          <w:bCs/>
          <w:sz w:val="24"/>
          <w:szCs w:val="24"/>
        </w:rPr>
        <w:t>FPC</w:t>
      </w:r>
      <w:r>
        <w:rPr>
          <w:rFonts w:cs="宋体" w:hint="eastAsia"/>
          <w:b w:val="0"/>
          <w:bCs/>
          <w:sz w:val="24"/>
          <w:szCs w:val="24"/>
          <w:lang w:val="en-US" w:eastAsia="zh-CN"/>
        </w:rPr>
        <w:t>的</w:t>
      </w:r>
      <w:r>
        <w:rPr>
          <w:rFonts w:ascii="宋体" w:eastAsia="宋体" w:hAnsi="宋体" w:cs="宋体" w:hint="eastAsia"/>
          <w:b w:val="0"/>
          <w:bCs/>
          <w:sz w:val="24"/>
          <w:szCs w:val="24"/>
          <w:lang w:val="en-US" w:eastAsia="zh-CN"/>
        </w:rPr>
        <w:t>印刷工艺和品质改善</w:t>
      </w:r>
      <w:r>
        <w:rPr>
          <w:rFonts w:cs="宋体" w:hint="eastAsia"/>
          <w:b w:val="0"/>
          <w:bCs/>
          <w:sz w:val="24"/>
          <w:szCs w:val="24"/>
          <w:lang w:val="en-US" w:eastAsia="zh-CN"/>
        </w:rPr>
        <w:t>技术</w:t>
      </w:r>
      <w:r>
        <w:rPr>
          <w:rFonts w:ascii="宋体" w:eastAsia="宋体" w:hAnsi="宋体" w:cs="宋体" w:hint="eastAsia"/>
          <w:b w:val="0"/>
          <w:bCs/>
          <w:sz w:val="24"/>
          <w:szCs w:val="24"/>
          <w:lang w:val="en-US" w:eastAsia="zh-CN"/>
        </w:rPr>
        <w:t>。</w:t>
      </w:r>
    </w:p>
    <w:p>
      <w:pPr>
        <w:pStyle w:val="1"/>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left"/>
        <w:textAlignment w:val="auto"/>
        <w:outlineLvl w:val="0"/>
        <w:rPr>
          <w:rStyle w:val="10"/>
          <w:rFonts w:ascii="黑体" w:eastAsia="黑体" w:hAnsi="黑体" w:cs="黑体" w:hint="eastAsia"/>
          <w:sz w:val="30"/>
          <w:szCs w:val="30"/>
        </w:rPr>
      </w:pPr>
      <w:bookmarkStart w:id="3" w:name="_Toc11328"/>
      <w:r>
        <w:rPr>
          <w:rStyle w:val="10"/>
          <w:rFonts w:ascii="黑体" w:eastAsia="黑体" w:hAnsi="黑体" w:cs="黑体" w:hint="eastAsia"/>
          <w:sz w:val="30"/>
          <w:szCs w:val="30"/>
        </w:rPr>
        <w:t>2</w:t>
      </w:r>
      <w:r>
        <w:rPr>
          <w:rStyle w:val="10"/>
          <w:rFonts w:ascii="黑体" w:eastAsia="黑体" w:hAnsi="黑体" w:cs="黑体" w:hint="eastAsia"/>
          <w:sz w:val="30"/>
          <w:szCs w:val="30"/>
          <w:lang w:val="en-US" w:eastAsia="zh-CN"/>
        </w:rPr>
        <w:t xml:space="preserve">  </w:t>
      </w:r>
      <w:r>
        <w:rPr>
          <w:rStyle w:val="10"/>
          <w:rFonts w:ascii="黑体" w:eastAsia="黑体" w:hAnsi="黑体" w:cs="黑体" w:hint="eastAsia"/>
          <w:sz w:val="30"/>
          <w:szCs w:val="30"/>
        </w:rPr>
        <w:t>FPC</w:t>
      </w:r>
      <w:r>
        <w:rPr>
          <w:rStyle w:val="10"/>
          <w:rFonts w:ascii="黑体" w:eastAsia="黑体" w:hAnsi="黑体" w:cs="黑体" w:hint="eastAsia"/>
          <w:sz w:val="30"/>
          <w:szCs w:val="30"/>
          <w:lang w:val="en-US" w:eastAsia="zh-CN"/>
        </w:rPr>
        <w:t>B</w:t>
      </w:r>
      <w:r>
        <w:rPr>
          <w:rStyle w:val="10"/>
          <w:rFonts w:ascii="黑体" w:eastAsia="黑体" w:hAnsi="黑体" w:cs="黑体" w:hint="eastAsia"/>
          <w:sz w:val="30"/>
          <w:szCs w:val="30"/>
        </w:rPr>
        <w:t>板的绝缘油墨印刷工艺流程</w:t>
      </w:r>
      <w:bookmarkEnd w:id="3"/>
    </w:p>
    <w:p>
      <w:pPr>
        <w:pStyle w:val="HTMLPreformatted"/>
        <w:keepNext w:val="0"/>
        <w:keepLines w:val="0"/>
        <w:pageBreakBefore w:val="0"/>
        <w:widowControl/>
        <w:pBdr>
          <w:top w:val="none" w:sz="0" w:space="0" w:color="auto"/>
          <w:left w:val="none" w:sz="0" w:space="0" w:color="auto"/>
          <w:bottom w:val="none" w:sz="0" w:space="0" w:color="auto"/>
          <w:right w:val="none" w:sz="0" w:space="0" w:color="auto"/>
        </w:pBdr>
        <w:shd w:val="clear" w:color="060000" w:fill="FFFFFF"/>
        <w:kinsoku/>
        <w:wordWrap/>
        <w:overflowPunct/>
        <w:topLinePunct w:val="0"/>
        <w:autoSpaceDE/>
        <w:autoSpaceDN/>
        <w:bidi w:val="0"/>
        <w:adjustRightInd/>
        <w:snapToGrid/>
        <w:spacing w:afterAutospacing="0" w:line="360" w:lineRule="auto"/>
        <w:ind w:left="0" w:right="0" w:firstLine="480" w:firstLineChars="200"/>
        <w:jc w:val="both"/>
        <w:textAlignment w:val="auto"/>
        <w:rPr>
          <w:b w:val="0"/>
          <w:bCs/>
        </w:rPr>
      </w:pPr>
      <w:r>
        <w:rPr>
          <w:rFonts w:ascii="宋体" w:eastAsia="宋体" w:hAnsi="宋体" w:cs="宋体" w:hint="eastAsia"/>
          <w:b w:val="0"/>
          <w:bCs/>
          <w:sz w:val="24"/>
          <w:szCs w:val="24"/>
        </w:rPr>
        <w:t>在触摸开关等的电路印刷上</w:t>
      </w:r>
      <w:r>
        <w:rPr>
          <w:rFonts w:cs="宋体" w:hint="eastAsia"/>
          <w:b w:val="0"/>
          <w:bCs/>
          <w:sz w:val="24"/>
          <w:szCs w:val="24"/>
          <w:lang w:eastAsia="zh-CN"/>
        </w:rPr>
        <w:t>，</w:t>
      </w:r>
      <w:r>
        <w:rPr>
          <w:rFonts w:ascii="宋体" w:eastAsia="宋体" w:hAnsi="宋体" w:cs="宋体" w:hint="eastAsia"/>
          <w:b w:val="0"/>
          <w:bCs/>
          <w:sz w:val="24"/>
          <w:szCs w:val="24"/>
        </w:rPr>
        <w:t>高度绝缘性的涂层是必不可少的。网版印刷绝非靠着刮刀的压力将印墨压到被印物上，而是靠着刮刀推动印墨，在印墨内部产生液压作用，推</w:t>
      </w:r>
      <w:r>
        <w:rPr>
          <w:rFonts w:cs="宋体" w:hint="eastAsia"/>
          <w:b w:val="0"/>
          <w:bCs/>
          <w:sz w:val="24"/>
          <w:szCs w:val="24"/>
          <w:lang w:val="en-US" w:eastAsia="zh-CN"/>
        </w:rPr>
        <w:t>动</w:t>
      </w:r>
      <w:r>
        <w:rPr>
          <w:rFonts w:ascii="宋体" w:eastAsia="宋体" w:hAnsi="宋体" w:cs="宋体" w:hint="eastAsia"/>
          <w:b w:val="0"/>
          <w:bCs/>
          <w:sz w:val="24"/>
          <w:szCs w:val="24"/>
        </w:rPr>
        <w:t>印墨使</w:t>
      </w:r>
      <w:r>
        <w:rPr>
          <w:rFonts w:cs="宋体" w:hint="eastAsia"/>
          <w:b w:val="0"/>
          <w:bCs/>
          <w:sz w:val="24"/>
          <w:szCs w:val="24"/>
          <w:lang w:val="en-US" w:eastAsia="zh-CN"/>
        </w:rPr>
        <w:t>其</w:t>
      </w:r>
      <w:r>
        <w:rPr>
          <w:rFonts w:ascii="宋体" w:eastAsia="宋体" w:hAnsi="宋体" w:cs="宋体" w:hint="eastAsia"/>
          <w:b w:val="0"/>
          <w:bCs/>
          <w:sz w:val="24"/>
          <w:szCs w:val="24"/>
        </w:rPr>
        <w:t>通过网目，并由被印物与油墨间之黏力，达成印刷目的。所以印压应在尽可能的范围内愈轻愈好，且刮刀面与被印物呈线接触即可。因刮胶与油墨接触面积小，油墨旋转直径愈小，下墨愈均匀。印压不够时，无法印出印纹</w:t>
      </w:r>
      <w:r>
        <w:rPr>
          <w:rFonts w:cs="宋体" w:hint="eastAsia"/>
          <w:b w:val="0"/>
          <w:bCs/>
          <w:sz w:val="24"/>
          <w:szCs w:val="24"/>
          <w:lang w:eastAsia="zh-CN"/>
        </w:rPr>
        <w:t>；</w:t>
      </w:r>
      <w:r>
        <w:rPr>
          <w:rFonts w:ascii="宋体" w:eastAsia="宋体" w:hAnsi="宋体" w:cs="宋体" w:hint="eastAsia"/>
          <w:b w:val="0"/>
          <w:bCs/>
          <w:sz w:val="24"/>
          <w:szCs w:val="24"/>
        </w:rPr>
        <w:t>而印压过大时，不仅印墨之挤出量没有增加，反而使刮刀尖端过份弯曲，以致版面与被印物呈面接触，得不到锐利、鲜明的印刷效果，且刮刀耗损大</w:t>
      </w:r>
      <w:r>
        <w:rPr>
          <w:rFonts w:cs="宋体" w:hint="eastAsia"/>
          <w:b w:val="0"/>
          <w:bCs/>
          <w:sz w:val="24"/>
          <w:szCs w:val="24"/>
          <w:lang w:eastAsia="zh-CN"/>
        </w:rPr>
        <w:t>，</w:t>
      </w:r>
      <w:r>
        <w:rPr>
          <w:rFonts w:ascii="宋体" w:eastAsia="宋体" w:hAnsi="宋体" w:cs="宋体" w:hint="eastAsia"/>
          <w:b w:val="0"/>
          <w:bCs/>
          <w:sz w:val="24"/>
          <w:szCs w:val="24"/>
        </w:rPr>
        <w:t>网版之乳剂会产生剥离现象。</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hint="eastAsia"/>
          <w:sz w:val="24"/>
          <w:szCs w:val="24"/>
        </w:rPr>
      </w:pPr>
      <w:r>
        <w:rPr>
          <w:rFonts w:ascii="宋体" w:eastAsia="宋体" w:hAnsi="宋体" w:cs="宋体" w:hint="eastAsia"/>
          <w:sz w:val="24"/>
          <w:szCs w:val="24"/>
          <w:lang w:val="en-US" w:eastAsia="zh-CN"/>
        </w:rPr>
        <w:t xml:space="preserve">    </w:t>
      </w:r>
      <w:r>
        <w:rPr>
          <w:rFonts w:ascii="宋体" w:eastAsia="宋体" w:hAnsi="宋体" w:cs="宋体" w:hint="eastAsia"/>
          <w:b w:val="0"/>
          <w:bCs/>
          <w:kern w:val="0"/>
          <w:sz w:val="24"/>
          <w:szCs w:val="24"/>
          <w:lang w:val="en-US" w:eastAsia="zh-CN" w:bidi="ar-SA"/>
        </w:rPr>
        <w:t>绝缘油墨印刷工艺流程：</w:t>
      </w:r>
      <w:r>
        <w:rPr>
          <w:rFonts w:ascii="宋体" w:eastAsia="宋体" w:hAnsi="宋体" w:cs="宋体" w:hint="eastAsia"/>
          <w:sz w:val="24"/>
          <w:szCs w:val="24"/>
          <w:lang w:val="en-US" w:eastAsia="zh-CN"/>
        </w:rPr>
        <w:t>网板制作→印刷→预烘烤→露光→显像</w:t>
      </w:r>
    </w:p>
    <w:p>
      <w:pPr>
        <w:pStyle w:val="Heading2"/>
        <w:keepNext/>
        <w:keepLines/>
        <w:pageBreakBefore w:val="0"/>
        <w:widowControl w:val="0"/>
        <w:kinsoku/>
        <w:wordWrap/>
        <w:overflowPunct/>
        <w:topLinePunct w:val="0"/>
        <w:autoSpaceDE/>
        <w:autoSpaceDN/>
        <w:bidi w:val="0"/>
        <w:adjustRightInd/>
        <w:snapToGrid/>
        <w:spacing w:before="0" w:after="0" w:line="360" w:lineRule="auto"/>
        <w:textAlignment w:val="auto"/>
        <w:rPr>
          <w:rFonts w:ascii="黑体" w:eastAsia="黑体" w:hAnsi="黑体" w:hint="eastAsia"/>
          <w:sz w:val="28"/>
          <w:szCs w:val="28"/>
          <w:lang w:val="en-US" w:eastAsia="zh-CN"/>
        </w:rPr>
      </w:pPr>
      <w:bookmarkStart w:id="4" w:name="_Toc15728"/>
      <w:r>
        <w:rPr>
          <w:rFonts w:ascii="黑体" w:eastAsia="黑体" w:hAnsi="黑体" w:cs="黑体" w:hint="eastAsia"/>
          <w:sz w:val="28"/>
          <w:szCs w:val="28"/>
          <w:lang w:val="en-US" w:eastAsia="zh-CN"/>
        </w:rPr>
        <w:t>2.1  制板准备</w:t>
      </w:r>
      <w:bookmarkEnd w:id="4"/>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hint="eastAsia"/>
          <w:b w:val="0"/>
          <w:bCs/>
          <w:kern w:val="0"/>
          <w:sz w:val="24"/>
          <w:szCs w:val="24"/>
        </w:rPr>
        <w:sectPr>
          <w:headerReference w:type="default" r:id="rId25"/>
          <w:footerReference w:type="default" r:id="rId26"/>
          <w:type w:val="nextPage"/>
          <w:pgSz w:w="11906" w:h="16838"/>
          <w:pgMar w:top="1440" w:right="1800" w:bottom="1440" w:left="1800" w:header="851" w:footer="992" w:gutter="0"/>
          <w:pgNumType w:start="4"/>
          <w:cols w:num="1" w:space="720"/>
          <w:titlePg w:val="0"/>
          <w:docGrid w:type="lines" w:linePitch="312" w:charSpace="0"/>
        </w:sectPr>
      </w:pPr>
      <w:r>
        <w:rPr>
          <w:rFonts w:ascii="宋体" w:eastAsia="宋体" w:hAnsi="宋体" w:cs="宋体" w:hint="eastAsia"/>
          <w:sz w:val="24"/>
          <w:szCs w:val="24"/>
          <w:lang w:val="en-US" w:eastAsia="zh-CN"/>
        </w:rPr>
        <w:t>制版所需的设备有：乳剂涂布机（如图2-1所示）、网板烤箱（</w:t>
      </w:r>
      <w:r>
        <w:rPr>
          <w:rFonts w:ascii="宋体" w:eastAsia="宋体" w:hAnsi="宋体" w:cs="宋体" w:hint="eastAsia"/>
          <w:sz w:val="24"/>
          <w:szCs w:val="24"/>
          <w:lang w:val="en-US" w:eastAsia="zh-CN"/>
        </w:rPr>
        <w:t>如</w:t>
      </w:r>
      <w:r>
        <w:rPr>
          <w:rFonts w:ascii="宋体" w:eastAsia="宋体" w:hAnsi="宋体" w:cs="宋体" w:hint="eastAsia"/>
          <w:sz w:val="24"/>
          <w:szCs w:val="24"/>
          <w:lang w:val="en-US" w:eastAsia="zh-CN"/>
        </w:rPr>
        <w:t>图3-2</w:t>
      </w:r>
      <w:r>
        <w:rPr>
          <w:rFonts w:ascii="宋体" w:eastAsia="宋体" w:hAnsi="宋体" w:cs="宋体" w:hint="eastAsia"/>
          <w:sz w:val="24"/>
          <w:szCs w:val="24"/>
          <w:lang w:val="en-US" w:eastAsia="zh-CN"/>
        </w:rPr>
        <w:t>所示</w:t>
      </w:r>
      <w:r>
        <w:rPr>
          <w:rFonts w:ascii="宋体" w:eastAsia="宋体" w:hAnsi="宋体" w:cs="宋体" w:hint="eastAsia"/>
          <w:sz w:val="24"/>
          <w:szCs w:val="24"/>
          <w:lang w:val="en-US" w:eastAsia="zh-CN"/>
        </w:rPr>
        <w:t>）、网板曝光机（</w:t>
      </w:r>
      <w:r>
        <w:rPr>
          <w:rFonts w:ascii="宋体" w:eastAsia="宋体" w:hAnsi="宋体" w:cs="宋体" w:hint="eastAsia"/>
          <w:sz w:val="24"/>
          <w:szCs w:val="24"/>
          <w:lang w:val="en-US" w:eastAsia="zh-CN"/>
        </w:rPr>
        <w:t>所示</w:t>
      </w:r>
      <w:r>
        <w:rPr>
          <w:rFonts w:ascii="宋体" w:eastAsia="宋体" w:hAnsi="宋体" w:cs="宋体" w:hint="eastAsia"/>
          <w:sz w:val="24"/>
          <w:szCs w:val="24"/>
          <w:lang w:val="en-US" w:eastAsia="zh-CN"/>
        </w:rPr>
        <w:t>图3-3</w:t>
      </w:r>
      <w:r>
        <w:rPr>
          <w:rFonts w:ascii="宋体" w:eastAsia="宋体" w:hAnsi="宋体" w:cs="宋体" w:hint="eastAsia"/>
          <w:sz w:val="24"/>
          <w:szCs w:val="24"/>
          <w:lang w:val="en-US" w:eastAsia="zh-CN"/>
        </w:rPr>
        <w:t>所示</w:t>
      </w:r>
      <w:r>
        <w:rPr>
          <w:rFonts w:ascii="宋体" w:eastAsia="宋体" w:hAnsi="宋体" w:cs="宋体" w:hint="eastAsia"/>
          <w:sz w:val="24"/>
          <w:szCs w:val="24"/>
          <w:lang w:val="en-US" w:eastAsia="zh-CN"/>
        </w:rPr>
        <w:t>）。所需要的工具有：空网板（</w:t>
      </w:r>
      <w:r>
        <w:rPr>
          <w:rFonts w:ascii="宋体" w:eastAsia="宋体" w:hAnsi="宋体" w:cs="宋体" w:hint="eastAsia"/>
          <w:sz w:val="24"/>
          <w:szCs w:val="24"/>
          <w:lang w:val="en-US" w:eastAsia="zh-CN"/>
        </w:rPr>
        <w:t>如</w:t>
      </w:r>
      <w:r>
        <w:rPr>
          <w:rFonts w:ascii="宋体" w:eastAsia="宋体" w:hAnsi="宋体" w:cs="宋体" w:hint="eastAsia"/>
          <w:sz w:val="24"/>
          <w:szCs w:val="24"/>
          <w:lang w:val="en-US" w:eastAsia="zh-CN"/>
        </w:rPr>
        <w:t>图3-4</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hint="eastAsia"/>
          <w:b w:val="0"/>
          <w:bCs/>
          <w:kern w:val="0"/>
          <w:sz w:val="24"/>
          <w:szCs w:val="24"/>
        </w:rPr>
      </w:pPr>
      <w:r>
        <w:rPr>
          <w:rFonts w:ascii="宋体" w:eastAsia="宋体" w:hAnsi="宋体" w:cs="宋体" w:hint="eastAsia"/>
          <w:sz w:val="24"/>
          <w:szCs w:val="24"/>
          <w:lang w:val="en-US" w:eastAsia="zh-CN"/>
        </w:rPr>
        <w:t>所示</w:t>
      </w:r>
      <w:r>
        <w:rPr>
          <w:rFonts w:ascii="宋体" w:eastAsia="宋体" w:hAnsi="宋体" w:cs="宋体" w:hint="eastAsia"/>
          <w:sz w:val="24"/>
          <w:szCs w:val="24"/>
          <w:lang w:val="en-US" w:eastAsia="zh-CN"/>
        </w:rPr>
        <w:t>）、底片(正片-要印的字,在底片上是黑的)。</w:t>
      </w:r>
      <w:r>
        <w:rPr>
          <w:rFonts w:ascii="宋体" w:eastAsia="宋体" w:hAnsi="宋体" w:cs="宋体" w:hint="eastAsia"/>
          <w:sz w:val="24"/>
          <w:szCs w:val="24"/>
          <w:lang w:val="en-US" w:eastAsia="zh-CN"/>
        </w:rPr>
        <w:t>所需要的</w:t>
      </w:r>
      <w:r>
        <w:rPr>
          <w:rFonts w:ascii="宋体" w:eastAsia="宋体" w:hAnsi="宋体" w:cs="宋体" w:hint="eastAsia"/>
          <w:sz w:val="24"/>
          <w:szCs w:val="24"/>
          <w:lang w:val="en-US" w:eastAsia="zh-CN"/>
        </w:rPr>
        <w:t>材料有：脱脂剂、感光乳剂。</w:t>
      </w:r>
      <w:r>
        <w:rPr>
          <w:rFonts w:ascii="宋体" w:eastAsia="宋体" w:hAnsi="宋体" w:cs="宋体" w:hint="eastAsia"/>
          <w:sz w:val="24"/>
          <w:szCs w:val="24"/>
          <w:lang w:val="en-US" w:eastAsia="zh-CN"/>
        </w:rPr>
        <w:t>所需要的</w:t>
      </w:r>
      <w:r>
        <w:rPr>
          <w:rFonts w:ascii="宋体" w:eastAsia="宋体" w:hAnsi="宋体" w:cs="宋体" w:hint="eastAsia"/>
          <w:b w:val="0"/>
          <w:bCs/>
          <w:kern w:val="0"/>
          <w:sz w:val="24"/>
          <w:szCs w:val="24"/>
          <w:lang w:val="en-US" w:eastAsia="zh-CN"/>
        </w:rPr>
        <w:t>环境：黄光10000级无尘室，温度20℃±5℃、相对湿度55%±15%</w:t>
      </w:r>
      <w:r>
        <w:rPr>
          <w:rFonts w:ascii="宋体" w:hAnsi="宋体" w:cs="宋体" w:hint="eastAsia"/>
          <w:b w:val="0"/>
          <w:bCs/>
          <w:kern w:val="0"/>
          <w:sz w:val="24"/>
          <w:szCs w:val="24"/>
          <w:lang w:val="en-US" w:eastAsia="zh-CN"/>
        </w:rPr>
        <w:t>。</w:t>
      </w:r>
    </w:p>
    <w:tbl>
      <w:tblPr>
        <w:tblStyle w:val="TableGrid0"/>
        <w:tblpPr w:leftFromText="180" w:rightFromText="180" w:vertAnchor="text" w:horzAnchor="page" w:tblpX="1831" w:tblpY="527"/>
        <w:tblOverlap w:val="never"/>
        <w:tblW w:w="871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065"/>
        <w:gridCol w:w="2195"/>
        <w:gridCol w:w="2131"/>
        <w:gridCol w:w="2319"/>
      </w:tblGrid>
      <w:tr>
        <w:tblPrEx>
          <w:tblW w:w="871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2065"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hint="eastAsia"/>
                <w:kern w:val="0"/>
                <w:sz w:val="24"/>
                <w:szCs w:val="24"/>
                <w:vertAlign w:val="baseline"/>
              </w:rPr>
            </w:pPr>
            <w:r>
              <w:rPr>
                <w:rFonts w:ascii="Times New Roman" w:eastAsia="宋体" w:hAnsi="Times New Roman" w:cs="Times New Roman"/>
                <w:kern w:val="2"/>
                <w:sz w:val="21"/>
                <w:szCs w:val="21"/>
                <w:lang w:val="en-US" w:eastAsia="zh-CN"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5" type="#_x0000_t75" style="width:93.65pt;height:88.85pt;margin-top:3.4pt;margin-left:-0.7pt;mso-height-relative:page;mso-width-relative:page;position:absolute;z-index:251659264" coordsize="21600,21600" o:preferrelative="t" filled="f" stroked="f">
                  <v:imagedata r:id="rId27" o:title="" blacklevel="0"/>
                  <o:lock v:ext="edit" aspectratio="t"/>
                </v:shape>
              </w:pict>
            </w:r>
            <w:r>
              <w:rPr>
                <w:rFonts w:ascii="Times New Roman" w:eastAsia="宋体" w:hAnsi="Times New Roman" w:cs="Times New Roman"/>
                <w:kern w:val="2"/>
                <w:sz w:val="21"/>
                <w:szCs w:val="21"/>
                <w:lang w:val="en-US" w:eastAsia="zh-CN" w:bidi="ar-SA"/>
              </w:rPr>
              <w:pict>
                <v:shape id="Picture 6" o:spid="_x0000_s1026" type="#_x0000_t75" style="width:108.6pt;height:91.35pt;margin-top:2.95pt;margin-left:97.75pt;mso-height-relative:page;mso-width-relative:page;position:absolute;z-index:251660288" coordsize="21600,21600" o:preferrelative="t" filled="f" stroked="f">
                  <v:imagedata r:id="rId28" o:title="" blacklevel="0"/>
                  <o:lock v:ext="edit" aspectratio="t"/>
                </v:shape>
              </w:pic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hint="eastAsia"/>
                <w:kern w:val="0"/>
                <w:sz w:val="24"/>
                <w:szCs w:val="24"/>
                <w:vertAlign w:val="baseli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hint="eastAsia"/>
                <w:kern w:val="0"/>
                <w:sz w:val="24"/>
                <w:szCs w:val="24"/>
                <w:vertAlign w:val="baseli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hint="eastAsia"/>
                <w:kern w:val="0"/>
                <w:sz w:val="24"/>
                <w:szCs w:val="24"/>
                <w:vertAlign w:val="baseline"/>
              </w:rPr>
            </w:pPr>
          </w:p>
        </w:tc>
        <w:tc>
          <w:tcPr>
            <w:tcW w:w="2195"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hint="eastAsia"/>
                <w:kern w:val="0"/>
                <w:sz w:val="24"/>
                <w:szCs w:val="24"/>
                <w:vertAlign w:val="baseline"/>
              </w:rPr>
            </w:pPr>
          </w:p>
        </w:tc>
        <w:tc>
          <w:tcPr>
            <w:tcW w:w="2131"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hint="eastAsia"/>
                <w:kern w:val="0"/>
                <w:sz w:val="24"/>
                <w:szCs w:val="24"/>
                <w:vertAlign w:val="baseline"/>
              </w:rPr>
            </w:pPr>
            <w:r>
              <w:rPr>
                <w:rFonts w:ascii="Times New Roman" w:eastAsia="宋体" w:hAnsi="Times New Roman" w:cs="Times New Roman"/>
                <w:kern w:val="2"/>
                <w:sz w:val="21"/>
                <w:szCs w:val="21"/>
                <w:lang w:val="en-US" w:eastAsia="zh-CN" w:bidi="ar-SA"/>
              </w:rPr>
              <w:pict>
                <v:shape id="Picture 7" o:spid="_x0000_s1027" type="#_x0000_t75" style="width:107.5pt;height:93.9pt;margin-top:2.2pt;margin-left:-5.25pt;mso-height-relative:page;mso-width-relative:page;position:absolute;z-index:251661312" coordsize="21600,21600" o:preferrelative="t" filled="f" stroked="f">
                  <v:imagedata r:id="rId29" o:title="" blacklevel="0"/>
                  <o:lock v:ext="edit" aspectratio="t"/>
                </v:shape>
              </w:pict>
            </w:r>
          </w:p>
        </w:tc>
        <w:tc>
          <w:tcPr>
            <w:tcW w:w="2319"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hint="eastAsia"/>
                <w:kern w:val="0"/>
                <w:sz w:val="24"/>
                <w:szCs w:val="24"/>
                <w:vertAlign w:val="baseline"/>
              </w:rPr>
            </w:pPr>
            <w:r>
              <w:rPr>
                <w:rFonts w:ascii="Times New Roman" w:eastAsia="宋体" w:hAnsi="Times New Roman" w:cs="Times New Roman"/>
                <w:kern w:val="2"/>
                <w:sz w:val="21"/>
                <w:szCs w:val="21"/>
                <w:lang w:val="en-US" w:eastAsia="zh-CN" w:bidi="ar-SA"/>
              </w:rPr>
              <w:pict>
                <v:shape id="Picture 4" o:spid="_x0000_s1028" type="#_x0000_t75" style="width:109.2pt;height:90.75pt;margin-top:1.15pt;margin-left:-3.5pt;mso-height-relative:page;mso-width-relative:page;position:absolute;z-index:251658240" coordsize="21600,21600" o:preferrelative="t" filled="f" fillcolor="white" stroked="f">
                  <v:fill color2="white"/>
                  <v:imagedata r:id="rId30" o:title="" gain="1" blacklevel="0" gamma="0"/>
                  <o:lock v:ext="edit" aspectratio="t"/>
                </v:shape>
              </w:pict>
            </w:r>
          </w:p>
        </w:tc>
      </w:tr>
      <w:tr>
        <w:tblPrEx>
          <w:tblW w:w="8710" w:type="dxa"/>
          <w:tblInd w:w="0" w:type="dxa"/>
          <w:tblLayout w:type="fixed"/>
          <w:tblCellMar>
            <w:top w:w="0" w:type="dxa"/>
            <w:left w:w="108" w:type="dxa"/>
            <w:bottom w:w="0" w:type="dxa"/>
            <w:right w:w="108" w:type="dxa"/>
          </w:tblCellMar>
        </w:tblPrEx>
        <w:tc>
          <w:tcPr>
            <w:tcW w:w="2065"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hint="eastAsia"/>
                <w:kern w:val="0"/>
                <w:vertAlign w:val="baseline"/>
              </w:rPr>
            </w:pPr>
            <w:r>
              <w:rPr>
                <w:rFonts w:ascii="宋体" w:eastAsia="宋体" w:hAnsi="宋体" w:cs="宋体" w:hint="eastAsia"/>
                <w:b w:val="0"/>
                <w:bCs/>
                <w:kern w:val="0"/>
                <w:sz w:val="21"/>
                <w:szCs w:val="21"/>
                <w:lang w:val="en-US" w:eastAsia="zh-CN"/>
              </w:rPr>
              <w:t>图</w:t>
            </w:r>
            <w:r>
              <w:rPr>
                <w:rFonts w:ascii="宋体" w:hAnsi="宋体" w:cs="宋体" w:hint="eastAsia"/>
                <w:b w:val="0"/>
                <w:bCs/>
                <w:kern w:val="0"/>
                <w:sz w:val="21"/>
                <w:szCs w:val="21"/>
                <w:lang w:val="en-US" w:eastAsia="zh-CN"/>
              </w:rPr>
              <w:t>3</w:t>
            </w:r>
            <w:r>
              <w:rPr>
                <w:rFonts w:ascii="宋体" w:eastAsia="宋体" w:hAnsi="宋体" w:cs="宋体" w:hint="eastAsia"/>
                <w:b w:val="0"/>
                <w:bCs/>
                <w:kern w:val="0"/>
                <w:sz w:val="21"/>
                <w:szCs w:val="21"/>
                <w:lang w:val="en-US" w:eastAsia="zh-CN"/>
              </w:rPr>
              <w:t>-1乳剂涂布机</w:t>
            </w:r>
          </w:p>
        </w:tc>
        <w:tc>
          <w:tcPr>
            <w:tcW w:w="2195"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hint="eastAsia"/>
                <w:kern w:val="0"/>
                <w:vertAlign w:val="baseline"/>
              </w:rPr>
            </w:pPr>
            <w:r>
              <w:rPr>
                <w:rFonts w:ascii="宋体" w:eastAsia="宋体" w:hAnsi="宋体" w:cs="宋体" w:hint="eastAsia"/>
                <w:b w:val="0"/>
                <w:bCs/>
                <w:kern w:val="0"/>
                <w:sz w:val="21"/>
                <w:szCs w:val="21"/>
                <w:lang w:val="en-US" w:eastAsia="zh-CN"/>
              </w:rPr>
              <w:t>图</w:t>
            </w:r>
            <w:r>
              <w:rPr>
                <w:rFonts w:ascii="宋体" w:hAnsi="宋体" w:cs="宋体" w:hint="eastAsia"/>
                <w:b w:val="0"/>
                <w:bCs/>
                <w:kern w:val="0"/>
                <w:sz w:val="21"/>
                <w:szCs w:val="21"/>
                <w:lang w:val="en-US" w:eastAsia="zh-CN"/>
              </w:rPr>
              <w:t>3</w:t>
            </w:r>
            <w:r>
              <w:rPr>
                <w:rFonts w:ascii="宋体" w:eastAsia="宋体" w:hAnsi="宋体" w:cs="宋体" w:hint="eastAsia"/>
                <w:b w:val="0"/>
                <w:bCs/>
                <w:kern w:val="0"/>
                <w:sz w:val="21"/>
                <w:szCs w:val="21"/>
                <w:lang w:val="en-US" w:eastAsia="zh-CN"/>
              </w:rPr>
              <w:t>-2网版烤箱</w:t>
            </w:r>
          </w:p>
        </w:tc>
        <w:tc>
          <w:tcPr>
            <w:tcW w:w="2131"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hint="eastAsia"/>
                <w:kern w:val="0"/>
                <w:vertAlign w:val="baseline"/>
              </w:rPr>
            </w:pPr>
            <w:r>
              <w:rPr>
                <w:rFonts w:ascii="宋体" w:eastAsia="宋体" w:hAnsi="宋体" w:cs="宋体" w:hint="eastAsia"/>
                <w:b w:val="0"/>
                <w:bCs/>
                <w:kern w:val="0"/>
                <w:sz w:val="21"/>
                <w:szCs w:val="21"/>
                <w:lang w:val="en-US" w:eastAsia="zh-CN"/>
              </w:rPr>
              <w:t>图</w:t>
            </w:r>
            <w:r>
              <w:rPr>
                <w:rFonts w:ascii="宋体" w:hAnsi="宋体" w:cs="宋体" w:hint="eastAsia"/>
                <w:b w:val="0"/>
                <w:bCs/>
                <w:kern w:val="0"/>
                <w:sz w:val="21"/>
                <w:szCs w:val="21"/>
                <w:lang w:val="en-US" w:eastAsia="zh-CN"/>
              </w:rPr>
              <w:t>3</w:t>
            </w:r>
            <w:r>
              <w:rPr>
                <w:rFonts w:ascii="宋体" w:eastAsia="宋体" w:hAnsi="宋体" w:cs="宋体" w:hint="eastAsia"/>
                <w:b w:val="0"/>
                <w:bCs/>
                <w:kern w:val="0"/>
                <w:sz w:val="21"/>
                <w:szCs w:val="21"/>
                <w:lang w:val="en-US" w:eastAsia="zh-CN"/>
              </w:rPr>
              <w:t>-3 网版曝光机</w:t>
            </w:r>
          </w:p>
        </w:tc>
        <w:tc>
          <w:tcPr>
            <w:tcW w:w="2319"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hint="eastAsia"/>
                <w:kern w:val="0"/>
                <w:vertAlign w:val="baseline"/>
              </w:rPr>
            </w:pPr>
            <w:r>
              <w:rPr>
                <w:rFonts w:ascii="宋体" w:eastAsia="宋体" w:hAnsi="宋体" w:cs="宋体" w:hint="eastAsia"/>
                <w:b w:val="0"/>
                <w:bCs/>
                <w:kern w:val="0"/>
                <w:sz w:val="21"/>
                <w:szCs w:val="21"/>
                <w:lang w:val="en-US" w:eastAsia="zh-CN"/>
              </w:rPr>
              <w:t>图</w:t>
            </w:r>
            <w:r>
              <w:rPr>
                <w:rFonts w:ascii="宋体" w:hAnsi="宋体" w:cs="宋体" w:hint="eastAsia"/>
                <w:b w:val="0"/>
                <w:bCs/>
                <w:kern w:val="0"/>
                <w:sz w:val="21"/>
                <w:szCs w:val="21"/>
                <w:lang w:val="en-US" w:eastAsia="zh-CN"/>
              </w:rPr>
              <w:t>3</w:t>
            </w:r>
            <w:r>
              <w:rPr>
                <w:rFonts w:ascii="宋体" w:eastAsia="宋体" w:hAnsi="宋体" w:cs="宋体" w:hint="eastAsia"/>
                <w:b w:val="0"/>
                <w:bCs/>
                <w:kern w:val="0"/>
                <w:sz w:val="21"/>
                <w:szCs w:val="21"/>
                <w:lang w:val="en-US" w:eastAsia="zh-CN"/>
              </w:rPr>
              <w:t>-4空网</w:t>
            </w:r>
            <w:r>
              <w:rPr>
                <w:rFonts w:ascii="宋体" w:hAnsi="宋体" w:cs="宋体" w:hint="eastAsia"/>
                <w:b w:val="0"/>
                <w:bCs/>
                <w:kern w:val="0"/>
                <w:sz w:val="21"/>
                <w:szCs w:val="21"/>
                <w:lang w:val="en-US" w:eastAsia="zh-CN"/>
              </w:rPr>
              <w:t>板</w:t>
            </w:r>
          </w:p>
        </w:tc>
      </w:tr>
    </w:tbl>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s="宋体" w:hint="eastAsia"/>
          <w:kern w:val="0"/>
          <w:sz w:val="24"/>
          <w:szCs w:val="24"/>
        </w:rPr>
      </w:pPr>
    </w:p>
    <w:p>
      <w:pPr>
        <w:pStyle w:val="Heading2"/>
        <w:keepNext/>
        <w:keepLines/>
        <w:pageBreakBefore w:val="0"/>
        <w:widowControl w:val="0"/>
        <w:kinsoku/>
        <w:wordWrap/>
        <w:overflowPunct/>
        <w:topLinePunct w:val="0"/>
        <w:autoSpaceDE/>
        <w:autoSpaceDN/>
        <w:bidi w:val="0"/>
        <w:adjustRightInd/>
        <w:snapToGrid/>
        <w:spacing w:before="0" w:after="0" w:line="360" w:lineRule="auto"/>
        <w:textAlignment w:val="auto"/>
        <w:rPr>
          <w:rFonts w:ascii="黑体" w:eastAsia="黑体" w:hAnsi="黑体" w:hint="eastAsia"/>
          <w:sz w:val="28"/>
          <w:szCs w:val="28"/>
          <w:lang w:val="en-US" w:eastAsia="zh-CN"/>
        </w:rPr>
      </w:pPr>
      <w:bookmarkStart w:id="5" w:name="_Toc23848"/>
      <w:r>
        <w:rPr>
          <w:rFonts w:ascii="黑体" w:eastAsia="黑体" w:hAnsi="黑体" w:cs="黑体" w:hint="eastAsia"/>
          <w:sz w:val="28"/>
          <w:szCs w:val="28"/>
          <w:lang w:val="en-US" w:eastAsia="zh-CN"/>
        </w:rPr>
        <w:t>2.2  网板制作</w:t>
      </w:r>
      <w:bookmarkEnd w:id="5"/>
    </w:p>
    <w:p>
      <w:pPr>
        <w:ind w:firstLine="480" w:firstLineChars="200"/>
        <w:rPr>
          <w:rFonts w:hint="default"/>
        </w:rPr>
      </w:pPr>
      <w:r>
        <w:rPr>
          <w:rFonts w:ascii="宋体" w:eastAsia="宋体" w:hAnsi="宋体" w:cs="宋体" w:hint="eastAsia"/>
          <w:kern w:val="0"/>
          <w:sz w:val="24"/>
          <w:szCs w:val="24"/>
          <w:lang w:val="en-US" w:eastAsia="zh-CN"/>
        </w:rPr>
        <w:t>网板</w:t>
      </w:r>
      <w:r>
        <w:rPr>
          <w:rFonts w:ascii="宋体" w:hAnsi="宋体" w:cs="宋体" w:hint="eastAsia"/>
          <w:kern w:val="0"/>
          <w:sz w:val="24"/>
          <w:szCs w:val="24"/>
          <w:lang w:val="en-US" w:eastAsia="zh-CN"/>
        </w:rPr>
        <w:t>的制作流程如下：</w:t>
      </w:r>
    </w:p>
    <w:p>
      <w:pPr>
        <w:spacing w:line="360" w:lineRule="auto"/>
        <w:ind w:firstLine="480" w:firstLineChars="200"/>
        <w:jc w:val="both"/>
        <w:rPr>
          <w:rFonts w:ascii="宋体" w:hAnsi="宋体" w:cs="宋体" w:hint="eastAsia"/>
          <w:kern w:val="0"/>
          <w:sz w:val="24"/>
          <w:szCs w:val="24"/>
        </w:rPr>
      </w:pPr>
      <w:r>
        <w:rPr>
          <w:rFonts w:ascii="宋体" w:hAnsi="宋体" w:cs="宋体" w:hint="eastAsia"/>
          <w:kern w:val="0"/>
          <w:sz w:val="24"/>
          <w:szCs w:val="24"/>
          <w:lang w:val="en-US" w:eastAsia="zh-CN"/>
        </w:rPr>
        <w:t>（1）</w:t>
      </w:r>
      <w:r>
        <w:rPr>
          <w:rFonts w:ascii="宋体" w:eastAsia="宋体" w:hAnsi="宋体" w:cs="宋体" w:hint="eastAsia"/>
          <w:kern w:val="0"/>
          <w:sz w:val="24"/>
          <w:szCs w:val="24"/>
          <w:lang w:val="en-US" w:eastAsia="zh-CN"/>
        </w:rPr>
        <w:t>量测网纱厚度，并量测空网版张力是否符合标准。</w:t>
      </w:r>
    </w:p>
    <w:p>
      <w:pPr>
        <w:spacing w:line="360" w:lineRule="auto"/>
        <w:ind w:firstLine="480" w:firstLineChars="200"/>
        <w:rPr>
          <w:rFonts w:ascii="宋体" w:hAnsi="宋体" w:cs="宋体" w:hint="eastAsia"/>
          <w:kern w:val="0"/>
          <w:sz w:val="24"/>
          <w:szCs w:val="24"/>
        </w:rPr>
      </w:pPr>
      <w:r>
        <w:rPr>
          <w:rFonts w:ascii="宋体" w:hAnsi="宋体" w:cs="宋体" w:hint="eastAsia"/>
          <w:kern w:val="0"/>
          <w:sz w:val="24"/>
          <w:szCs w:val="24"/>
          <w:lang w:val="en-US" w:eastAsia="zh-CN"/>
        </w:rPr>
        <w:t>（2）</w:t>
      </w:r>
      <w:r>
        <w:rPr>
          <w:rFonts w:ascii="宋体" w:eastAsia="宋体" w:hAnsi="宋体" w:cs="宋体" w:hint="eastAsia"/>
          <w:kern w:val="0"/>
          <w:sz w:val="24"/>
          <w:szCs w:val="24"/>
          <w:lang w:val="en-US" w:eastAsia="zh-CN"/>
        </w:rPr>
        <w:t>洗网版</w:t>
      </w:r>
      <w:r>
        <w:rPr>
          <w:rFonts w:ascii="宋体" w:hAnsi="宋体" w:cs="宋体" w:hint="eastAsia"/>
          <w:kern w:val="0"/>
          <w:sz w:val="24"/>
          <w:szCs w:val="24"/>
          <w:lang w:val="en-US" w:eastAsia="zh-CN"/>
        </w:rPr>
        <w:t>，用</w:t>
      </w:r>
      <w:r>
        <w:rPr>
          <w:rFonts w:ascii="宋体" w:eastAsia="宋体" w:hAnsi="宋体" w:cs="宋体" w:hint="eastAsia"/>
          <w:kern w:val="0"/>
          <w:sz w:val="24"/>
          <w:szCs w:val="24"/>
          <w:lang w:val="en-US" w:eastAsia="zh-CN"/>
        </w:rPr>
        <w:t>脱脂剂擦拭及水枪冲洗。</w:t>
      </w:r>
    </w:p>
    <w:p>
      <w:pPr>
        <w:spacing w:line="360" w:lineRule="auto"/>
        <w:ind w:firstLine="480" w:firstLineChars="200"/>
        <w:rPr>
          <w:rFonts w:ascii="宋体" w:hAnsi="宋体" w:cs="宋体" w:hint="eastAsia"/>
          <w:kern w:val="0"/>
          <w:sz w:val="24"/>
          <w:szCs w:val="24"/>
        </w:rPr>
      </w:pPr>
      <w:r>
        <w:rPr>
          <w:rFonts w:ascii="宋体" w:hAnsi="宋体" w:cs="宋体" w:hint="eastAsia"/>
          <w:kern w:val="0"/>
          <w:sz w:val="24"/>
          <w:szCs w:val="24"/>
          <w:lang w:val="en-US" w:eastAsia="zh-CN"/>
        </w:rPr>
        <w:t>（3）</w:t>
      </w:r>
      <w:r>
        <w:rPr>
          <w:rFonts w:ascii="宋体" w:eastAsia="宋体" w:hAnsi="宋体" w:cs="宋体" w:hint="eastAsia"/>
          <w:kern w:val="0"/>
          <w:sz w:val="24"/>
          <w:szCs w:val="24"/>
          <w:lang w:val="en-US" w:eastAsia="zh-CN"/>
        </w:rPr>
        <w:t>涂乳剂。</w:t>
      </w:r>
    </w:p>
    <w:p>
      <w:pPr>
        <w:spacing w:line="360" w:lineRule="auto"/>
        <w:ind w:firstLine="480" w:firstLineChars="200"/>
        <w:rPr>
          <w:rFonts w:ascii="宋体" w:hAnsi="宋体" w:cs="宋体" w:hint="eastAsia"/>
          <w:kern w:val="0"/>
          <w:sz w:val="24"/>
          <w:szCs w:val="24"/>
        </w:rPr>
      </w:pPr>
      <w:r>
        <w:rPr>
          <w:rFonts w:ascii="宋体" w:hAnsi="宋体" w:cs="宋体" w:hint="eastAsia"/>
          <w:kern w:val="0"/>
          <w:sz w:val="24"/>
          <w:szCs w:val="24"/>
          <w:lang w:val="en-US" w:eastAsia="zh-CN"/>
        </w:rPr>
        <w:t>（4）</w:t>
      </w:r>
      <w:r>
        <w:rPr>
          <w:rFonts w:ascii="宋体" w:eastAsia="宋体" w:hAnsi="宋体" w:cs="宋体" w:hint="eastAsia"/>
          <w:kern w:val="0"/>
          <w:sz w:val="24"/>
          <w:szCs w:val="24"/>
          <w:lang w:val="en-US" w:eastAsia="zh-CN"/>
        </w:rPr>
        <w:t>预烘烤、量厚度(要求厚度＝量测厚度－原网纱厚度)。</w:t>
      </w:r>
    </w:p>
    <w:p>
      <w:pPr>
        <w:spacing w:line="360" w:lineRule="auto"/>
        <w:ind w:firstLine="480" w:firstLineChars="200"/>
        <w:rPr>
          <w:rFonts w:ascii="宋体" w:hAnsi="宋体" w:cs="宋体" w:hint="eastAsia"/>
          <w:kern w:val="0"/>
          <w:sz w:val="24"/>
          <w:szCs w:val="24"/>
        </w:rPr>
      </w:pPr>
      <w:r>
        <w:rPr>
          <w:rFonts w:ascii="宋体" w:hAnsi="宋体" w:cs="宋体" w:hint="eastAsia"/>
          <w:kern w:val="0"/>
          <w:sz w:val="24"/>
          <w:szCs w:val="24"/>
          <w:lang w:val="en-US" w:eastAsia="zh-CN"/>
        </w:rPr>
        <w:t>（5）</w:t>
      </w:r>
      <w:r>
        <w:rPr>
          <w:rFonts w:ascii="宋体" w:eastAsia="宋体" w:hAnsi="宋体" w:cs="宋体" w:hint="eastAsia"/>
          <w:kern w:val="0"/>
          <w:sz w:val="24"/>
          <w:szCs w:val="24"/>
          <w:lang w:val="en-US" w:eastAsia="zh-CN"/>
        </w:rPr>
        <w:t>露光。</w:t>
      </w:r>
    </w:p>
    <w:p>
      <w:pPr>
        <w:spacing w:line="360" w:lineRule="auto"/>
        <w:ind w:firstLine="480" w:firstLineChars="200"/>
        <w:rPr>
          <w:rFonts w:ascii="宋体" w:hAnsi="宋体" w:cs="宋体" w:hint="eastAsia"/>
          <w:kern w:val="0"/>
          <w:sz w:val="24"/>
          <w:szCs w:val="24"/>
        </w:rPr>
      </w:pPr>
      <w:r>
        <w:rPr>
          <w:rFonts w:ascii="宋体" w:hAnsi="宋体" w:cs="宋体" w:hint="eastAsia"/>
          <w:kern w:val="0"/>
          <w:sz w:val="24"/>
          <w:szCs w:val="24"/>
          <w:lang w:val="en-US" w:eastAsia="zh-CN"/>
        </w:rPr>
        <w:t>（6）</w:t>
      </w:r>
      <w:r>
        <w:rPr>
          <w:rFonts w:ascii="宋体" w:eastAsia="宋体" w:hAnsi="宋体" w:cs="宋体" w:hint="eastAsia"/>
          <w:kern w:val="0"/>
          <w:sz w:val="24"/>
          <w:szCs w:val="24"/>
          <w:lang w:val="en-US" w:eastAsia="zh-CN"/>
        </w:rPr>
        <w:t xml:space="preserve">显像浸水，再采喷枪将未经曝光聚合之乳剂清除。 </w:t>
      </w:r>
    </w:p>
    <w:p>
      <w:pPr>
        <w:spacing w:line="360" w:lineRule="auto"/>
        <w:ind w:firstLine="480" w:firstLineChars="200"/>
        <w:rPr>
          <w:rFonts w:ascii="宋体" w:hAnsi="宋体" w:cs="宋体" w:hint="eastAsia"/>
          <w:kern w:val="0"/>
          <w:sz w:val="24"/>
          <w:szCs w:val="24"/>
        </w:rPr>
      </w:pPr>
      <w:r>
        <w:rPr>
          <w:rFonts w:ascii="宋体" w:hAnsi="宋体" w:cs="宋体" w:hint="eastAsia"/>
          <w:kern w:val="0"/>
          <w:sz w:val="24"/>
          <w:szCs w:val="24"/>
          <w:lang w:val="en-US" w:eastAsia="zh-CN"/>
        </w:rPr>
        <w:t>（7）</w:t>
      </w:r>
      <w:r>
        <w:rPr>
          <w:rFonts w:ascii="宋体" w:eastAsia="宋体" w:hAnsi="宋体" w:cs="宋体" w:hint="eastAsia"/>
          <w:kern w:val="0"/>
          <w:sz w:val="24"/>
          <w:szCs w:val="24"/>
          <w:lang w:val="en-US" w:eastAsia="zh-CN"/>
        </w:rPr>
        <w:t>后烘烤。</w:t>
      </w:r>
    </w:p>
    <w:p>
      <w:pPr>
        <w:spacing w:line="360" w:lineRule="auto"/>
        <w:ind w:firstLine="480" w:firstLineChars="200"/>
        <w:rPr>
          <w:rFonts w:ascii="宋体" w:hAnsi="宋体" w:cs="宋体" w:hint="eastAsia"/>
          <w:kern w:val="0"/>
          <w:sz w:val="24"/>
          <w:szCs w:val="24"/>
        </w:rPr>
      </w:pPr>
      <w:r>
        <w:rPr>
          <w:rFonts w:ascii="宋体" w:hAnsi="宋体" w:cs="宋体" w:hint="eastAsia"/>
          <w:kern w:val="0"/>
          <w:sz w:val="24"/>
          <w:szCs w:val="24"/>
          <w:lang w:val="en-US" w:eastAsia="zh-CN"/>
        </w:rPr>
        <w:t>（8）</w:t>
      </w:r>
      <w:r>
        <w:rPr>
          <w:rFonts w:ascii="宋体" w:eastAsia="宋体" w:hAnsi="宋体" w:cs="宋体" w:hint="eastAsia"/>
          <w:kern w:val="0"/>
          <w:sz w:val="24"/>
          <w:szCs w:val="24"/>
          <w:lang w:val="en-US" w:eastAsia="zh-CN"/>
        </w:rPr>
        <w:t>后露光将乳剂再次硬化。</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heme="minorEastAsia" w:eastAsiaTheme="minorEastAsia" w:hAnsiTheme="minorEastAsia" w:cstheme="minorEastAsia" w:hint="eastAsia"/>
          <w:sz w:val="24"/>
          <w:szCs w:val="24"/>
        </w:rPr>
        <w:sectPr>
          <w:headerReference w:type="default" r:id="rId31"/>
          <w:footerReference w:type="default" r:id="rId32"/>
          <w:type w:val="nextPage"/>
          <w:pgSz w:w="11906" w:h="16838"/>
          <w:pgMar w:top="1440" w:right="1800" w:bottom="1440" w:left="1800" w:header="851" w:footer="992" w:gutter="0"/>
          <w:pgNumType w:start="5"/>
          <w:cols w:num="1" w:space="720"/>
          <w:titlePg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lang w:val="en-US" w:eastAsia="zh-CN"/>
        </w:rPr>
        <w:t>绷网的方式有平行张网与斜角张网两种方式。如图3-5所示，为平行张网，丝网的经纬线和框边平行张贴。如图3-6所示，为斜角张网，丝网的经纬线和框边成倾斜张网。斜角张网用以消除边缘的锯齿，22.5度张贴，其印刷出文字最清晰。网线Bias角度方向在10°以内的话，会和Line重叠，部分Paste（印刷油墨）吐出不良、印刷Line会变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lang w:val="en-US" w:eastAsia="zh-CN"/>
        </w:rPr>
        <w:pict>
          <v:group id="组合 1491" o:spid="_x0000_s1029" style="width:337.4pt;height:97.45pt;margin-top:12.25pt;margin-left:25.5pt;mso-height-relative:page;mso-width-relative:page;position:absolute;z-index:251662336" coordorigin="1660,7293" coordsize="4918,1949">
            <o:lock v:ext="edit" aspectratio="f"/>
            <v:rect id="矩形 1492" o:spid="_x0000_s1030" style="width:2401;height:1949;left:1660;mso-wrap-style:none;position:absolute;top:7293" coordsize="21600,21600" filled="t" fillcolor="#4f81bd" stroked="t" strokecolor="black">
              <v:fill color2="white"/>
              <v:stroke joinstyle="round"/>
              <o:lock v:ext="edit" aspectratio="f"/>
            </v:rect>
            <v:rect id="矩形 1493" o:spid="_x0000_s1031" style="width:2174;height:1719;left:1773;mso-wrap-style:none;position:absolute;top:7409" coordsize="21600,21600" filled="t" fillcolor="#ff9" stroked="t" strokecolor="black">
              <v:fill color2="white"/>
              <v:stroke joinstyle="round"/>
              <o:lock v:ext="edit" aspectratio="f"/>
            </v:rect>
            <v:line id="直线 1494" o:spid="_x0000_s1032" style="position:absolute" from="1773,7523" to="3947,7523" coordsize="21600,21600" stroked="t" strokecolor="black">
              <o:lock v:ext="edit" aspectratio="f"/>
            </v:line>
            <v:line id="直线 1495" o:spid="_x0000_s1033" style="position:absolute" from="1773,7637" to="3947,7637" coordsize="21600,21600" stroked="t" strokecolor="black">
              <o:lock v:ext="edit" aspectratio="f"/>
            </v:line>
            <v:line id="直线 1496" o:spid="_x0000_s1034" style="position:absolute" from="1773,7753" to="3947,7753" coordsize="21600,21600" stroked="t" strokecolor="black">
              <o:lock v:ext="edit" aspectratio="f"/>
            </v:line>
            <v:line id="直线 1497" o:spid="_x0000_s1035" style="position:absolute" from="1773,7867" to="3947,7867" coordsize="21600,21600" stroked="t" strokecolor="black">
              <o:lock v:ext="edit" aspectratio="f"/>
            </v:line>
            <v:line id="直线 1498" o:spid="_x0000_s1036" style="position:absolute" from="1773,7981" to="3947,7981" coordsize="21600,21600" stroked="t" strokecolor="black">
              <o:lock v:ext="edit" aspectratio="f"/>
            </v:line>
            <v:line id="直线 1499" o:spid="_x0000_s1037" style="position:absolute" from="1773,8097" to="3947,8097" coordsize="21600,21600" stroked="t" strokecolor="black">
              <o:lock v:ext="edit" aspectratio="f"/>
            </v:line>
            <v:line id="直线 1500" o:spid="_x0000_s1038" style="position:absolute" from="1773,8211" to="3947,8211" coordsize="21600,21600" stroked="t" strokecolor="black">
              <o:lock v:ext="edit" aspectratio="f"/>
            </v:line>
            <v:line id="直线 1501" o:spid="_x0000_s1039" style="position:absolute" from="1773,8324" to="3947,8324" coordsize="21600,21600" stroked="t" strokecolor="black">
              <o:lock v:ext="edit" aspectratio="f"/>
            </v:line>
            <v:line id="直线 1502" o:spid="_x0000_s1040" style="position:absolute" from="1773,8441" to="3947,8441" coordsize="21600,21600" stroked="t" strokecolor="black">
              <o:lock v:ext="edit" aspectratio="f"/>
            </v:line>
            <v:line id="直线 1503" o:spid="_x0000_s1041" style="position:absolute" from="1773,8554" to="3947,8554" coordsize="21600,21600" stroked="t" strokecolor="black">
              <o:lock v:ext="edit" aspectratio="f"/>
            </v:line>
            <v:line id="直线 1504" o:spid="_x0000_s1042" style="position:absolute" from="1773,8668" to="3947,8668" coordsize="21600,21600" stroked="t" strokecolor="black">
              <o:lock v:ext="edit" aspectratio="f"/>
            </v:line>
            <v:line id="直线 1505" o:spid="_x0000_s1043" style="position:absolute" from="1773,8784" to="3947,8784" coordsize="21600,21600" stroked="t" strokecolor="black">
              <o:lock v:ext="edit" aspectratio="f"/>
            </v:line>
            <v:line id="直线 1506" o:spid="_x0000_s1044" style="position:absolute" from="1773,8898" to="3947,8898" coordsize="21600,21600" stroked="t" strokecolor="black">
              <o:lock v:ext="edit" aspectratio="f"/>
            </v:line>
            <v:line id="直线 1507" o:spid="_x0000_s1045" style="position:absolute" from="1773,9014" to="3947,9014" coordsize="21600,21600" stroked="t" strokecolor="black">
              <o:lock v:ext="edit" aspectratio="f"/>
            </v:line>
            <v:line id="直线 1508" o:spid="_x0000_s1046" style="position:absolute" from="1886,7409" to="1886,9128" coordsize="21600,21600" stroked="t" strokecolor="black">
              <o:lock v:ext="edit" aspectratio="f"/>
            </v:line>
            <v:line id="直线 1509" o:spid="_x0000_s1047" style="position:absolute" from="2003,7409" to="2003,9128" coordsize="21600,21600" stroked="t" strokecolor="black">
              <o:lock v:ext="edit" aspectratio="f"/>
            </v:line>
            <v:line id="直线 1510" o:spid="_x0000_s1048" style="position:absolute" from="2116,7409" to="2116,9128" coordsize="21600,21600" stroked="t" strokecolor="black">
              <o:lock v:ext="edit" aspectratio="f"/>
            </v:line>
            <v:line id="直线 1511" o:spid="_x0000_s1049" style="position:absolute" from="2229,7409" to="2229,9128" coordsize="21600,21600" stroked="t" strokecolor="black">
              <o:lock v:ext="edit" aspectratio="f"/>
            </v:line>
            <v:line id="直线 1512" o:spid="_x0000_s1050" style="position:absolute" from="2346,7409" to="2346,9128" coordsize="21600,21600" stroked="t" strokecolor="black">
              <o:lock v:ext="edit" aspectratio="f"/>
            </v:line>
            <v:line id="直线 1513" o:spid="_x0000_s1051" style="position:absolute" from="2459,7409" to="2459,9128" coordsize="21600,21600" stroked="t" strokecolor="black">
              <o:lock v:ext="edit" aspectratio="f"/>
            </v:line>
            <v:line id="直线 1514" o:spid="_x0000_s1052" style="position:absolute" from="2572,7409" to="2572,9128" coordsize="21600,21600" stroked="t" strokecolor="black">
              <o:lock v:ext="edit" aspectratio="f"/>
            </v:line>
            <v:line id="直线 1515" o:spid="_x0000_s1053" style="position:absolute" from="2689,7409" to="2689,9128" coordsize="21600,21600" stroked="t" strokecolor="black">
              <o:lock v:ext="edit" aspectratio="f"/>
            </v:line>
            <v:line id="直线 1516" o:spid="_x0000_s1054" style="position:absolute" from="2802,7409" to="2802,9128" coordsize="21600,21600" stroked="t" strokecolor="black">
              <o:lock v:ext="edit" aspectratio="f"/>
            </v:line>
            <v:line id="直线 1517" o:spid="_x0000_s1055" style="position:absolute" from="2915,7409" to="2915,9128" coordsize="21600,21600" stroked="t" strokecolor="black">
              <o:lock v:ext="edit" aspectratio="f"/>
            </v:line>
            <v:line id="直线 1518" o:spid="_x0000_s1056" style="position:absolute" from="3032,7409" to="3032,9128" coordsize="21600,21600" stroked="t" strokecolor="black">
              <o:lock v:ext="edit" aspectratio="f"/>
            </v:line>
            <v:line id="直线 1519" o:spid="_x0000_s1057" style="position:absolute" from="3145,7409" to="3145,9128" coordsize="21600,21600" stroked="t" strokecolor="black">
              <o:lock v:ext="edit" aspectratio="f"/>
            </v:line>
            <v:line id="直线 1520" o:spid="_x0000_s1058" style="position:absolute" from="3261,7409" to="3261,9128" coordsize="21600,21600" stroked="t" strokecolor="black">
              <o:lock v:ext="edit" aspectratio="f"/>
            </v:line>
            <v:line id="直线 1521" o:spid="_x0000_s1059" style="position:absolute" from="3375,7409" to="3375,9128" coordsize="21600,21600" stroked="t" strokecolor="black">
              <o:lock v:ext="edit" aspectratio="f"/>
            </v:line>
            <v:line id="直线 1522" o:spid="_x0000_s1060" style="position:absolute" from="3488,7409" to="3488,9128" coordsize="21600,21600" stroked="t" strokecolor="black">
              <o:lock v:ext="edit" aspectratio="f"/>
            </v:line>
            <v:line id="直线 1523" o:spid="_x0000_s1061" style="position:absolute" from="3604,7409" to="3604,9128" coordsize="21600,21600" stroked="t" strokecolor="black">
              <o:lock v:ext="edit" aspectratio="f"/>
            </v:line>
            <v:line id="直线 1524" o:spid="_x0000_s1062" style="position:absolute" from="3718,7409" to="3718,9128" coordsize="21600,21600" stroked="t" strokecolor="black">
              <o:lock v:ext="edit" aspectratio="f"/>
            </v:line>
            <v:line id="直线 1525" o:spid="_x0000_s1063" style="position:absolute" from="3831,7409" to="3831,9128" coordsize="21600,21600" stroked="t" strokecolor="black">
              <o:lock v:ext="edit" aspectratio="f"/>
            </v:line>
            <v:rect id="矩形 1526" o:spid="_x0000_s1064" style="width:2401;height:1949;left:4177;mso-wrap-style:none;position:absolute;top:7293" coordsize="21600,21600" filled="t" fillcolor="#4f81bd" stroked="t" strokecolor="black">
              <v:fill color2="white"/>
              <v:stroke joinstyle="round"/>
              <o:lock v:ext="edit" aspectratio="f"/>
            </v:rect>
            <v:rect id="矩形 1527" o:spid="_x0000_s1065" style="width:2174;height:1719;left:4290;mso-wrap-style:none;position:absolute;top:7409" coordsize="21600,21600" filled="t" fillcolor="#ff9" stroked="t" strokecolor="black">
              <v:fill color2="white"/>
              <v:stroke joinstyle="round"/>
              <o:lock v:ext="edit" aspectratio="f"/>
            </v:rect>
            <v:group id="组合 1528" o:spid="_x0000_s1066" style="width:2171;height:1719;left:4290;position:absolute;top:7409" coordorigin="10696,1792" coordsize="2172,1719">
              <o:lock v:ext="edit" aspectratio="f"/>
              <v:group id="组合 1529" o:spid="_x0000_s1067" style="width:1715;height:1719;left:10696;position:absolute;top:1792" coordorigin="10696,1792" coordsize="1715,1719">
                <o:lock v:ext="edit" aspectratio="f"/>
                <v:line id="直线 1530" o:spid="_x0000_s1068" style="position:absolute" from="10696,3281" to="10926,3511" coordsize="21600,21600" stroked="t" strokecolor="black">
                  <o:lock v:ext="edit" aspectratio="f"/>
                </v:line>
                <v:line id="直线 1531" o:spid="_x0000_s1069" style="position:absolute" from="10696,3167" to="11039,3511" coordsize="21600,21600" stroked="t" strokecolor="black">
                  <o:lock v:ext="edit" aspectratio="f"/>
                </v:line>
                <v:line id="直线 1532" o:spid="_x0000_s1070" style="position:absolute" from="10696,3051" to="11153,3509" coordsize="21600,21600" stroked="t" strokecolor="black">
                  <o:lock v:ext="edit" aspectratio="f"/>
                </v:line>
                <v:line id="直线 1533" o:spid="_x0000_s1071" style="position:absolute" from="10696,2937" to="11269,3511" coordsize="21600,21600" stroked="t" strokecolor="black">
                  <o:lock v:ext="edit" aspectratio="f"/>
                </v:line>
                <v:line id="直线 1534" o:spid="_x0000_s1072" style="position:absolute" from="10696,2824" to="11382,3511" coordsize="21600,21600" stroked="t" strokecolor="black">
                  <o:lock v:ext="edit" aspectratio="f"/>
                </v:line>
                <v:line id="直线 1535" o:spid="_x0000_s1073" style="position:absolute" from="10696,2707" to="11496,3511" coordsize="21600,21600" stroked="t" strokecolor="black">
                  <o:lock v:ext="edit" aspectratio="f"/>
                </v:line>
                <v:line id="直线 1536" o:spid="_x0000_s1074" style="position:absolute" from="10696,2594" to="11612,3511" coordsize="21600,21600" stroked="t" strokecolor="black">
                  <o:lock v:ext="edit" aspectratio="f"/>
                </v:line>
                <v:line id="直线 1537" o:spid="_x0000_s1075" style="position:absolute" from="10696,2480" to="11725,3511" coordsize="21600,21600" stroked="t" strokecolor="black">
                  <o:lock v:ext="edit" aspectratio="f"/>
                </v:line>
                <v:line id="直线 1538" o:spid="_x0000_s1076" style="position:absolute" from="10696,2364" to="11839,3511" coordsize="21600,21600" stroked="t" strokecolor="black">
                  <o:lock v:ext="edit" aspectratio="f"/>
                </v:line>
                <v:line id="直线 1539" o:spid="_x0000_s1077" style="position:absolute" from="10696,2250" to="11955,3511" coordsize="21600,21600" stroked="t" strokecolor="black">
                  <o:lock v:ext="edit" aspectratio="f"/>
                </v:line>
                <v:line id="直线 1540" o:spid="_x0000_s1078" style="position:absolute" from="10696,2136" to="12068,3511" coordsize="21600,21600" stroked="t" strokecolor="black">
                  <o:lock v:ext="edit" aspectratio="f"/>
                </v:line>
                <v:line id="直线 1541" o:spid="_x0000_s1079" style="position:absolute" from="10696,2020" to="12182,3511" coordsize="21600,21600" stroked="t" strokecolor="black">
                  <o:lock v:ext="edit" aspectratio="f"/>
                </v:line>
                <v:line id="直线 1542" o:spid="_x0000_s1080" style="position:absolute" from="10696,1906" to="12298,3511" coordsize="21600,21600" stroked="t" strokecolor="black">
                  <o:lock v:ext="edit" aspectratio="f"/>
                </v:line>
                <v:line id="直线 1543" o:spid="_x0000_s1081" style="position:absolute" from="10696,1792" to="12411,3511" coordsize="21600,21600" stroked="t" strokecolor="black">
                  <o:lock v:ext="edit" aspectratio="f"/>
                </v:line>
              </v:group>
              <v:group id="组合 1544" o:spid="_x0000_s1082" style="width:1715;height:1719;left:11153;position:absolute;rotation:180;top:1792" coordorigin="10696,1792" coordsize="1715,1719">
                <o:lock v:ext="edit" aspectratio="f"/>
                <v:line id="直线 1545" o:spid="_x0000_s1083" style="position:absolute" from="10696,3281" to="10926,3511" coordsize="21600,21600" stroked="t" strokecolor="black">
                  <o:lock v:ext="edit" aspectratio="f"/>
                </v:line>
                <v:line id="直线 1546" o:spid="_x0000_s1084" style="position:absolute" from="10696,3167" to="11039,3511" coordsize="21600,21600" stroked="t" strokecolor="black">
                  <o:lock v:ext="edit" aspectratio="f"/>
                </v:line>
                <v:line id="直线 1547" o:spid="_x0000_s1085" style="position:absolute" from="10696,3051" to="11153,3509" coordsize="21600,21600" stroked="t" strokecolor="black">
                  <o:lock v:ext="edit" aspectratio="f"/>
                </v:line>
                <v:line id="直线 1548" o:spid="_x0000_s1086" style="position:absolute" from="10696,2937" to="11269,3511" coordsize="21600,21600" stroked="t" strokecolor="black">
                  <o:lock v:ext="edit" aspectratio="f"/>
                </v:line>
                <v:line id="直线 1549" o:spid="_x0000_s1087" style="position:absolute" from="10696,2824" to="11382,3511" coordsize="21600,21600" stroked="t" strokecolor="black">
                  <o:lock v:ext="edit" aspectratio="f"/>
                </v:line>
                <v:line id="直线 1550" o:spid="_x0000_s1088" style="position:absolute" from="10696,2707" to="11496,3511" coordsize="21600,21600" stroked="t" strokecolor="black">
                  <o:lock v:ext="edit" aspectratio="f"/>
                </v:line>
                <v:line id="直线 1551" o:spid="_x0000_s1089" style="position:absolute" from="10696,2594" to="11612,3511" coordsize="21600,21600" stroked="t" strokecolor="black">
                  <o:lock v:ext="edit" aspectratio="f"/>
                </v:line>
                <v:line id="直线 1552" o:spid="_x0000_s1090" style="position:absolute" from="10696,2480" to="11725,3511" coordsize="21600,21600" stroked="t" strokecolor="black">
                  <o:lock v:ext="edit" aspectratio="f"/>
                </v:line>
                <v:line id="直线 1553" o:spid="_x0000_s1091" style="position:absolute" from="10696,2364" to="11839,3511" coordsize="21600,21600" stroked="t" strokecolor="black">
                  <o:lock v:ext="edit" aspectratio="f"/>
                </v:line>
                <v:line id="直线 1554" o:spid="_x0000_s1092" style="position:absolute" from="10696,2250" to="11955,3511" coordsize="21600,21600" stroked="t" strokecolor="black">
                  <o:lock v:ext="edit" aspectratio="f"/>
                </v:line>
                <v:line id="直线 1555" o:spid="_x0000_s1093" style="position:absolute" from="10696,2136" to="12068,3511" coordsize="21600,21600" stroked="t" strokecolor="black">
                  <o:lock v:ext="edit" aspectratio="f"/>
                </v:line>
                <v:line id="直线 1556" o:spid="_x0000_s1094" style="position:absolute" from="10696,2020" to="12182,3511" coordsize="21600,21600" stroked="t" strokecolor="black">
                  <o:lock v:ext="edit" aspectratio="f"/>
                </v:line>
                <v:line id="直线 1557" o:spid="_x0000_s1095" style="position:absolute" from="10696,1906" to="12298,3511" coordsize="21600,21600" stroked="t" strokecolor="black">
                  <o:lock v:ext="edit" aspectratio="f"/>
                </v:line>
                <v:line id="直线 1558" o:spid="_x0000_s1096" style="position:absolute" from="10696,1792" to="12411,3511" coordsize="21600,21600" stroked="t" strokecolor="black">
                  <o:lock v:ext="edit" aspectratio="f"/>
                </v:line>
              </v:group>
              <v:line id="直线 1559" o:spid="_x0000_s1097" style="position:absolute" from="10810,1792" to="12527,3511" coordsize="21600,21600" stroked="t" strokecolor="black">
                <o:lock v:ext="edit" aspectratio="f"/>
              </v:line>
              <v:line id="直线 1560" o:spid="_x0000_s1098" style="position:absolute" from="11039,1792" to="12754,3511" coordsize="21600,21600" stroked="t" strokecolor="black">
                <o:lock v:ext="edit" aspectratio="f"/>
              </v:line>
              <v:line id="直线 1561" o:spid="_x0000_s1099" style="position:absolute" from="10926,1792" to="12641,3511" coordsize="21600,21600" stroked="t" strokecolor="black">
                <o:lock v:ext="edit" aspectratio="f"/>
              </v:line>
            </v:group>
            <v:group id="组合 1562" o:spid="_x0000_s1100" style="width:2171;height:1719;flip:x;left:4290;position:absolute;top:7409" coordorigin="10696,1792" coordsize="2172,1719">
              <o:lock v:ext="edit" aspectratio="f"/>
              <v:group id="组合 1563" o:spid="_x0000_s1101" style="width:1715;height:1719;left:10696;position:absolute;top:1792" coordorigin="10696,1792" coordsize="1715,1719">
                <o:lock v:ext="edit" aspectratio="f"/>
                <v:line id="直线 1564" o:spid="_x0000_s1102" style="position:absolute" from="10696,3281" to="10926,3511" coordsize="21600,21600" stroked="t" strokecolor="black">
                  <o:lock v:ext="edit" aspectratio="f"/>
                </v:line>
                <v:line id="直线 1565" o:spid="_x0000_s1103" style="position:absolute" from="10696,3167" to="11039,3511" coordsize="21600,21600" stroked="t" strokecolor="black">
                  <o:lock v:ext="edit" aspectratio="f"/>
                </v:line>
                <v:line id="直线 1566" o:spid="_x0000_s1104" style="position:absolute" from="10696,3051" to="11153,3509" coordsize="21600,21600" stroked="t" strokecolor="black">
                  <o:lock v:ext="edit" aspectratio="f"/>
                </v:line>
                <v:line id="直线 1567" o:spid="_x0000_s1105" style="position:absolute" from="10696,2937" to="11269,3511" coordsize="21600,21600" stroked="t" strokecolor="black">
                  <o:lock v:ext="edit" aspectratio="f"/>
                </v:line>
                <v:line id="直线 1568" o:spid="_x0000_s1106" style="position:absolute" from="10696,2824" to="11382,3511" coordsize="21600,21600" stroked="t" strokecolor="black">
                  <o:lock v:ext="edit" aspectratio="f"/>
                </v:line>
                <v:line id="直线 1569" o:spid="_x0000_s1107" style="position:absolute" from="10696,2707" to="11496,3511" coordsize="21600,21600" stroked="t" strokecolor="black">
                  <o:lock v:ext="edit" aspectratio="f"/>
                </v:line>
                <v:line id="直线 1570" o:spid="_x0000_s1108" style="position:absolute" from="10696,2594" to="11612,3511" coordsize="21600,21600" stroked="t" strokecolor="black">
                  <o:lock v:ext="edit" aspectratio="f"/>
                </v:line>
                <v:line id="直线 1571" o:spid="_x0000_s1109" style="position:absolute" from="10696,2480" to="11725,3511" coordsize="21600,21600" stroked="t" strokecolor="black">
                  <o:lock v:ext="edit" aspectratio="f"/>
                </v:line>
                <v:line id="直线 1572" o:spid="_x0000_s1110" style="position:absolute" from="10696,2364" to="11839,3511" coordsize="21600,21600" stroked="t" strokecolor="black">
                  <o:lock v:ext="edit" aspectratio="f"/>
                </v:line>
                <v:line id="直线 1573" o:spid="_x0000_s1111" style="position:absolute" from="10696,2250" to="11955,3511" coordsize="21600,21600" stroked="t" strokecolor="black">
                  <o:lock v:ext="edit" aspectratio="f"/>
                </v:line>
                <v:line id="直线 1574" o:spid="_x0000_s1112" style="position:absolute" from="10696,2136" to="12068,3511" coordsize="21600,21600" stroked="t" strokecolor="black">
                  <o:lock v:ext="edit" aspectratio="f"/>
                </v:line>
                <v:line id="直线 1575" o:spid="_x0000_s1113" style="position:absolute" from="10696,2020" to="12182,3511" coordsize="21600,21600" stroked="t" strokecolor="black">
                  <o:lock v:ext="edit" aspectratio="f"/>
                </v:line>
                <v:line id="直线 1576" o:spid="_x0000_s1114" style="position:absolute" from="10696,1906" to="12298,3511" coordsize="21600,21600" stroked="t" strokecolor="black">
                  <o:lock v:ext="edit" aspectratio="f"/>
                </v:line>
                <v:line id="直线 1577" o:spid="_x0000_s1115" style="position:absolute" from="10696,1792" to="12411,3511" coordsize="21600,21600" stroked="t" strokecolor="black">
                  <o:lock v:ext="edit" aspectratio="f"/>
                </v:line>
              </v:group>
              <v:group id="组合 1578" o:spid="_x0000_s1116" style="width:1715;height:1719;left:11153;position:absolute;rotation:180;top:1792" coordorigin="10696,1792" coordsize="1715,1719">
                <o:lock v:ext="edit" aspectratio="f"/>
                <v:line id="直线 1579" o:spid="_x0000_s1117" style="position:absolute" from="10696,3281" to="10926,3511" coordsize="21600,21600" stroked="t" strokecolor="black">
                  <o:lock v:ext="edit" aspectratio="f"/>
                </v:line>
                <v:line id="直线 1580" o:spid="_x0000_s1118" style="position:absolute" from="10696,3167" to="11039,3511" coordsize="21600,21600" stroked="t" strokecolor="black">
                  <o:lock v:ext="edit" aspectratio="f"/>
                </v:line>
                <v:line id="直线 1581" o:spid="_x0000_s1119" style="position:absolute" from="10696,3051" to="11153,3509" coordsize="21600,21600" stroked="t" strokecolor="black">
                  <o:lock v:ext="edit" aspectratio="f"/>
                </v:line>
                <v:line id="直线 1582" o:spid="_x0000_s1120" style="position:absolute" from="10696,2937" to="11269,3511" coordsize="21600,21600" stroked="t" strokecolor="black">
                  <o:lock v:ext="edit" aspectratio="f"/>
                </v:line>
                <v:line id="直线 1583" o:spid="_x0000_s1121" style="position:absolute" from="10696,2824" to="11382,3511" coordsize="21600,21600" stroked="t" strokecolor="black">
                  <o:lock v:ext="edit" aspectratio="f"/>
                </v:line>
                <v:line id="直线 1584" o:spid="_x0000_s1122" style="position:absolute" from="10696,2707" to="11496,3511" coordsize="21600,21600" stroked="t" strokecolor="black">
                  <o:lock v:ext="edit" aspectratio="f"/>
                </v:line>
                <v:line id="直线 1585" o:spid="_x0000_s1123" style="position:absolute" from="10696,2594" to="11612,3511" coordsize="21600,21600" stroked="t" strokecolor="black">
                  <o:lock v:ext="edit" aspectratio="f"/>
                </v:line>
                <v:line id="直线 1586" o:spid="_x0000_s1124" style="position:absolute" from="10696,2480" to="11725,3511" coordsize="21600,21600" stroked="t" strokecolor="black">
                  <o:lock v:ext="edit" aspectratio="f"/>
                </v:line>
                <v:line id="直线 1587" o:spid="_x0000_s1125" style="position:absolute" from="10696,2364" to="11839,3511" coordsize="21600,21600" stroked="t" strokecolor="black">
                  <o:lock v:ext="edit" aspectratio="f"/>
                </v:line>
                <v:line id="直线 1588" o:spid="_x0000_s1126" style="position:absolute" from="10696,2250" to="11955,3511" coordsize="21600,21600" stroked="t" strokecolor="black">
                  <o:lock v:ext="edit" aspectratio="f"/>
                </v:line>
                <v:line id="直线 1589" o:spid="_x0000_s1127" style="position:absolute" from="10696,2136" to="12068,3511" coordsize="21600,21600" stroked="t" strokecolor="black">
                  <o:lock v:ext="edit" aspectratio="f"/>
                </v:line>
                <v:line id="直线 1590" o:spid="_x0000_s1128" style="position:absolute" from="10696,2020" to="12182,3511" coordsize="21600,21600" stroked="t" strokecolor="black">
                  <o:lock v:ext="edit" aspectratio="f"/>
                </v:line>
                <v:line id="直线 1591" o:spid="_x0000_s1129" style="position:absolute" from="10696,1906" to="12298,3511" coordsize="21600,21600" stroked="t" strokecolor="black">
                  <o:lock v:ext="edit" aspectratio="f"/>
                </v:line>
                <v:line id="直线 1592" o:spid="_x0000_s1130" style="position:absolute" from="10696,1792" to="12411,3511" coordsize="21600,21600" stroked="t" strokecolor="black">
                  <o:lock v:ext="edit" aspectratio="f"/>
                </v:line>
              </v:group>
              <v:line id="直线 1593" o:spid="_x0000_s1131" style="position:absolute" from="10810,1792" to="12527,3511" coordsize="21600,21600" stroked="t" strokecolor="black">
                <o:lock v:ext="edit" aspectratio="f"/>
              </v:line>
              <v:line id="直线 1594" o:spid="_x0000_s1132" style="position:absolute" from="11024,1792" to="12739,3511" coordsize="21600,21600" stroked="t" strokecolor="black">
                <o:lock v:ext="edit" aspectratio="f"/>
              </v:line>
              <v:line id="直线 1595" o:spid="_x0000_s1133" style="position:absolute" from="10926,1792" to="12641,3511" coordsize="21600,21600" stroked="t" strokecolor="black">
                <o:lock v:ext="edit" aspectratio="f"/>
              </v:line>
            </v:group>
          </v:group>
        </w:pic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heme="minorEastAsia" w:eastAsiaTheme="minorEastAsia" w:hAnsiTheme="minorEastAsia" w:cstheme="minorEastAsia"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heme="minorEastAsia" w:eastAsiaTheme="minorEastAsia" w:hAnsiTheme="minorEastAsia" w:cstheme="minorEastAsia"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jc w:val="center"/>
        <w:textAlignment w:val="auto"/>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lang w:val="en-US" w:eastAsia="zh-CN"/>
        </w:rPr>
        <w:t>图3-5  平行张网           图3-6  斜角张网</w:t>
      </w:r>
    </w:p>
    <w:p>
      <w:pPr>
        <w:spacing w:line="360" w:lineRule="auto"/>
        <w:ind w:firstLine="480" w:firstLineChars="200"/>
        <w:rPr>
          <w:rFonts w:ascii="宋体" w:hAnsi="宋体" w:cs="宋体" w:hint="eastAsia"/>
          <w:b w:val="0"/>
          <w:bCs/>
          <w:kern w:val="0"/>
          <w:sz w:val="24"/>
          <w:szCs w:val="24"/>
        </w:rPr>
      </w:pPr>
      <w:r>
        <w:rPr>
          <w:rFonts w:ascii="宋体" w:hAnsi="宋体" w:cs="宋体" w:hint="eastAsia"/>
          <w:kern w:val="0"/>
          <w:sz w:val="24"/>
          <w:szCs w:val="24"/>
          <w:lang w:val="en-US" w:eastAsia="zh-CN"/>
        </w:rPr>
        <w:t>常用的</w:t>
      </w:r>
      <w:r>
        <w:rPr>
          <w:rFonts w:ascii="宋体" w:eastAsia="宋体" w:hAnsi="宋体" w:cs="宋体" w:hint="eastAsia"/>
          <w:kern w:val="0"/>
          <w:sz w:val="24"/>
          <w:szCs w:val="24"/>
          <w:lang w:val="en-US" w:eastAsia="zh-CN"/>
        </w:rPr>
        <w:t>网板规格、种类</w:t>
      </w:r>
      <w:r>
        <w:rPr>
          <w:rFonts w:ascii="宋体" w:hAnsi="宋体" w:cs="宋体" w:hint="eastAsia"/>
          <w:kern w:val="0"/>
          <w:sz w:val="24"/>
          <w:szCs w:val="24"/>
          <w:lang w:val="en-US" w:eastAsia="zh-CN"/>
        </w:rPr>
        <w:t>如表2-1所示。</w:t>
      </w:r>
      <w:r>
        <w:rPr>
          <w:rFonts w:ascii="宋体" w:eastAsia="宋体" w:hAnsi="宋体" w:cs="宋体" w:hint="eastAsia"/>
          <w:b w:val="0"/>
          <w:bCs/>
          <w:kern w:val="0"/>
          <w:sz w:val="24"/>
          <w:szCs w:val="24"/>
          <w:lang w:val="en-US" w:eastAsia="zh-CN"/>
        </w:rPr>
        <w:t>影响网板涨缩的</w:t>
      </w:r>
      <w:r>
        <w:rPr>
          <w:rFonts w:ascii="宋体" w:hAnsi="宋体" w:cs="宋体" w:hint="eastAsia"/>
          <w:b w:val="0"/>
          <w:bCs/>
          <w:kern w:val="0"/>
          <w:sz w:val="24"/>
          <w:szCs w:val="24"/>
          <w:lang w:val="en-US" w:eastAsia="zh-CN"/>
        </w:rPr>
        <w:t>有下列</w:t>
      </w:r>
      <w:r>
        <w:rPr>
          <w:rFonts w:ascii="宋体" w:eastAsia="宋体" w:hAnsi="宋体" w:cs="宋体" w:hint="eastAsia"/>
          <w:b w:val="0"/>
          <w:bCs/>
          <w:kern w:val="0"/>
          <w:sz w:val="24"/>
          <w:szCs w:val="24"/>
          <w:lang w:val="en-US" w:eastAsia="zh-CN"/>
        </w:rPr>
        <w:t>因素</w:t>
      </w:r>
      <w:r>
        <w:rPr>
          <w:rFonts w:ascii="宋体" w:hAnsi="宋体" w:cs="宋体" w:hint="eastAsia"/>
          <w:b w:val="0"/>
          <w:bCs/>
          <w:kern w:val="0"/>
          <w:sz w:val="24"/>
          <w:szCs w:val="24"/>
          <w:lang w:val="en-US" w:eastAsia="zh-CN"/>
        </w:rPr>
        <w:t>：</w:t>
      </w:r>
    </w:p>
    <w:p>
      <w:pPr>
        <w:spacing w:line="360" w:lineRule="auto"/>
        <w:ind w:firstLine="420" w:firstLineChars="200"/>
        <w:jc w:val="center"/>
        <w:rPr>
          <w:rFonts w:ascii="宋体" w:hAnsi="宋体" w:cs="宋体" w:hint="default"/>
          <w:kern w:val="0"/>
        </w:rPr>
      </w:pPr>
      <w:r>
        <w:rPr>
          <w:rFonts w:ascii="宋体" w:hAnsi="宋体" w:cs="宋体" w:hint="eastAsia"/>
          <w:kern w:val="0"/>
          <w:sz w:val="21"/>
          <w:szCs w:val="21"/>
          <w:lang w:val="en-US" w:eastAsia="zh-CN"/>
        </w:rPr>
        <w:t>表2-1常用的</w:t>
      </w:r>
      <w:r>
        <w:rPr>
          <w:rFonts w:ascii="宋体" w:eastAsia="宋体" w:hAnsi="宋体" w:cs="宋体" w:hint="eastAsia"/>
          <w:kern w:val="0"/>
          <w:sz w:val="21"/>
          <w:szCs w:val="21"/>
          <w:lang w:val="en-US" w:eastAsia="zh-CN"/>
        </w:rPr>
        <w:t>网板规格、种类</w:t>
      </w:r>
    </w:p>
    <w:tbl>
      <w:tblPr>
        <w:tblStyle w:val="TableNormal"/>
        <w:tblpPr w:leftFromText="180" w:rightFromText="180" w:vertAnchor="text" w:horzAnchor="page" w:tblpX="2507" w:tblpY="133"/>
        <w:tblOverlap w:val="never"/>
        <w:tblW w:w="7741" w:type="dxa"/>
        <w:tblCellSpacing w:w="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0" w:type="dxa"/>
          <w:bottom w:w="0" w:type="dxa"/>
          <w:right w:w="0" w:type="dxa"/>
        </w:tblCellMar>
      </w:tblPr>
      <w:tblGrid>
        <w:gridCol w:w="1051"/>
        <w:gridCol w:w="1035"/>
        <w:gridCol w:w="1236"/>
        <w:gridCol w:w="900"/>
        <w:gridCol w:w="1734"/>
        <w:gridCol w:w="780"/>
        <w:gridCol w:w="1005"/>
      </w:tblGrid>
      <w:tr>
        <w:tblPrEx>
          <w:tblW w:w="7741" w:type="dxa"/>
          <w:tblCellSpacing w:w="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0" w:type="dxa"/>
            <w:bottom w:w="0" w:type="dxa"/>
            <w:right w:w="0" w:type="dxa"/>
          </w:tblCellMar>
        </w:tblPrEx>
        <w:trPr>
          <w:trHeight w:val="817"/>
          <w:tblCellSpacing w:w="0" w:type="dxa"/>
        </w:trPr>
        <w:tc>
          <w:tcPr>
            <w:tcW w:w="1051" w:type="dxa"/>
            <w:shd w:val="clear" w:color="auto" w:fill="FFCCFF"/>
            <w:tcMar>
              <w:top w:w="72" w:type="dxa"/>
              <w:left w:w="144" w:type="dxa"/>
              <w:bottom w:w="72" w:type="dxa"/>
              <w:right w:w="144" w:type="dxa"/>
            </w:tcMar>
            <w:vAlign w:val="center"/>
          </w:tcPr>
          <w:p>
            <w:pPr>
              <w:pStyle w:val="NormalWeb"/>
              <w:widowControl/>
              <w:rPr>
                <w:rFonts w:asciiTheme="minorEastAsia" w:eastAsiaTheme="minorEastAsia" w:hAnsiTheme="minorEastAsia" w:cstheme="minorEastAsia" w:hint="eastAsia"/>
                <w:b/>
                <w:bCs/>
                <w:sz w:val="21"/>
                <w:szCs w:val="21"/>
                <w:shd w:val="clear" w:color="auto" w:fill="auto"/>
              </w:rPr>
            </w:pPr>
            <w:r>
              <w:rPr>
                <w:rFonts w:asciiTheme="minorEastAsia" w:eastAsiaTheme="minorEastAsia" w:hAnsiTheme="minorEastAsia" w:cstheme="minorEastAsia" w:hint="eastAsia"/>
                <w:b/>
                <w:bCs/>
                <w:color w:val="000000"/>
                <w:sz w:val="21"/>
                <w:szCs w:val="21"/>
                <w:shd w:val="clear" w:color="auto" w:fill="auto"/>
              </w:rPr>
              <w:t>网框规格(CM)</w:t>
            </w:r>
          </w:p>
        </w:tc>
        <w:tc>
          <w:tcPr>
            <w:tcW w:w="1035" w:type="dxa"/>
            <w:shd w:val="clear" w:color="auto" w:fill="FFCCFF"/>
            <w:tcMar>
              <w:top w:w="72" w:type="dxa"/>
              <w:left w:w="144" w:type="dxa"/>
              <w:bottom w:w="72" w:type="dxa"/>
              <w:right w:w="144" w:type="dxa"/>
            </w:tcMar>
            <w:vAlign w:val="center"/>
          </w:tcPr>
          <w:p>
            <w:pPr>
              <w:pStyle w:val="NormalWeb"/>
              <w:widowControl/>
              <w:rPr>
                <w:rFonts w:asciiTheme="minorEastAsia" w:eastAsiaTheme="minorEastAsia" w:hAnsiTheme="minorEastAsia" w:cstheme="minorEastAsia" w:hint="eastAsia"/>
                <w:b/>
                <w:bCs/>
                <w:sz w:val="21"/>
                <w:szCs w:val="21"/>
                <w:shd w:val="clear" w:color="auto" w:fill="auto"/>
              </w:rPr>
            </w:pPr>
            <w:r>
              <w:rPr>
                <w:rFonts w:asciiTheme="minorEastAsia" w:eastAsiaTheme="minorEastAsia" w:hAnsiTheme="minorEastAsia" w:cstheme="minorEastAsia" w:hint="eastAsia"/>
                <w:b/>
                <w:bCs/>
                <w:color w:val="000000"/>
                <w:sz w:val="21"/>
                <w:szCs w:val="21"/>
                <w:shd w:val="clear" w:color="auto" w:fill="auto"/>
              </w:rPr>
              <w:t>网布规格(目)</w:t>
            </w:r>
          </w:p>
        </w:tc>
        <w:tc>
          <w:tcPr>
            <w:tcW w:w="1236" w:type="dxa"/>
            <w:shd w:val="clear" w:color="auto" w:fill="FFCCFF"/>
            <w:tcMar>
              <w:top w:w="72" w:type="dxa"/>
              <w:left w:w="144" w:type="dxa"/>
              <w:bottom w:w="72" w:type="dxa"/>
              <w:right w:w="144" w:type="dxa"/>
            </w:tcMar>
            <w:vAlign w:val="center"/>
          </w:tcPr>
          <w:p>
            <w:pPr>
              <w:pStyle w:val="NormalWeb"/>
              <w:widowControl/>
              <w:rPr>
                <w:rFonts w:asciiTheme="minorEastAsia" w:eastAsiaTheme="minorEastAsia" w:hAnsiTheme="minorEastAsia" w:cstheme="minorEastAsia" w:hint="eastAsia"/>
                <w:b/>
                <w:bCs/>
                <w:sz w:val="21"/>
                <w:szCs w:val="21"/>
                <w:shd w:val="clear" w:color="auto" w:fill="auto"/>
              </w:rPr>
            </w:pPr>
            <w:r>
              <w:rPr>
                <w:rFonts w:asciiTheme="minorEastAsia" w:eastAsiaTheme="minorEastAsia" w:hAnsiTheme="minorEastAsia" w:cstheme="minorEastAsia" w:hint="eastAsia"/>
                <w:b/>
                <w:bCs/>
                <w:color w:val="000000"/>
                <w:sz w:val="21"/>
                <w:szCs w:val="21"/>
                <w:shd w:val="clear" w:color="auto" w:fill="auto"/>
              </w:rPr>
              <w:t>标准张力(N/CM)</w:t>
            </w:r>
          </w:p>
        </w:tc>
        <w:tc>
          <w:tcPr>
            <w:tcW w:w="900" w:type="dxa"/>
            <w:shd w:val="clear" w:color="auto" w:fill="FFCCFF"/>
            <w:tcMar>
              <w:top w:w="72" w:type="dxa"/>
              <w:left w:w="144" w:type="dxa"/>
              <w:bottom w:w="72" w:type="dxa"/>
              <w:right w:w="144" w:type="dxa"/>
            </w:tcMar>
            <w:vAlign w:val="center"/>
          </w:tcPr>
          <w:p>
            <w:pPr>
              <w:pStyle w:val="NormalWeb"/>
              <w:widowControl/>
              <w:rPr>
                <w:rFonts w:asciiTheme="minorEastAsia" w:eastAsiaTheme="minorEastAsia" w:hAnsiTheme="minorEastAsia" w:cstheme="minorEastAsia" w:hint="eastAsia"/>
                <w:b/>
                <w:bCs/>
                <w:sz w:val="21"/>
                <w:szCs w:val="21"/>
                <w:shd w:val="clear" w:color="auto" w:fill="auto"/>
              </w:rPr>
            </w:pPr>
            <w:r>
              <w:rPr>
                <w:rFonts w:asciiTheme="minorEastAsia" w:eastAsiaTheme="minorEastAsia" w:hAnsiTheme="minorEastAsia" w:cstheme="minorEastAsia" w:hint="eastAsia"/>
                <w:b/>
                <w:bCs/>
                <w:color w:val="000000"/>
                <w:sz w:val="21"/>
                <w:szCs w:val="21"/>
                <w:shd w:val="clear" w:color="auto" w:fill="auto"/>
              </w:rPr>
              <w:t>膜厚(µm)</w:t>
            </w:r>
          </w:p>
        </w:tc>
        <w:tc>
          <w:tcPr>
            <w:tcW w:w="1734" w:type="dxa"/>
            <w:shd w:val="clear" w:color="auto" w:fill="FFCCFF"/>
            <w:tcMar>
              <w:top w:w="72" w:type="dxa"/>
              <w:left w:w="144" w:type="dxa"/>
              <w:bottom w:w="72" w:type="dxa"/>
              <w:right w:w="144" w:type="dxa"/>
            </w:tcMar>
            <w:vAlign w:val="center"/>
          </w:tcPr>
          <w:p>
            <w:pPr>
              <w:pStyle w:val="NormalWeb"/>
              <w:widowControl/>
              <w:rPr>
                <w:rFonts w:asciiTheme="minorEastAsia" w:eastAsiaTheme="minorEastAsia" w:hAnsiTheme="minorEastAsia" w:cstheme="minorEastAsia" w:hint="eastAsia"/>
                <w:b/>
                <w:bCs/>
                <w:sz w:val="21"/>
                <w:szCs w:val="21"/>
                <w:shd w:val="clear" w:color="auto" w:fill="auto"/>
              </w:rPr>
            </w:pPr>
            <w:r>
              <w:rPr>
                <w:rFonts w:asciiTheme="minorEastAsia" w:eastAsiaTheme="minorEastAsia" w:hAnsiTheme="minorEastAsia" w:cstheme="minorEastAsia" w:hint="eastAsia"/>
                <w:b/>
                <w:bCs/>
                <w:color w:val="000000"/>
                <w:sz w:val="21"/>
                <w:szCs w:val="21"/>
                <w:shd w:val="clear" w:color="auto" w:fill="auto"/>
              </w:rPr>
              <w:t>用途</w:t>
            </w:r>
          </w:p>
        </w:tc>
        <w:tc>
          <w:tcPr>
            <w:tcW w:w="780" w:type="dxa"/>
            <w:shd w:val="clear" w:color="auto" w:fill="FFCCFF"/>
            <w:tcMar>
              <w:top w:w="72" w:type="dxa"/>
              <w:left w:w="144" w:type="dxa"/>
              <w:bottom w:w="72" w:type="dxa"/>
              <w:right w:w="144" w:type="dxa"/>
            </w:tcMar>
            <w:vAlign w:val="center"/>
          </w:tcPr>
          <w:p>
            <w:pPr>
              <w:pStyle w:val="NormalWeb"/>
              <w:widowControl/>
              <w:rPr>
                <w:rFonts w:asciiTheme="minorEastAsia" w:eastAsiaTheme="minorEastAsia" w:hAnsiTheme="minorEastAsia" w:cstheme="minorEastAsia" w:hint="eastAsia"/>
                <w:b/>
                <w:bCs/>
                <w:sz w:val="21"/>
                <w:szCs w:val="21"/>
                <w:shd w:val="clear" w:color="auto" w:fill="auto"/>
              </w:rPr>
            </w:pPr>
            <w:r>
              <w:rPr>
                <w:rFonts w:asciiTheme="minorEastAsia" w:eastAsiaTheme="minorEastAsia" w:hAnsiTheme="minorEastAsia" w:cstheme="minorEastAsia" w:hint="eastAsia"/>
                <w:b/>
                <w:bCs/>
                <w:color w:val="000000"/>
                <w:sz w:val="21"/>
                <w:szCs w:val="21"/>
                <w:shd w:val="clear" w:color="auto" w:fill="auto"/>
              </w:rPr>
              <w:t>线径(µm)</w:t>
            </w:r>
          </w:p>
        </w:tc>
        <w:tc>
          <w:tcPr>
            <w:tcW w:w="1005" w:type="dxa"/>
            <w:shd w:val="clear" w:color="auto" w:fill="FFCCFF"/>
            <w:tcMar>
              <w:top w:w="72" w:type="dxa"/>
              <w:left w:w="144" w:type="dxa"/>
              <w:bottom w:w="72" w:type="dxa"/>
              <w:right w:w="144" w:type="dxa"/>
            </w:tcMar>
            <w:vAlign w:val="center"/>
          </w:tcPr>
          <w:p>
            <w:pPr>
              <w:pStyle w:val="NormalWeb"/>
              <w:widowControl/>
              <w:rPr>
                <w:rFonts w:asciiTheme="minorEastAsia" w:eastAsiaTheme="minorEastAsia" w:hAnsiTheme="minorEastAsia" w:cstheme="minorEastAsia" w:hint="eastAsia"/>
                <w:b/>
                <w:bCs/>
                <w:sz w:val="21"/>
                <w:szCs w:val="21"/>
                <w:shd w:val="clear" w:color="auto" w:fill="auto"/>
              </w:rPr>
            </w:pPr>
            <w:r>
              <w:rPr>
                <w:rFonts w:asciiTheme="minorEastAsia" w:eastAsiaTheme="minorEastAsia" w:hAnsiTheme="minorEastAsia" w:cstheme="minorEastAsia" w:hint="eastAsia"/>
                <w:b/>
                <w:bCs/>
                <w:color w:val="000000"/>
                <w:sz w:val="21"/>
                <w:szCs w:val="21"/>
                <w:shd w:val="clear" w:color="auto" w:fill="auto"/>
              </w:rPr>
              <w:t>开口径(µm)</w:t>
            </w:r>
          </w:p>
        </w:tc>
      </w:tr>
      <w:tr>
        <w:tblPrEx>
          <w:tblW w:w="7741" w:type="dxa"/>
          <w:tblCellSpacing w:w="0" w:type="dxa"/>
          <w:tblInd w:w="0" w:type="dxa"/>
          <w:tblLayout w:type="fixed"/>
          <w:tblCellMar>
            <w:top w:w="0" w:type="dxa"/>
            <w:left w:w="0" w:type="dxa"/>
            <w:bottom w:w="0" w:type="dxa"/>
            <w:right w:w="0" w:type="dxa"/>
          </w:tblCellMar>
        </w:tblPrEx>
        <w:trPr>
          <w:trHeight w:val="569"/>
          <w:tblCellSpacing w:w="0" w:type="dxa"/>
        </w:trPr>
        <w:tc>
          <w:tcPr>
            <w:tcW w:w="1051"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72 ×82</w:t>
            </w:r>
          </w:p>
        </w:tc>
        <w:tc>
          <w:tcPr>
            <w:tcW w:w="1035"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350</w:t>
            </w:r>
          </w:p>
        </w:tc>
        <w:tc>
          <w:tcPr>
            <w:tcW w:w="1236"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23 ±2</w:t>
            </w:r>
          </w:p>
        </w:tc>
        <w:tc>
          <w:tcPr>
            <w:tcW w:w="900"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7~8</w:t>
            </w:r>
          </w:p>
        </w:tc>
        <w:tc>
          <w:tcPr>
            <w:tcW w:w="1734"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文字(字体较细者)</w:t>
            </w:r>
          </w:p>
        </w:tc>
        <w:tc>
          <w:tcPr>
            <w:tcW w:w="780"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35</w:t>
            </w:r>
          </w:p>
        </w:tc>
        <w:tc>
          <w:tcPr>
            <w:tcW w:w="1005"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32</w:t>
            </w:r>
          </w:p>
        </w:tc>
      </w:tr>
      <w:tr>
        <w:tblPrEx>
          <w:tblW w:w="7741" w:type="dxa"/>
          <w:tblCellSpacing w:w="0" w:type="dxa"/>
          <w:tblInd w:w="0" w:type="dxa"/>
          <w:tblLayout w:type="fixed"/>
          <w:tblCellMar>
            <w:top w:w="0" w:type="dxa"/>
            <w:left w:w="0" w:type="dxa"/>
            <w:bottom w:w="0" w:type="dxa"/>
            <w:right w:w="0" w:type="dxa"/>
          </w:tblCellMar>
        </w:tblPrEx>
        <w:trPr>
          <w:trHeight w:val="652"/>
          <w:tblCellSpacing w:w="0" w:type="dxa"/>
        </w:trPr>
        <w:tc>
          <w:tcPr>
            <w:tcW w:w="1051"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72 ×82</w:t>
            </w:r>
          </w:p>
        </w:tc>
        <w:tc>
          <w:tcPr>
            <w:tcW w:w="1035"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300</w:t>
            </w:r>
          </w:p>
        </w:tc>
        <w:tc>
          <w:tcPr>
            <w:tcW w:w="1236"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27 ±2</w:t>
            </w:r>
          </w:p>
        </w:tc>
        <w:tc>
          <w:tcPr>
            <w:tcW w:w="900"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8~10</w:t>
            </w:r>
          </w:p>
        </w:tc>
        <w:tc>
          <w:tcPr>
            <w:tcW w:w="1734"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文字(粗体字)</w:t>
            </w:r>
            <w:r>
              <w:rPr>
                <w:rFonts w:ascii="Arial" w:eastAsia="宋体" w:hAnsi="Arial" w:cs="Arial" w:hint="eastAsia"/>
                <w:color w:val="000000"/>
                <w:sz w:val="18"/>
                <w:szCs w:val="18"/>
                <w:shd w:val="clear" w:color="auto" w:fill="auto"/>
                <w:lang w:eastAsia="zh-CN"/>
              </w:rPr>
              <w:t>，</w:t>
            </w:r>
            <w:r>
              <w:rPr>
                <w:rFonts w:ascii="Arial" w:eastAsia="宋体" w:hAnsi="Arial" w:cs="Arial" w:hint="default"/>
                <w:color w:val="000000"/>
                <w:sz w:val="18"/>
                <w:szCs w:val="18"/>
                <w:shd w:val="clear" w:color="auto" w:fill="auto"/>
              </w:rPr>
              <w:t>防焊(热固.UV型)</w:t>
            </w:r>
          </w:p>
        </w:tc>
        <w:tc>
          <w:tcPr>
            <w:tcW w:w="780"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35</w:t>
            </w:r>
          </w:p>
        </w:tc>
        <w:tc>
          <w:tcPr>
            <w:tcW w:w="1005"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43</w:t>
            </w:r>
          </w:p>
        </w:tc>
      </w:tr>
      <w:tr>
        <w:tblPrEx>
          <w:tblW w:w="7741" w:type="dxa"/>
          <w:tblCellSpacing w:w="0" w:type="dxa"/>
          <w:tblInd w:w="0" w:type="dxa"/>
          <w:tblLayout w:type="fixed"/>
          <w:tblCellMar>
            <w:top w:w="0" w:type="dxa"/>
            <w:left w:w="0" w:type="dxa"/>
            <w:bottom w:w="0" w:type="dxa"/>
            <w:right w:w="0" w:type="dxa"/>
          </w:tblCellMar>
        </w:tblPrEx>
        <w:trPr>
          <w:trHeight w:val="503"/>
          <w:tblCellSpacing w:w="0" w:type="dxa"/>
        </w:trPr>
        <w:tc>
          <w:tcPr>
            <w:tcW w:w="1051"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72 ×82</w:t>
            </w:r>
          </w:p>
        </w:tc>
        <w:tc>
          <w:tcPr>
            <w:tcW w:w="1035"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250</w:t>
            </w:r>
          </w:p>
        </w:tc>
        <w:tc>
          <w:tcPr>
            <w:tcW w:w="1236"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27 ±2</w:t>
            </w:r>
          </w:p>
        </w:tc>
        <w:tc>
          <w:tcPr>
            <w:tcW w:w="900"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7~9</w:t>
            </w:r>
          </w:p>
        </w:tc>
        <w:tc>
          <w:tcPr>
            <w:tcW w:w="1734"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银浆</w:t>
            </w:r>
          </w:p>
        </w:tc>
        <w:tc>
          <w:tcPr>
            <w:tcW w:w="780"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40</w:t>
            </w:r>
          </w:p>
        </w:tc>
        <w:tc>
          <w:tcPr>
            <w:tcW w:w="1005"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55</w:t>
            </w:r>
          </w:p>
        </w:tc>
      </w:tr>
      <w:tr>
        <w:tblPrEx>
          <w:tblW w:w="7741" w:type="dxa"/>
          <w:tblCellSpacing w:w="0" w:type="dxa"/>
          <w:tblInd w:w="0" w:type="dxa"/>
          <w:tblLayout w:type="fixed"/>
          <w:tblCellMar>
            <w:top w:w="0" w:type="dxa"/>
            <w:left w:w="0" w:type="dxa"/>
            <w:bottom w:w="0" w:type="dxa"/>
            <w:right w:w="0" w:type="dxa"/>
          </w:tblCellMar>
        </w:tblPrEx>
        <w:trPr>
          <w:trHeight w:val="428"/>
          <w:tblCellSpacing w:w="0" w:type="dxa"/>
        </w:trPr>
        <w:tc>
          <w:tcPr>
            <w:tcW w:w="1051"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72 ×82</w:t>
            </w:r>
          </w:p>
        </w:tc>
        <w:tc>
          <w:tcPr>
            <w:tcW w:w="1035"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200</w:t>
            </w:r>
          </w:p>
        </w:tc>
        <w:tc>
          <w:tcPr>
            <w:tcW w:w="1236"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27 ±2</w:t>
            </w:r>
          </w:p>
        </w:tc>
        <w:tc>
          <w:tcPr>
            <w:tcW w:w="900"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20~25</w:t>
            </w:r>
          </w:p>
        </w:tc>
        <w:tc>
          <w:tcPr>
            <w:tcW w:w="1734"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LPI(圆点)、耐酸</w:t>
            </w:r>
          </w:p>
        </w:tc>
        <w:tc>
          <w:tcPr>
            <w:tcW w:w="780"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55</w:t>
            </w:r>
          </w:p>
        </w:tc>
        <w:tc>
          <w:tcPr>
            <w:tcW w:w="1005"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70</w:t>
            </w:r>
          </w:p>
        </w:tc>
      </w:tr>
      <w:tr>
        <w:tblPrEx>
          <w:tblW w:w="7741" w:type="dxa"/>
          <w:tblCellSpacing w:w="0" w:type="dxa"/>
          <w:tblInd w:w="0" w:type="dxa"/>
          <w:tblLayout w:type="fixed"/>
          <w:tblCellMar>
            <w:top w:w="0" w:type="dxa"/>
            <w:left w:w="0" w:type="dxa"/>
            <w:bottom w:w="0" w:type="dxa"/>
            <w:right w:w="0" w:type="dxa"/>
          </w:tblCellMar>
        </w:tblPrEx>
        <w:trPr>
          <w:trHeight w:val="90"/>
          <w:tblCellSpacing w:w="0" w:type="dxa"/>
        </w:trPr>
        <w:tc>
          <w:tcPr>
            <w:tcW w:w="1051"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72 ×82</w:t>
            </w:r>
          </w:p>
        </w:tc>
        <w:tc>
          <w:tcPr>
            <w:tcW w:w="1035"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180</w:t>
            </w:r>
          </w:p>
        </w:tc>
        <w:tc>
          <w:tcPr>
            <w:tcW w:w="1236"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27 ±2</w:t>
            </w:r>
          </w:p>
        </w:tc>
        <w:tc>
          <w:tcPr>
            <w:tcW w:w="900"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50~55</w:t>
            </w:r>
          </w:p>
        </w:tc>
        <w:tc>
          <w:tcPr>
            <w:tcW w:w="1734"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LPI(全面)</w:t>
            </w:r>
          </w:p>
        </w:tc>
        <w:tc>
          <w:tcPr>
            <w:tcW w:w="780"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55</w:t>
            </w:r>
          </w:p>
        </w:tc>
        <w:tc>
          <w:tcPr>
            <w:tcW w:w="1005"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84</w:t>
            </w:r>
          </w:p>
        </w:tc>
      </w:tr>
      <w:tr>
        <w:tblPrEx>
          <w:tblW w:w="7741" w:type="dxa"/>
          <w:tblCellSpacing w:w="0" w:type="dxa"/>
          <w:tblInd w:w="0" w:type="dxa"/>
          <w:tblLayout w:type="fixed"/>
          <w:tblCellMar>
            <w:top w:w="0" w:type="dxa"/>
            <w:left w:w="0" w:type="dxa"/>
            <w:bottom w:w="0" w:type="dxa"/>
            <w:right w:w="0" w:type="dxa"/>
          </w:tblCellMar>
        </w:tblPrEx>
        <w:trPr>
          <w:trHeight w:val="90"/>
          <w:tblCellSpacing w:w="0" w:type="dxa"/>
        </w:trPr>
        <w:tc>
          <w:tcPr>
            <w:tcW w:w="1051"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72 ×82</w:t>
            </w:r>
          </w:p>
        </w:tc>
        <w:tc>
          <w:tcPr>
            <w:tcW w:w="1035"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100</w:t>
            </w:r>
          </w:p>
        </w:tc>
        <w:tc>
          <w:tcPr>
            <w:tcW w:w="1236"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27 ±2</w:t>
            </w:r>
          </w:p>
        </w:tc>
        <w:tc>
          <w:tcPr>
            <w:tcW w:w="900"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50~55</w:t>
            </w:r>
          </w:p>
        </w:tc>
        <w:tc>
          <w:tcPr>
            <w:tcW w:w="1734"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可剥胶(第一次)</w:t>
            </w:r>
          </w:p>
        </w:tc>
        <w:tc>
          <w:tcPr>
            <w:tcW w:w="780"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71</w:t>
            </w:r>
          </w:p>
        </w:tc>
        <w:tc>
          <w:tcPr>
            <w:tcW w:w="1005"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181</w:t>
            </w:r>
          </w:p>
        </w:tc>
      </w:tr>
      <w:tr>
        <w:tblPrEx>
          <w:tblW w:w="7741" w:type="dxa"/>
          <w:tblCellSpacing w:w="0" w:type="dxa"/>
          <w:tblInd w:w="0" w:type="dxa"/>
          <w:tblLayout w:type="fixed"/>
          <w:tblCellMar>
            <w:top w:w="0" w:type="dxa"/>
            <w:left w:w="0" w:type="dxa"/>
            <w:bottom w:w="0" w:type="dxa"/>
            <w:right w:w="0" w:type="dxa"/>
          </w:tblCellMar>
        </w:tblPrEx>
        <w:trPr>
          <w:trHeight w:val="539"/>
          <w:tblCellSpacing w:w="0" w:type="dxa"/>
        </w:trPr>
        <w:tc>
          <w:tcPr>
            <w:tcW w:w="1051"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72 ×82</w:t>
            </w:r>
          </w:p>
        </w:tc>
        <w:tc>
          <w:tcPr>
            <w:tcW w:w="1035"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60</w:t>
            </w:r>
          </w:p>
        </w:tc>
        <w:tc>
          <w:tcPr>
            <w:tcW w:w="1236"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28 ±2</w:t>
            </w:r>
          </w:p>
        </w:tc>
        <w:tc>
          <w:tcPr>
            <w:tcW w:w="900"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50~55</w:t>
            </w:r>
          </w:p>
        </w:tc>
        <w:tc>
          <w:tcPr>
            <w:tcW w:w="1734"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可剥胶(第二次)</w:t>
            </w:r>
          </w:p>
        </w:tc>
        <w:tc>
          <w:tcPr>
            <w:tcW w:w="780"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125</w:t>
            </w:r>
          </w:p>
        </w:tc>
        <w:tc>
          <w:tcPr>
            <w:tcW w:w="1005" w:type="dxa"/>
            <w:tcMar>
              <w:top w:w="72" w:type="dxa"/>
              <w:left w:w="144" w:type="dxa"/>
              <w:bottom w:w="72" w:type="dxa"/>
              <w:right w:w="144" w:type="dxa"/>
            </w:tcMar>
            <w:vAlign w:val="center"/>
          </w:tcPr>
          <w:p>
            <w:pPr>
              <w:pStyle w:val="NormalWeb"/>
              <w:widowControl/>
              <w:rPr>
                <w:sz w:val="18"/>
                <w:szCs w:val="18"/>
                <w:shd w:val="clear" w:color="auto" w:fill="auto"/>
              </w:rPr>
            </w:pPr>
            <w:r>
              <w:rPr>
                <w:rFonts w:ascii="Arial" w:eastAsia="宋体" w:hAnsi="Arial" w:cs="Arial" w:hint="default"/>
                <w:color w:val="000000"/>
                <w:sz w:val="18"/>
                <w:szCs w:val="18"/>
                <w:shd w:val="clear" w:color="auto" w:fill="auto"/>
              </w:rPr>
              <w:t>296</w:t>
            </w:r>
          </w:p>
        </w:tc>
      </w:tr>
    </w:tbl>
    <w:p>
      <w:pPr>
        <w:numPr>
          <w:ilvl w:val="0"/>
          <w:numId w:val="4"/>
        </w:numPr>
        <w:spacing w:line="360" w:lineRule="auto"/>
        <w:ind w:left="0" w:firstLine="480" w:leftChars="0" w:firstLineChars="200"/>
        <w:rPr>
          <w:rFonts w:ascii="宋体" w:hAnsi="宋体" w:hint="eastAsia"/>
          <w:sz w:val="24"/>
          <w:szCs w:val="24"/>
        </w:rPr>
      </w:pPr>
      <w:r>
        <w:rPr>
          <w:rFonts w:ascii="宋体" w:eastAsia="宋体" w:hAnsi="宋体" w:cs="Times New Roman" w:hint="eastAsia"/>
          <w:sz w:val="24"/>
          <w:szCs w:val="24"/>
          <w:lang w:val="en-US" w:eastAsia="zh-CN"/>
        </w:rPr>
        <w:t>网版制作时，张版力道不足、不均。</w:t>
      </w:r>
    </w:p>
    <w:p>
      <w:pPr>
        <w:numPr>
          <w:ilvl w:val="0"/>
          <w:numId w:val="4"/>
        </w:numPr>
        <w:spacing w:line="360" w:lineRule="auto"/>
        <w:ind w:left="0" w:firstLine="480" w:leftChars="0" w:firstLineChars="200"/>
        <w:rPr>
          <w:rFonts w:ascii="宋体" w:hAnsi="宋体" w:hint="eastAsia"/>
          <w:sz w:val="24"/>
          <w:szCs w:val="24"/>
        </w:rPr>
      </w:pPr>
      <w:r>
        <w:rPr>
          <w:rFonts w:ascii="宋体" w:eastAsia="宋体" w:hAnsi="宋体" w:cs="Times New Roman" w:hint="eastAsia"/>
          <w:sz w:val="24"/>
          <w:szCs w:val="24"/>
          <w:lang w:val="en-US" w:eastAsia="zh-CN"/>
        </w:rPr>
        <w:t>张版时，板框四边黏着强度不足。</w:t>
      </w:r>
    </w:p>
    <w:p>
      <w:pPr>
        <w:numPr>
          <w:ilvl w:val="0"/>
          <w:numId w:val="4"/>
        </w:numPr>
        <w:spacing w:line="360" w:lineRule="auto"/>
        <w:ind w:left="0" w:firstLine="480" w:leftChars="0" w:firstLineChars="200"/>
        <w:rPr>
          <w:rFonts w:ascii="宋体" w:hAnsi="宋体" w:hint="eastAsia"/>
          <w:sz w:val="24"/>
          <w:szCs w:val="24"/>
        </w:rPr>
      </w:pPr>
      <w:r>
        <w:rPr>
          <w:rFonts w:ascii="宋体" w:eastAsia="宋体" w:hAnsi="宋体" w:cs="Times New Roman" w:hint="eastAsia"/>
          <w:sz w:val="24"/>
          <w:szCs w:val="24"/>
          <w:lang w:val="en-US" w:eastAsia="zh-CN"/>
        </w:rPr>
        <w:t>张版角度不佳。</w:t>
      </w:r>
      <w:r>
        <w:rPr>
          <w:rFonts w:ascii="宋体" w:hAnsi="宋体" w:hint="eastAsia"/>
          <w:sz w:val="24"/>
          <w:szCs w:val="24"/>
        </w:rPr>
        <w:br/>
      </w:r>
      <w:r>
        <w:rPr>
          <w:rFonts w:ascii="宋体" w:hAnsi="宋体" w:hint="eastAsia"/>
          <w:sz w:val="24"/>
          <w:szCs w:val="24"/>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https://d.book118.com/758061033127006026</w:t>
        </w:r>
      </w:hyperlink>
    </w:p>
    <w:p>
      <w:pPr>
        <w:numPr>
          <w:ilvl w:val="0"/>
          <w:numId w:val="4"/>
        </w:numPr>
        <w:spacing w:line="360" w:lineRule="auto"/>
        <w:ind w:left="0" w:firstLine="480" w:leftChars="0" w:firstLineChars="200"/>
        <w:rPr>
          <w:rFonts w:ascii="宋体" w:hAnsi="宋体" w:hint="eastAsia"/>
          <w:sz w:val="24"/>
          <w:szCs w:val="24"/>
        </w:rPr>
      </w:pPr>
    </w:p>
    <w:sectPr>
      <w:headerReference w:type="default" r:id="rId34"/>
      <w:footerReference w:type="default" r:id="rId35"/>
      <w:type w:val="nextPage"/>
      <w:pgSz w:w="11906" w:h="16838"/>
      <w:pgMar w:top="1440" w:right="1800" w:bottom="1440" w:left="1800" w:header="851" w:footer="992" w:gutter="0"/>
      <w:pgNumType w:start="6"/>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auto"/>
    <w:pitch w:val="default"/>
    <w:sig w:usb0="00000003" w:usb1="288F0000" w:usb2="00000006" w:usb3="00000000" w:csb0="001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PMingLiU">
    <w:altName w:val="Microsoft JhengHei"/>
    <w:panose1 w:val="02020300000000000000"/>
    <w:charset w:val="88"/>
    <w:family w:val="auto"/>
    <w:pitch w:val="default"/>
    <w:sig w:usb0="00000000" w:usb1="00000000" w:usb2="00000016" w:usb3="00000000" w:csb0="00100001" w:csb1="00000000"/>
  </w:font>
  <w:font w:name="Dotum">
    <w:altName w:val="Malgun Gothic"/>
    <w:panose1 w:val="020B0600000101010101"/>
    <w:charset w:val="81"/>
    <w:family w:val="swiss"/>
    <w:pitch w:val="default"/>
    <w:sig w:usb0="00000000" w:usb1="00000000" w:usb2="00000030" w:usb3="00000000" w:csb0="0008009F" w:csb1="00000000"/>
  </w:font>
  <w:font w:name="仿宋_GB2312">
    <w:altName w:val="仿宋"/>
    <w:panose1 w:val="02010609030101010101"/>
    <w:charset w:val="86"/>
    <w:family w:val="modern"/>
    <w:pitch w:val="default"/>
    <w:sig w:usb0="00000000" w:usb1="00000000" w:usb2="00000010" w:usb3="00000000" w:csb0="00040000" w:csb1="00000000"/>
  </w:font>
  <w:font w:name="FangSong_GB2312">
    <w:altName w:val="仿宋"/>
    <w:panose1 w:val="00000000000000000000"/>
    <w:charset w:val="86"/>
    <w:family w:val="auto"/>
    <w:pitch w:val="default"/>
    <w:sig w:usb0="00000000" w:usb1="00000000" w:usb2="00000010" w:usb3="00000000" w:csb0="00040000" w:csb1="00000000"/>
  </w:font>
  <w:font w:name="標楷體">
    <w:altName w:val="宋体"/>
    <w:panose1 w:val="03000509000000000000"/>
    <w:charset w:val="88"/>
    <w:family w:val="auto"/>
    <w:pitch w:val="default"/>
    <w:sig w:usb0="00000000" w:usb1="00000000" w:usb2="00000016" w:usb3="00000000" w:csb0="00100001" w:csb1="00000000"/>
  </w:font>
  <w:font w:name="｢ﾛ｢・｢ﾞ????">
    <w:altName w:val="Segoe Print"/>
    <w:panose1 w:val="00000000000000000000"/>
    <w:charset w:val="00"/>
    <w:family w:val="auto"/>
    <w:pitch w:val="default"/>
    <w:sig w:usb0="00000000" w:usb1="00000000" w:usb2="00000000" w:usb3="00000000" w:csb0="00000001" w:csb1="00000000"/>
  </w:font>
  <w:font w:name="Malgun Gothic">
    <w:panose1 w:val="020B0503020000020004"/>
    <w:charset w:val="81"/>
    <w:family w:val="auto"/>
    <w:pitch w:val="default"/>
    <w:sig w:usb0="9000002F" w:usb1="29D77CFB" w:usb2="00000012" w:usb3="00000000" w:csb0="00080001" w:csb1="00000000"/>
  </w:font>
  <w:font w:name="仿宋">
    <w:panose1 w:val="02010609060101010101"/>
    <w:charset w:val="86"/>
    <w:family w:val="auto"/>
    <w:pitch w:val="default"/>
    <w:sig w:usb0="800002BF" w:usb1="38CF7CFA" w:usb2="00000016" w:usb3="00000000" w:csb0="00040001" w:csb1="00000000"/>
  </w:font>
  <w:font w:name="Microsoft JhengHei">
    <w:panose1 w:val="020B0604030504040204"/>
    <w:charset w:val="88"/>
    <w:family w:val="auto"/>
    <w:pitch w:val="default"/>
    <w:sig w:usb0="000002A7" w:usb1="28CF4400" w:usb2="00000016" w:usb3="00000000" w:csb0="00100009"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tab/>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tab/>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tab/>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tab/>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tab/>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tab/>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tab/>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tab/>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tab/>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tab/>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tab/>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tab/>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54A5F8D"/>
    <w:multiLevelType w:val="singleLevel"/>
    <w:tmpl w:val="854A5F8D"/>
    <w:lvl w:ilvl="0">
      <w:start w:val="3"/>
      <w:numFmt w:val="decimal"/>
      <w:lvlText w:val="%1."/>
      <w:lvlJc w:val="left"/>
      <w:pPr>
        <w:tabs>
          <w:tab w:val="left" w:pos="312"/>
        </w:tabs>
      </w:pPr>
    </w:lvl>
  </w:abstractNum>
  <w:abstractNum w:abstractNumId="1">
    <w:nsid w:val="1207B2F0"/>
    <w:multiLevelType w:val="singleLevel"/>
    <w:tmpl w:val="1207B2F0"/>
    <w:lvl w:ilvl="0">
      <w:start w:val="1"/>
      <w:numFmt w:val="decimal"/>
      <w:suff w:val="nothing"/>
      <w:lvlText w:val="（%1）"/>
      <w:lvlJc w:val="left"/>
    </w:lvl>
  </w:abstractNum>
  <w:abstractNum w:abstractNumId="2">
    <w:nsid w:val="4B367D7A"/>
    <w:multiLevelType w:val="singleLevel"/>
    <w:tmpl w:val="4B367D7A"/>
    <w:lvl w:ilvl="0">
      <w:start w:val="1"/>
      <w:numFmt w:val="decimal"/>
      <w:suff w:val="nothing"/>
      <w:lvlText w:val="（%1）"/>
      <w:lvlJc w:val="left"/>
    </w:lvl>
  </w:abstractNum>
  <w:abstractNum w:abstractNumId="3">
    <w:nsid w:val="5C189674"/>
    <w:multiLevelType w:val="singleLevel"/>
    <w:tmpl w:val="1207B2F0"/>
    <w:lvl w:ilvl="0">
      <w:start w:val="1"/>
      <w:numFmt w:val="decimal"/>
      <w:suff w:val="nothing"/>
      <w:lvlText w:val="（%1）"/>
      <w:lvlJc w:val="left"/>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056C35"/>
    <w:rsid w:val="1DC21A74"/>
    <w:rsid w:val="37597553"/>
    <w:rsid w:val="511642F8"/>
    <w:rsid w:val="55911553"/>
    <w:rsid w:val="56B953EF"/>
    <w:rsid w:val="5B3C306D"/>
    <w:rsid w:val="5F85463F"/>
    <w:rsid w:val="60AC7662"/>
    <w:rsid w:val="661E584E"/>
    <w:rsid w:val="6709535A"/>
    <w:rsid w:val="68811833"/>
    <w:rsid w:val="6C6A47CF"/>
    <w:rsid w:val="71760C33"/>
    <w:rsid w:val="7B310429"/>
    <w:rsid w:val="7EA57546"/>
    <w:rsid w:val="7FD97B37"/>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semiHidden="0" w:uiPriority="39"/>
    <w:lsdException w:name="toc 5" w:semiHidden="0" w:uiPriority="39"/>
    <w:lsdException w:name="toc 6" w:semiHidden="0" w:uiPriority="39"/>
    <w:lsdException w:name="toc 7" w:semiHidden="0" w:uiPriority="39"/>
    <w:lsdException w:name="toc 8" w:semiHidden="0" w:uiPriority="39"/>
    <w:lsdException w:name="toc 9" w:semiHidden="0"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qFormat="1"/>
    <w:lsdException w:name="Table Grid"/>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1"/>
      <w:lang w:val="en-US" w:eastAsia="zh-CN" w:bidi="ar-SA"/>
    </w:rPr>
  </w:style>
  <w:style w:type="paragraph" w:styleId="Heading1">
    <w:name w:val="heading 1"/>
    <w:basedOn w:val="Normal"/>
    <w:next w:val="Normal"/>
    <w:link w:val="10"/>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pPr>
      <w:keepNext/>
      <w:keepLines/>
      <w:spacing w:before="260" w:after="260" w:line="416" w:lineRule="auto"/>
      <w:outlineLvl w:val="1"/>
    </w:pPr>
    <w:rPr>
      <w:rFonts w:ascii="Cambria" w:eastAsia="宋体" w:hAnsi="Cambria" w:cs="黑体"/>
      <w:b/>
      <w:bCs/>
      <w:sz w:val="32"/>
      <w:szCs w:val="32"/>
    </w:rPr>
  </w:style>
  <w:style w:type="paragraph" w:styleId="Heading3">
    <w:name w:val="heading 3"/>
    <w:basedOn w:val="Normal"/>
    <w:next w:val="Normal"/>
    <w:link w:val="3"/>
    <w:uiPriority w:val="9"/>
    <w:unhideWhenUsed/>
    <w:qFormat/>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TOC7">
    <w:name w:val="toc 7"/>
    <w:basedOn w:val="Normal"/>
    <w:next w:val="Normal"/>
    <w:uiPriority w:val="39"/>
    <w:unhideWhenUsed/>
    <w:pPr>
      <w:ind w:left="1260"/>
      <w:jc w:val="left"/>
    </w:pPr>
    <w:rPr>
      <w:rFonts w:ascii="Calibri" w:hAnsi="Calibri" w:cs="Calibri"/>
      <w:sz w:val="20"/>
      <w:szCs w:val="20"/>
    </w:rPr>
  </w:style>
  <w:style w:type="paragraph" w:styleId="TOC5">
    <w:name w:val="toc 5"/>
    <w:basedOn w:val="Normal"/>
    <w:next w:val="Normal"/>
    <w:uiPriority w:val="39"/>
    <w:unhideWhenUsed/>
    <w:pPr>
      <w:ind w:left="840"/>
      <w:jc w:val="left"/>
    </w:pPr>
    <w:rPr>
      <w:rFonts w:ascii="Calibri" w:hAnsi="Calibri" w:cs="Calibri"/>
      <w:sz w:val="20"/>
      <w:szCs w:val="20"/>
    </w:rPr>
  </w:style>
  <w:style w:type="paragraph" w:styleId="TOC3">
    <w:name w:val="toc 3"/>
    <w:basedOn w:val="Normal"/>
    <w:next w:val="Normal"/>
    <w:uiPriority w:val="39"/>
    <w:unhideWhenUsed/>
    <w:qFormat/>
    <w:pPr>
      <w:ind w:left="420"/>
      <w:jc w:val="left"/>
    </w:pPr>
    <w:rPr>
      <w:rFonts w:ascii="Calibri" w:hAnsi="Calibri" w:cs="Calibri"/>
      <w:sz w:val="20"/>
      <w:szCs w:val="20"/>
    </w:rPr>
  </w:style>
  <w:style w:type="paragraph" w:styleId="TOC8">
    <w:name w:val="toc 8"/>
    <w:basedOn w:val="Normal"/>
    <w:next w:val="Normal"/>
    <w:uiPriority w:val="39"/>
    <w:unhideWhenUsed/>
    <w:pPr>
      <w:ind w:left="1470"/>
      <w:jc w:val="left"/>
    </w:pPr>
    <w:rPr>
      <w:rFonts w:ascii="Calibri" w:hAnsi="Calibri" w:cs="Calibri"/>
      <w:sz w:val="20"/>
      <w:szCs w:val="20"/>
    </w:rPr>
  </w:style>
  <w:style w:type="paragraph" w:styleId="BalloonText">
    <w:name w:val="Balloon Text"/>
    <w:basedOn w:val="Normal"/>
    <w:link w:val="a1"/>
    <w:uiPriority w:val="99"/>
    <w:unhideWhenUsed/>
    <w:qFormat/>
    <w:rPr>
      <w:sz w:val="18"/>
      <w:szCs w:val="18"/>
    </w:r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pPr>
      <w:spacing w:before="240" w:after="120"/>
      <w:jc w:val="left"/>
    </w:pPr>
    <w:rPr>
      <w:rFonts w:ascii="Calibri" w:hAnsi="Calibri" w:cs="Calibri"/>
      <w:b/>
      <w:bCs/>
      <w:sz w:val="20"/>
      <w:szCs w:val="20"/>
    </w:rPr>
  </w:style>
  <w:style w:type="paragraph" w:styleId="TOC4">
    <w:name w:val="toc 4"/>
    <w:basedOn w:val="Normal"/>
    <w:next w:val="Normal"/>
    <w:uiPriority w:val="39"/>
    <w:unhideWhenUsed/>
    <w:pPr>
      <w:ind w:left="630"/>
      <w:jc w:val="left"/>
    </w:pPr>
    <w:rPr>
      <w:rFonts w:ascii="Calibri" w:hAnsi="Calibri" w:cs="Calibri"/>
      <w:sz w:val="20"/>
      <w:szCs w:val="20"/>
    </w:rPr>
  </w:style>
  <w:style w:type="paragraph" w:styleId="TOC6">
    <w:name w:val="toc 6"/>
    <w:basedOn w:val="Normal"/>
    <w:next w:val="Normal"/>
    <w:uiPriority w:val="39"/>
    <w:unhideWhenUsed/>
    <w:pPr>
      <w:ind w:left="1050"/>
      <w:jc w:val="left"/>
    </w:pPr>
    <w:rPr>
      <w:rFonts w:ascii="Calibri" w:hAnsi="Calibri" w:cs="Calibri"/>
      <w:sz w:val="20"/>
      <w:szCs w:val="20"/>
    </w:rPr>
  </w:style>
  <w:style w:type="paragraph" w:styleId="TOC2">
    <w:name w:val="toc 2"/>
    <w:basedOn w:val="Normal"/>
    <w:next w:val="Normal"/>
    <w:uiPriority w:val="39"/>
    <w:unhideWhenUsed/>
    <w:qFormat/>
    <w:pPr>
      <w:spacing w:before="120"/>
      <w:ind w:left="210"/>
      <w:jc w:val="left"/>
    </w:pPr>
    <w:rPr>
      <w:rFonts w:ascii="Calibri" w:hAnsi="Calibri" w:cs="Calibri"/>
      <w:i/>
      <w:iCs/>
      <w:sz w:val="20"/>
      <w:szCs w:val="20"/>
    </w:rPr>
  </w:style>
  <w:style w:type="paragraph" w:styleId="TOC9">
    <w:name w:val="toc 9"/>
    <w:basedOn w:val="Normal"/>
    <w:next w:val="Normal"/>
    <w:uiPriority w:val="39"/>
    <w:unhideWhenUsed/>
    <w:pPr>
      <w:ind w:left="1680"/>
      <w:jc w:val="left"/>
    </w:pPr>
    <w:rPr>
      <w:rFonts w:ascii="Calibri" w:hAnsi="Calibri" w:cs="Calibri"/>
      <w:sz w:val="20"/>
      <w:szCs w:val="20"/>
    </w:rPr>
  </w:style>
  <w:style w:type="paragraph" w:styleId="HTMLPreformatted">
    <w:name w:val="HTML Preformatted"/>
    <w:basedOn w:val="Normal"/>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rPr>
  </w:style>
  <w:style w:type="paragraph" w:styleId="NormalWeb">
    <w:name w:val="Normal (Web)"/>
    <w:basedOn w:val="Normal"/>
    <w:uiPriority w:val="99"/>
    <w:semiHidden/>
    <w:unhideWhenUsed/>
    <w:pPr>
      <w:widowControl/>
      <w:spacing w:before="100" w:beforeAutospacing="1" w:after="100" w:afterAutospacing="1"/>
      <w:jc w:val="left"/>
    </w:pPr>
    <w:rPr>
      <w:rFonts w:ascii="PMingLiU" w:eastAsia="PMingLiU" w:hAnsi="PMingLiU" w:cs="PMingLiU"/>
      <w:kern w:val="0"/>
      <w:sz w:val="24"/>
      <w:szCs w:val="24"/>
      <w:lang w:eastAsia="zh-TW"/>
    </w:rPr>
  </w:style>
  <w:style w:type="paragraph" w:styleId="Title">
    <w:name w:val="Title"/>
    <w:basedOn w:val="Normal"/>
    <w:next w:val="Normal"/>
    <w:link w:val="a2"/>
    <w:uiPriority w:val="10"/>
    <w:qFormat/>
    <w:pPr>
      <w:spacing w:before="240" w:after="60"/>
      <w:jc w:val="center"/>
      <w:outlineLvl w:val="0"/>
    </w:pPr>
    <w:rPr>
      <w:rFonts w:ascii="Cambria" w:hAnsi="Cambria" w:cs="黑体"/>
      <w:b/>
      <w:bCs/>
      <w:sz w:val="32"/>
      <w:szCs w:val="32"/>
    </w:rPr>
  </w:style>
  <w:style w:type="table" w:styleId="TableGrid">
    <w:name w:val="Table Grid"/>
    <w:basedOn w:val="TableNormal"/>
    <w:uiPriority w:val="99"/>
    <w:semiHidden/>
    <w:unhideWhenUse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qFormat/>
    <w:rPr>
      <w:color w:val="0000FF"/>
      <w:u w:val="single"/>
    </w:rPr>
  </w:style>
  <w:style w:type="paragraph" w:customStyle="1" w:styleId="1">
    <w:name w:val="清單段落1"/>
    <w:basedOn w:val="Normal"/>
    <w:uiPriority w:val="34"/>
    <w:qFormat/>
    <w:pPr>
      <w:ind w:firstLine="420" w:firstLineChars="200"/>
    </w:pPr>
  </w:style>
  <w:style w:type="paragraph" w:customStyle="1" w:styleId="ListParagraph">
    <w:name w:val="List Paragraph"/>
    <w:basedOn w:val="Normal"/>
    <w:uiPriority w:val="34"/>
    <w:qFormat/>
    <w:pPr>
      <w:ind w:left="480" w:leftChars="200"/>
      <w:jc w:val="left"/>
    </w:pPr>
    <w:rPr>
      <w:rFonts w:ascii="Calibri" w:eastAsia="宋体" w:hAnsi="Calibri" w:cs="黑体"/>
      <w:sz w:val="24"/>
      <w:szCs w:val="22"/>
      <w:lang w:eastAsia="zh-TW"/>
    </w:rPr>
  </w:style>
  <w:style w:type="paragraph" w:customStyle="1" w:styleId="TOCHeading">
    <w:name w:val="TOC Heading"/>
    <w:basedOn w:val="Heading1"/>
    <w:next w:val="Normal"/>
    <w:uiPriority w:val="39"/>
    <w:semiHidden/>
    <w:unhideWhenUsed/>
    <w:qFormat/>
    <w:pPr>
      <w:widowControl/>
      <w:spacing w:before="480" w:after="0" w:line="276" w:lineRule="auto"/>
      <w:jc w:val="left"/>
      <w:outlineLvl w:val="9"/>
    </w:pPr>
    <w:rPr>
      <w:rFonts w:ascii="Cambria" w:eastAsia="宋体" w:hAnsi="Cambria" w:cs="黑体"/>
      <w:color w:val="365F90"/>
      <w:kern w:val="0"/>
      <w:sz w:val="28"/>
      <w:szCs w:val="28"/>
      <w:lang w:eastAsia="zh-TW"/>
    </w:rPr>
  </w:style>
  <w:style w:type="character" w:customStyle="1" w:styleId="a">
    <w:name w:val="頁首 字元"/>
    <w:basedOn w:val="DefaultParagraphFont"/>
    <w:link w:val="Header"/>
    <w:uiPriority w:val="99"/>
    <w:qFormat/>
    <w:rPr>
      <w:sz w:val="18"/>
      <w:szCs w:val="18"/>
    </w:rPr>
  </w:style>
  <w:style w:type="character" w:customStyle="1" w:styleId="a0">
    <w:name w:val="頁尾 字元"/>
    <w:basedOn w:val="DefaultParagraphFont"/>
    <w:link w:val="Footer"/>
    <w:uiPriority w:val="99"/>
    <w:qFormat/>
    <w:rPr>
      <w:sz w:val="18"/>
      <w:szCs w:val="18"/>
    </w:rPr>
  </w:style>
  <w:style w:type="character" w:customStyle="1" w:styleId="a1">
    <w:name w:val="註解方塊文字 字元"/>
    <w:basedOn w:val="DefaultParagraphFont"/>
    <w:link w:val="BalloonText"/>
    <w:uiPriority w:val="99"/>
    <w:semiHidden/>
    <w:qFormat/>
    <w:rPr>
      <w:rFonts w:ascii="Times New Roman" w:eastAsia="宋体" w:hAnsi="Times New Roman" w:cs="Times New Roman"/>
      <w:sz w:val="18"/>
      <w:szCs w:val="18"/>
    </w:rPr>
  </w:style>
  <w:style w:type="character" w:customStyle="1" w:styleId="10">
    <w:name w:val="標題 1 字元"/>
    <w:basedOn w:val="DefaultParagraphFont"/>
    <w:link w:val="Heading1"/>
    <w:uiPriority w:val="9"/>
    <w:qFormat/>
    <w:rPr>
      <w:rFonts w:ascii="Times New Roman" w:eastAsia="宋体" w:hAnsi="Times New Roman" w:cs="Times New Roman"/>
      <w:b/>
      <w:bCs/>
      <w:kern w:val="44"/>
      <w:sz w:val="44"/>
      <w:szCs w:val="44"/>
    </w:rPr>
  </w:style>
  <w:style w:type="character" w:customStyle="1" w:styleId="2">
    <w:name w:val="標題 2 字元"/>
    <w:basedOn w:val="DefaultParagraphFont"/>
    <w:link w:val="Heading2"/>
    <w:uiPriority w:val="9"/>
    <w:qFormat/>
    <w:rPr>
      <w:rFonts w:ascii="Cambria" w:eastAsia="宋体" w:hAnsi="Cambria" w:cs="黑体"/>
      <w:b/>
      <w:bCs/>
      <w:sz w:val="32"/>
      <w:szCs w:val="32"/>
    </w:rPr>
  </w:style>
  <w:style w:type="character" w:customStyle="1" w:styleId="3">
    <w:name w:val="標題 3 字元"/>
    <w:basedOn w:val="DefaultParagraphFont"/>
    <w:link w:val="Heading3"/>
    <w:uiPriority w:val="9"/>
    <w:semiHidden/>
    <w:qFormat/>
    <w:rPr>
      <w:rFonts w:ascii="Times New Roman" w:eastAsia="宋体" w:hAnsi="Times New Roman" w:cs="Times New Roman"/>
      <w:b/>
      <w:bCs/>
      <w:sz w:val="32"/>
      <w:szCs w:val="32"/>
    </w:rPr>
  </w:style>
  <w:style w:type="character" w:customStyle="1" w:styleId="a2">
    <w:name w:val="標題 字元"/>
    <w:basedOn w:val="DefaultParagraphFont"/>
    <w:link w:val="Title"/>
    <w:uiPriority w:val="10"/>
    <w:qFormat/>
    <w:rPr>
      <w:rFonts w:ascii="Cambria" w:eastAsia="宋体" w:hAnsi="Cambria" w:cs="黑体"/>
      <w:b/>
      <w:bCs/>
      <w:sz w:val="32"/>
      <w:szCs w:val="32"/>
    </w:rPr>
  </w:style>
  <w:style w:type="character" w:customStyle="1" w:styleId="spanunedit1">
    <w:name w:val="span_unedit1"/>
    <w:basedOn w:val="DefaultParagraphFont"/>
    <w:qFormat/>
  </w:style>
  <w:style w:type="table" w:customStyle="1" w:styleId="TableGrid0">
    <w:name w:val="Table Grid_0"/>
    <w:basedOn w:val="TableNormal"/>
    <w:uiPriority w:val="99"/>
    <w:semiHidden/>
    <w:unhideWhenUse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yperlink" Target="https://wenwen.sogou.com/s/?w=%E8%BD%AF%E6%80%A7%E7%BA%BF%E8%B7%AF%E6%9D%BF&amp;ch=ww.xqy.chain" TargetMode="External" /><Relationship Id="rId24" Type="http://schemas.openxmlformats.org/officeDocument/2006/relationships/hyperlink" Target="https://baike.sogou.com/lemma/ShowInnerLink.htm?lemmaId=7533132&amp;ss_c=ssc.citiao.link" TargetMode="Externa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image" Target="media/image1.jpeg" /><Relationship Id="rId28" Type="http://schemas.openxmlformats.org/officeDocument/2006/relationships/image" Target="media/image2.jpeg" /><Relationship Id="rId29" Type="http://schemas.openxmlformats.org/officeDocument/2006/relationships/image" Target="media/image3.jpeg" /><Relationship Id="rId3" Type="http://schemas.openxmlformats.org/officeDocument/2006/relationships/fontTable" Target="fontTable.xml" /><Relationship Id="rId30" Type="http://schemas.openxmlformats.org/officeDocument/2006/relationships/image" Target="media/image4.jpeg" /><Relationship Id="rId31" Type="http://schemas.openxmlformats.org/officeDocument/2006/relationships/header" Target="header11.xml" /><Relationship Id="rId32" Type="http://schemas.openxmlformats.org/officeDocument/2006/relationships/footer" Target="footer11.xml" /><Relationship Id="rId33" Type="http://schemas.openxmlformats.org/officeDocument/2006/relationships/hyperlink" Target="https://d.book118.com/758061033127006026" TargetMode="External" /><Relationship Id="rId34" Type="http://schemas.openxmlformats.org/officeDocument/2006/relationships/header" Target="header12.xml" /><Relationship Id="rId35" Type="http://schemas.openxmlformats.org/officeDocument/2006/relationships/footer" Target="footer12.xml" /><Relationship Id="rId36" Type="http://schemas.openxmlformats.org/officeDocument/2006/relationships/theme" Target="theme/theme1.xml" /><Relationship Id="rId37" Type="http://schemas.openxmlformats.org/officeDocument/2006/relationships/numbering" Target="numbering.xml" /><Relationship Id="rId38"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219"/>
    <customShpInfo spid="_x0000_s1220"/>
    <customShpInfo spid="_x0000_s1221"/>
    <customShpInfo spid="_x0000_s1222"/>
    <customShpInfo spid="_x0000_s1232" textRotate="1"/>
    <customShpInfo spid="_x0000_s1233" textRotate="1"/>
    <customShpInfo spid="_x0000_s1234" textRotate="1"/>
    <customShpInfo spid="_x0000_s1235" textRotate="1"/>
    <customShpInfo spid="_x0000_s1236" textRotate="1"/>
    <customShpInfo spid="_x0000_s1237" textRotate="1"/>
    <customShpInfo spid="_x0000_s1238" textRotate="1"/>
    <customShpInfo spid="_x0000_s1239" textRotate="1"/>
    <customShpInfo spid="_x0000_s1240" textRotate="1"/>
    <customShpInfo spid="_x0000_s1241" textRotate="1"/>
    <customShpInfo spid="_x0000_s1242" textRotate="1"/>
    <customShpInfo spid="_x0000_s1243" textRotate="1"/>
    <customShpInfo spid="_x0000_s1244" textRotate="1"/>
    <customShpInfo spid="_x0000_s1245" textRotate="1"/>
    <customShpInfo spid="_x0000_s1246" textRotate="1"/>
    <customShpInfo spid="_x0000_s1247" textRotate="1"/>
    <customShpInfo spid="_x0000_s1248" textRotate="1"/>
    <customShpInfo spid="_x0000_s1249" textRotate="1"/>
    <customShpInfo spid="_x0000_s1250" textRotate="1"/>
    <customShpInfo spid="_x0000_s1251" textRotate="1"/>
    <customShpInfo spid="_x0000_s1252" textRotate="1"/>
    <customShpInfo spid="_x0000_s1253" textRotate="1"/>
    <customShpInfo spid="_x0000_s1254" textRotate="1"/>
    <customShpInfo spid="_x0000_s1255" textRotate="1"/>
    <customShpInfo spid="_x0000_s1256" textRotate="1"/>
    <customShpInfo spid="_x0000_s1257" textRotate="1"/>
    <customShpInfo spid="_x0000_s1258" textRotate="1"/>
    <customShpInfo spid="_x0000_s1259" textRotate="1"/>
    <customShpInfo spid="_x0000_s1260" textRotate="1"/>
    <customShpInfo spid="_x0000_s1261" textRotate="1"/>
    <customShpInfo spid="_x0000_s1262" textRotate="1"/>
    <customShpInfo spid="_x0000_s1263" textRotate="1"/>
    <customShpInfo spid="_x0000_s1264" textRotate="1"/>
    <customShpInfo spid="_x0000_s1265" textRotate="1"/>
    <customShpInfo spid="_x0000_s1266" textRotate="1"/>
    <customShpInfo spid="_x0000_s1267" textRotate="1"/>
    <customShpInfo spid="_x0000_s1270" textRotate="1"/>
    <customShpInfo spid="_x0000_s1271" textRotate="1"/>
    <customShpInfo spid="_x0000_s1272" textRotate="1"/>
    <customShpInfo spid="_x0000_s1273" textRotate="1"/>
    <customShpInfo spid="_x0000_s1274" textRotate="1"/>
    <customShpInfo spid="_x0000_s1275" textRotate="1"/>
    <customShpInfo spid="_x0000_s1276" textRotate="1"/>
    <customShpInfo spid="_x0000_s1277" textRotate="1"/>
    <customShpInfo spid="_x0000_s1278" textRotate="1"/>
    <customShpInfo spid="_x0000_s1279" textRotate="1"/>
    <customShpInfo spid="_x0000_s1280" textRotate="1"/>
    <customShpInfo spid="_x0000_s1281" textRotate="1"/>
    <customShpInfo spid="_x0000_s1282" textRotate="1"/>
    <customShpInfo spid="_x0000_s1283" textRotate="1"/>
    <customShpInfo spid="_x0000_s1269"/>
    <customShpInfo spid="_x0000_s1285" textRotate="1"/>
    <customShpInfo spid="_x0000_s1286" textRotate="1"/>
    <customShpInfo spid="_x0000_s1287" textRotate="1"/>
    <customShpInfo spid="_x0000_s1288" textRotate="1"/>
    <customShpInfo spid="_x0000_s1289" textRotate="1"/>
    <customShpInfo spid="_x0000_s1290" textRotate="1"/>
    <customShpInfo spid="_x0000_s1291" textRotate="1"/>
    <customShpInfo spid="_x0000_s1292" textRotate="1"/>
    <customShpInfo spid="_x0000_s1293" textRotate="1"/>
    <customShpInfo spid="_x0000_s1294" textRotate="1"/>
    <customShpInfo spid="_x0000_s1295" textRotate="1"/>
    <customShpInfo spid="_x0000_s1296" textRotate="1"/>
    <customShpInfo spid="_x0000_s1297" textRotate="1"/>
    <customShpInfo spid="_x0000_s1298" textRotate="1"/>
    <customShpInfo spid="_x0000_s1284"/>
    <customShpInfo spid="_x0000_s1299" textRotate="1"/>
    <customShpInfo spid="_x0000_s1300" textRotate="1"/>
    <customShpInfo spid="_x0000_s1301" textRotate="1"/>
    <customShpInfo spid="_x0000_s1268"/>
    <customShpInfo spid="_x0000_s1304" textRotate="1"/>
    <customShpInfo spid="_x0000_s1305" textRotate="1"/>
    <customShpInfo spid="_x0000_s1306" textRotate="1"/>
    <customShpInfo spid="_x0000_s1307" textRotate="1"/>
    <customShpInfo spid="_x0000_s1308" textRotate="1"/>
    <customShpInfo spid="_x0000_s1309" textRotate="1"/>
    <customShpInfo spid="_x0000_s1310" textRotate="1"/>
    <customShpInfo spid="_x0000_s1311" textRotate="1"/>
    <customShpInfo spid="_x0000_s1312" textRotate="1"/>
    <customShpInfo spid="_x0000_s1313" textRotate="1"/>
    <customShpInfo spid="_x0000_s1314" textRotate="1"/>
    <customShpInfo spid="_x0000_s1315" textRotate="1"/>
    <customShpInfo spid="_x0000_s1316" textRotate="1"/>
    <customShpInfo spid="_x0000_s1317" textRotate="1"/>
    <customShpInfo spid="_x0000_s1303"/>
    <customShpInfo spid="_x0000_s1319" textRotate="1"/>
    <customShpInfo spid="_x0000_s1320" textRotate="1"/>
    <customShpInfo spid="_x0000_s1321" textRotate="1"/>
    <customShpInfo spid="_x0000_s1322" textRotate="1"/>
    <customShpInfo spid="_x0000_s1323" textRotate="1"/>
    <customShpInfo spid="_x0000_s1324" textRotate="1"/>
    <customShpInfo spid="_x0000_s1325" textRotate="1"/>
    <customShpInfo spid="_x0000_s1326" textRotate="1"/>
    <customShpInfo spid="_x0000_s1327" textRotate="1"/>
    <customShpInfo spid="_x0000_s1328" textRotate="1"/>
    <customShpInfo spid="_x0000_s1329" textRotate="1"/>
    <customShpInfo spid="_x0000_s1330" textRotate="1"/>
    <customShpInfo spid="_x0000_s1331" textRotate="1"/>
    <customShpInfo spid="_x0000_s1332" textRotate="1"/>
    <customShpInfo spid="_x0000_s1318"/>
    <customShpInfo spid="_x0000_s1333" textRotate="1"/>
    <customShpInfo spid="_x0000_s1334" textRotate="1"/>
    <customShpInfo spid="_x0000_s1335" textRotate="1"/>
    <customShpInfo spid="_x0000_s1302"/>
    <customShpInfo spid="_x0000_s1231"/>
    <customShpInfo spid="_x0000_s1135"/>
    <customShpInfo spid="_x0000_s1136"/>
    <customShpInfo spid="_x0000_s1137"/>
    <customShpInfo spid="_x0000_s1138"/>
    <customShpInfo spid="_x0000_s1139"/>
    <customShpInfo spid="_x0000_s1140"/>
    <customShpInfo spid="_x0000_s1141"/>
    <customShpInfo spid="_x0000_s1142"/>
    <customShpInfo spid="_x0000_s1143"/>
    <customShpInfo spid="_x0000_s1144"/>
    <customShpInfo spid="_x0000_s1145"/>
    <customShpInfo spid="_x0000_s1146"/>
    <customShpInfo spid="_x0000_s1147"/>
    <customShpInfo spid="_x0000_s1148"/>
    <customShpInfo spid="_x0000_s1149"/>
    <customShpInfo spid="_x0000_s1150"/>
    <customShpInfo spid="_x0000_s1151"/>
    <customShpInfo spid="_x0000_s1152"/>
    <customShpInfo spid="_x0000_s1153"/>
    <customShpInfo spid="_x0000_s1154"/>
    <customShpInfo spid="_x0000_s1155"/>
    <customShpInfo spid="_x0000_s1156"/>
    <customShpInfo spid="_x0000_s1157"/>
    <customShpInfo spid="_x0000_s1158"/>
    <customShpInfo spid="_x0000_s1159"/>
    <customShpInfo spid="_x0000_s1160"/>
    <customShpInfo spid="_x0000_s1161"/>
    <customShpInfo spid="_x0000_s1162"/>
    <customShpInfo spid="_x0000_s1163"/>
    <customShpInfo spid="_x0000_s1164"/>
    <customShpInfo spid="_x0000_s1165"/>
    <customShpInfo spid="_x0000_s1166"/>
    <customShpInfo spid="_x0000_s1167"/>
    <customShpInfo spid="_x0000_s1168"/>
    <customShpInfo spid="_x0000_s1169"/>
    <customShpInfo spid="_x0000_s1170"/>
    <customShpInfo spid="_x0000_s1171"/>
    <customShpInfo spid="_x0000_s1172"/>
    <customShpInfo spid="_x0000_s1173"/>
    <customShpInfo spid="_x0000_s1174"/>
    <customShpInfo spid="_x0000_s1175"/>
    <customShpInfo spid="_x0000_s1176"/>
    <customShpInfo spid="_x0000_s1177"/>
    <customShpInfo spid="_x0000_s1178"/>
    <customShpInfo spid="_x0000_s1179"/>
    <customShpInfo spid="_x0000_s1180"/>
    <customShpInfo spid="_x0000_s1181"/>
    <customShpInfo spid="_x0000_s1182"/>
    <customShpInfo spid="_x0000_s1183"/>
    <customShpInfo spid="_x0000_s1184"/>
    <customShpInfo spid="_x0000_s1185"/>
    <customShpInfo spid="_x0000_s1186"/>
    <customShpInfo spid="_x0000_s1187"/>
    <customShpInfo spid="_x0000_s1188"/>
    <customShpInfo spid="_x0000_s1189"/>
    <customShpInfo spid="_x0000_s1190"/>
    <customShpInfo spid="_x0000_s1191"/>
    <customShpInfo spid="_x0000_s1192"/>
    <customShpInfo spid="_x0000_s1193"/>
    <customShpInfo spid="_x0000_s1194"/>
    <customShpInfo spid="_x0000_s1195"/>
    <customShpInfo spid="_x0000_s1196"/>
    <customShpInfo spid="_x0000_s1197"/>
    <customShpInfo spid="_x0000_s1198"/>
    <customShpInfo spid="_x0000_s1199"/>
    <customShpInfo spid="_x0000_s1200"/>
    <customShpInfo spid="_x0000_s1201"/>
    <customShpInfo spid="_x0000_s1202"/>
    <customShpInfo spid="_x0000_s1203"/>
    <customShpInfo spid="_x0000_s1204"/>
    <customShpInfo spid="_x0000_s1205"/>
    <customShpInfo spid="_x0000_s1206"/>
    <customShpInfo spid="_x0000_s1207"/>
    <customShpInfo spid="_x0000_s1208"/>
    <customShpInfo spid="_x0000_s1209"/>
    <customShpInfo spid="_x0000_s1210"/>
    <customShpInfo spid="_x0000_s1211"/>
    <customShpInfo spid="_x0000_s1212"/>
    <customShpInfo spid="_x0000_s1213"/>
    <customShpInfo spid="_x0000_s1214"/>
    <customShpInfo spid="_x0000_s1215"/>
    <customShpInfo spid="_x0000_s1216"/>
    <customShpInfo spid="_x0000_s1217"/>
    <customShpInfo spid="_x0000_s121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691</Words>
  <Characters>3944</Characters>
  <Application>Microsoft Office Word</Application>
  <DocSecurity>0</DocSecurity>
  <Lines>32</Lines>
  <Paragraphs>9</Paragraphs>
  <ScaleCrop>false</ScaleCrop>
  <Company>career</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南京信息职业技术学院</dc:title>
  <dc:creator>hp</dc:creator>
  <cp:lastModifiedBy>品味生命</cp:lastModifiedBy>
  <cp:revision>0</cp:revision>
  <cp:lastPrinted>2016-05-10T05:54:00Z</cp:lastPrinted>
  <dcterms:created xsi:type="dcterms:W3CDTF">2016-04-14T09:51:00Z</dcterms:created>
  <dcterms:modified xsi:type="dcterms:W3CDTF">2019-04-21T14:46:52Z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