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玛丽珍鞋项目规划设计方案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439" w:history="1">
        <w:r>
          <w:rPr>
            <w:rFonts w:ascii="仿宋" w:eastAsia="仿宋" w:hAnsi="仿宋" w:cs="仿宋" w:hint="eastAsia"/>
            <w:lang w:eastAsia="zh-CN"/>
          </w:rPr>
          <w:t>前言</w:t>
        </w:r>
        <w:r>
          <w:tab/>
        </w:r>
        <w:r>
          <w:fldChar w:fldCharType="begin"/>
        </w:r>
        <w:r>
          <w:instrText xml:space="preserve"> PAGEREF _Toc22439 \h </w:instrText>
        </w:r>
        <w:r>
          <w:fldChar w:fldCharType="separate"/>
        </w:r>
        <w:r>
          <w:t>3</w:t>
        </w:r>
        <w:r>
          <w:fldChar w:fldCharType="end"/>
        </w:r>
      </w:hyperlink>
    </w:p>
    <w:p>
      <w:pPr>
        <w:pStyle w:val="TOC1"/>
        <w:tabs>
          <w:tab w:val="right" w:leader="dot" w:pos="8306"/>
        </w:tabs>
      </w:pPr>
      <w:hyperlink w:anchor="_Toc14284" w:history="1">
        <w:r>
          <w:rPr>
            <w:rFonts w:ascii="仿宋" w:eastAsia="仿宋" w:hAnsi="仿宋" w:cs="仿宋" w:hint="eastAsia"/>
            <w:lang w:eastAsia="zh-CN"/>
          </w:rPr>
          <w:t>一、玛丽珍鞋项目选址可行性分析</w:t>
        </w:r>
        <w:r>
          <w:tab/>
        </w:r>
        <w:r>
          <w:fldChar w:fldCharType="begin"/>
        </w:r>
        <w:r>
          <w:instrText xml:space="preserve"> PAGEREF _Toc14284 \h </w:instrText>
        </w:r>
        <w:r>
          <w:fldChar w:fldCharType="separate"/>
        </w:r>
        <w:r>
          <w:t>3</w:t>
        </w:r>
        <w:r>
          <w:fldChar w:fldCharType="end"/>
        </w:r>
      </w:hyperlink>
    </w:p>
    <w:p>
      <w:pPr>
        <w:pStyle w:val="TOC2"/>
        <w:tabs>
          <w:tab w:val="right" w:leader="dot" w:pos="8306"/>
        </w:tabs>
      </w:pPr>
      <w:hyperlink w:anchor="_Toc29169" w:history="1">
        <w:r>
          <w:rPr>
            <w:rFonts w:ascii="仿宋" w:eastAsia="仿宋" w:hAnsi="仿宋" w:cs="仿宋" w:hint="eastAsia"/>
            <w:lang w:eastAsia="zh-CN"/>
          </w:rPr>
          <w:t>(一)、玛丽珍鞋项目选址</w:t>
        </w:r>
        <w:r>
          <w:tab/>
        </w:r>
        <w:r>
          <w:fldChar w:fldCharType="begin"/>
        </w:r>
        <w:r>
          <w:instrText xml:space="preserve"> PAGEREF _Toc29169 \h </w:instrText>
        </w:r>
        <w:r>
          <w:fldChar w:fldCharType="separate"/>
        </w:r>
        <w:r>
          <w:t>3</w:t>
        </w:r>
        <w:r>
          <w:fldChar w:fldCharType="end"/>
        </w:r>
      </w:hyperlink>
    </w:p>
    <w:p>
      <w:pPr>
        <w:pStyle w:val="TOC2"/>
        <w:tabs>
          <w:tab w:val="right" w:leader="dot" w:pos="8306"/>
        </w:tabs>
      </w:pPr>
      <w:hyperlink w:anchor="_Toc952" w:history="1">
        <w:r>
          <w:rPr>
            <w:rFonts w:ascii="仿宋" w:eastAsia="仿宋" w:hAnsi="仿宋" w:cs="仿宋" w:hint="eastAsia"/>
            <w:lang w:eastAsia="zh-CN"/>
          </w:rPr>
          <w:t>(二)、用地控制指标</w:t>
        </w:r>
        <w:r>
          <w:tab/>
        </w:r>
        <w:r>
          <w:fldChar w:fldCharType="begin"/>
        </w:r>
        <w:r>
          <w:instrText xml:space="preserve"> PAGEREF _Toc952 \h </w:instrText>
        </w:r>
        <w:r>
          <w:fldChar w:fldCharType="separate"/>
        </w:r>
        <w:r>
          <w:t>3</w:t>
        </w:r>
        <w:r>
          <w:fldChar w:fldCharType="end"/>
        </w:r>
      </w:hyperlink>
    </w:p>
    <w:p>
      <w:pPr>
        <w:pStyle w:val="TOC2"/>
        <w:tabs>
          <w:tab w:val="right" w:leader="dot" w:pos="8306"/>
        </w:tabs>
      </w:pPr>
      <w:hyperlink w:anchor="_Toc24048" w:history="1">
        <w:r>
          <w:rPr>
            <w:rFonts w:ascii="仿宋" w:eastAsia="仿宋" w:hAnsi="仿宋" w:cs="仿宋" w:hint="eastAsia"/>
            <w:lang w:eastAsia="zh-CN"/>
          </w:rPr>
          <w:t>(三)、节约用地措施</w:t>
        </w:r>
        <w:r>
          <w:tab/>
        </w:r>
        <w:r>
          <w:fldChar w:fldCharType="begin"/>
        </w:r>
        <w:r>
          <w:instrText xml:space="preserve"> PAGEREF _Toc24048 \h </w:instrText>
        </w:r>
        <w:r>
          <w:fldChar w:fldCharType="separate"/>
        </w:r>
        <w:r>
          <w:t>5</w:t>
        </w:r>
        <w:r>
          <w:fldChar w:fldCharType="end"/>
        </w:r>
      </w:hyperlink>
    </w:p>
    <w:p>
      <w:pPr>
        <w:pStyle w:val="TOC2"/>
        <w:tabs>
          <w:tab w:val="right" w:leader="dot" w:pos="8306"/>
        </w:tabs>
      </w:pPr>
      <w:hyperlink w:anchor="_Toc28688" w:history="1">
        <w:r>
          <w:rPr>
            <w:rFonts w:ascii="仿宋" w:eastAsia="仿宋" w:hAnsi="仿宋" w:cs="仿宋" w:hint="eastAsia"/>
            <w:lang w:eastAsia="zh-CN"/>
          </w:rPr>
          <w:t>(四)、总图布置方案</w:t>
        </w:r>
        <w:r>
          <w:tab/>
        </w:r>
        <w:r>
          <w:fldChar w:fldCharType="begin"/>
        </w:r>
        <w:r>
          <w:instrText xml:space="preserve"> PAGEREF _Toc28688 \h </w:instrText>
        </w:r>
        <w:r>
          <w:fldChar w:fldCharType="separate"/>
        </w:r>
        <w:r>
          <w:t>6</w:t>
        </w:r>
        <w:r>
          <w:fldChar w:fldCharType="end"/>
        </w:r>
      </w:hyperlink>
    </w:p>
    <w:p>
      <w:pPr>
        <w:pStyle w:val="TOC2"/>
        <w:tabs>
          <w:tab w:val="right" w:leader="dot" w:pos="8306"/>
        </w:tabs>
      </w:pPr>
      <w:hyperlink w:anchor="_Toc10503" w:history="1">
        <w:r>
          <w:rPr>
            <w:rFonts w:ascii="仿宋" w:eastAsia="仿宋" w:hAnsi="仿宋" w:cs="仿宋" w:hint="eastAsia"/>
            <w:lang w:eastAsia="zh-CN"/>
          </w:rPr>
          <w:t>(五)、选址综合评价</w:t>
        </w:r>
        <w:r>
          <w:tab/>
        </w:r>
        <w:r>
          <w:fldChar w:fldCharType="begin"/>
        </w:r>
        <w:r>
          <w:instrText xml:space="preserve"> PAGEREF _Toc10503 \h </w:instrText>
        </w:r>
        <w:r>
          <w:fldChar w:fldCharType="separate"/>
        </w:r>
        <w:r>
          <w:t>7</w:t>
        </w:r>
        <w:r>
          <w:fldChar w:fldCharType="end"/>
        </w:r>
      </w:hyperlink>
    </w:p>
    <w:p>
      <w:pPr>
        <w:pStyle w:val="TOC1"/>
        <w:tabs>
          <w:tab w:val="right" w:leader="dot" w:pos="8306"/>
        </w:tabs>
      </w:pPr>
      <w:hyperlink w:anchor="_Toc31503" w:history="1">
        <w:r>
          <w:rPr>
            <w:rFonts w:ascii="仿宋" w:eastAsia="仿宋" w:hAnsi="仿宋" w:cs="仿宋" w:hint="eastAsia"/>
            <w:lang w:eastAsia="zh-CN"/>
          </w:rPr>
          <w:t>二、玛丽珍鞋项目建设单位说明</w:t>
        </w:r>
        <w:r>
          <w:tab/>
        </w:r>
        <w:r>
          <w:fldChar w:fldCharType="begin"/>
        </w:r>
        <w:r>
          <w:instrText xml:space="preserve"> PAGEREF _Toc31503 \h </w:instrText>
        </w:r>
        <w:r>
          <w:fldChar w:fldCharType="separate"/>
        </w:r>
        <w:r>
          <w:t>8</w:t>
        </w:r>
        <w:r>
          <w:fldChar w:fldCharType="end"/>
        </w:r>
      </w:hyperlink>
    </w:p>
    <w:p>
      <w:pPr>
        <w:pStyle w:val="TOC2"/>
        <w:tabs>
          <w:tab w:val="right" w:leader="dot" w:pos="8306"/>
        </w:tabs>
      </w:pPr>
      <w:hyperlink w:anchor="_Toc27997" w:history="1">
        <w:r>
          <w:rPr>
            <w:rFonts w:ascii="仿宋" w:eastAsia="仿宋" w:hAnsi="仿宋" w:cs="仿宋" w:hint="eastAsia"/>
            <w:lang w:eastAsia="zh-CN"/>
          </w:rPr>
          <w:t>(一)、玛丽珍鞋项目承办单位基本情况</w:t>
        </w:r>
        <w:r>
          <w:tab/>
        </w:r>
        <w:r>
          <w:fldChar w:fldCharType="begin"/>
        </w:r>
        <w:r>
          <w:instrText xml:space="preserve"> PAGEREF _Toc27997 \h </w:instrText>
        </w:r>
        <w:r>
          <w:fldChar w:fldCharType="separate"/>
        </w:r>
        <w:r>
          <w:t>8</w:t>
        </w:r>
        <w:r>
          <w:fldChar w:fldCharType="end"/>
        </w:r>
      </w:hyperlink>
    </w:p>
    <w:p>
      <w:pPr>
        <w:pStyle w:val="TOC2"/>
        <w:tabs>
          <w:tab w:val="right" w:leader="dot" w:pos="8306"/>
        </w:tabs>
      </w:pPr>
      <w:hyperlink w:anchor="_Toc32688" w:history="1">
        <w:r>
          <w:rPr>
            <w:rFonts w:ascii="仿宋" w:eastAsia="仿宋" w:hAnsi="仿宋" w:cs="仿宋" w:hint="eastAsia"/>
            <w:lang w:eastAsia="zh-CN"/>
          </w:rPr>
          <w:t>(二)、公司经济效益分析</w:t>
        </w:r>
        <w:r>
          <w:tab/>
        </w:r>
        <w:r>
          <w:fldChar w:fldCharType="begin"/>
        </w:r>
        <w:r>
          <w:instrText xml:space="preserve"> PAGEREF _Toc32688 \h </w:instrText>
        </w:r>
        <w:r>
          <w:fldChar w:fldCharType="separate"/>
        </w:r>
        <w:r>
          <w:t>9</w:t>
        </w:r>
        <w:r>
          <w:fldChar w:fldCharType="end"/>
        </w:r>
      </w:hyperlink>
    </w:p>
    <w:p>
      <w:pPr>
        <w:pStyle w:val="TOC1"/>
        <w:tabs>
          <w:tab w:val="right" w:leader="dot" w:pos="8306"/>
        </w:tabs>
      </w:pPr>
      <w:hyperlink w:anchor="_Toc26028" w:history="1">
        <w:r>
          <w:rPr>
            <w:rFonts w:ascii="仿宋" w:eastAsia="仿宋" w:hAnsi="仿宋" w:cs="仿宋" w:hint="eastAsia"/>
            <w:lang w:eastAsia="zh-CN"/>
          </w:rPr>
          <w:t>三、玛丽珍鞋项目绩效评估</w:t>
        </w:r>
        <w:r>
          <w:tab/>
        </w:r>
        <w:r>
          <w:fldChar w:fldCharType="begin"/>
        </w:r>
        <w:r>
          <w:instrText xml:space="preserve"> PAGEREF _Toc26028 \h </w:instrText>
        </w:r>
        <w:r>
          <w:fldChar w:fldCharType="separate"/>
        </w:r>
        <w:r>
          <w:t>10</w:t>
        </w:r>
        <w:r>
          <w:fldChar w:fldCharType="end"/>
        </w:r>
      </w:hyperlink>
    </w:p>
    <w:p>
      <w:pPr>
        <w:pStyle w:val="TOC2"/>
        <w:tabs>
          <w:tab w:val="right" w:leader="dot" w:pos="8306"/>
        </w:tabs>
      </w:pPr>
      <w:hyperlink w:anchor="_Toc4810" w:history="1">
        <w:r>
          <w:rPr>
            <w:rFonts w:ascii="仿宋" w:eastAsia="仿宋" w:hAnsi="仿宋" w:cs="仿宋" w:hint="eastAsia"/>
            <w:lang w:eastAsia="zh-CN"/>
          </w:rPr>
          <w:t>(一)、绩效评估指标</w:t>
        </w:r>
        <w:r>
          <w:tab/>
        </w:r>
        <w:r>
          <w:fldChar w:fldCharType="begin"/>
        </w:r>
        <w:r>
          <w:instrText xml:space="preserve"> PAGEREF _Toc4810 \h </w:instrText>
        </w:r>
        <w:r>
          <w:fldChar w:fldCharType="separate"/>
        </w:r>
        <w:r>
          <w:t>10</w:t>
        </w:r>
        <w:r>
          <w:fldChar w:fldCharType="end"/>
        </w:r>
      </w:hyperlink>
    </w:p>
    <w:p>
      <w:pPr>
        <w:pStyle w:val="TOC2"/>
        <w:tabs>
          <w:tab w:val="right" w:leader="dot" w:pos="8306"/>
        </w:tabs>
      </w:pPr>
      <w:hyperlink w:anchor="_Toc3180" w:history="1">
        <w:r>
          <w:rPr>
            <w:rFonts w:ascii="仿宋" w:eastAsia="仿宋" w:hAnsi="仿宋" w:cs="仿宋" w:hint="eastAsia"/>
            <w:lang w:eastAsia="zh-CN"/>
          </w:rPr>
          <w:t>(二)、绩效评估方法</w:t>
        </w:r>
        <w:r>
          <w:tab/>
        </w:r>
        <w:r>
          <w:fldChar w:fldCharType="begin"/>
        </w:r>
        <w:r>
          <w:instrText xml:space="preserve"> PAGEREF _Toc3180 \h </w:instrText>
        </w:r>
        <w:r>
          <w:fldChar w:fldCharType="separate"/>
        </w:r>
        <w:r>
          <w:t>11</w:t>
        </w:r>
        <w:r>
          <w:fldChar w:fldCharType="end"/>
        </w:r>
      </w:hyperlink>
    </w:p>
    <w:p>
      <w:pPr>
        <w:pStyle w:val="TOC2"/>
        <w:tabs>
          <w:tab w:val="right" w:leader="dot" w:pos="8306"/>
        </w:tabs>
      </w:pPr>
      <w:hyperlink w:anchor="_Toc517" w:history="1">
        <w:r>
          <w:rPr>
            <w:rFonts w:ascii="仿宋" w:eastAsia="仿宋" w:hAnsi="仿宋" w:cs="仿宋" w:hint="eastAsia"/>
            <w:lang w:eastAsia="zh-CN"/>
          </w:rPr>
          <w:t>(三)、绩效评估周期</w:t>
        </w:r>
        <w:r>
          <w:tab/>
        </w:r>
        <w:r>
          <w:fldChar w:fldCharType="begin"/>
        </w:r>
        <w:r>
          <w:instrText xml:space="preserve"> PAGEREF _Toc517 \h </w:instrText>
        </w:r>
        <w:r>
          <w:fldChar w:fldCharType="separate"/>
        </w:r>
        <w:r>
          <w:t>12</w:t>
        </w:r>
        <w:r>
          <w:fldChar w:fldCharType="end"/>
        </w:r>
      </w:hyperlink>
    </w:p>
    <w:p>
      <w:pPr>
        <w:pStyle w:val="TOC1"/>
        <w:tabs>
          <w:tab w:val="right" w:leader="dot" w:pos="8306"/>
        </w:tabs>
      </w:pPr>
      <w:hyperlink w:anchor="_Toc2410" w:history="1">
        <w:r>
          <w:rPr>
            <w:rFonts w:ascii="仿宋" w:eastAsia="仿宋" w:hAnsi="仿宋" w:cs="仿宋" w:hint="eastAsia"/>
            <w:lang w:eastAsia="zh-CN"/>
          </w:rPr>
          <w:t>四、玛丽珍鞋项目危机管理</w:t>
        </w:r>
        <w:r>
          <w:tab/>
        </w:r>
        <w:r>
          <w:fldChar w:fldCharType="begin"/>
        </w:r>
        <w:r>
          <w:instrText xml:space="preserve"> PAGEREF _Toc2410 \h </w:instrText>
        </w:r>
        <w:r>
          <w:fldChar w:fldCharType="separate"/>
        </w:r>
        <w:r>
          <w:t>13</w:t>
        </w:r>
        <w:r>
          <w:fldChar w:fldCharType="end"/>
        </w:r>
      </w:hyperlink>
    </w:p>
    <w:p>
      <w:pPr>
        <w:pStyle w:val="TOC2"/>
        <w:tabs>
          <w:tab w:val="right" w:leader="dot" w:pos="8306"/>
        </w:tabs>
      </w:pPr>
      <w:hyperlink w:anchor="_Toc19357" w:history="1">
        <w:r>
          <w:rPr>
            <w:rFonts w:ascii="仿宋" w:eastAsia="仿宋" w:hAnsi="仿宋" w:cs="仿宋" w:hint="eastAsia"/>
            <w:lang w:eastAsia="zh-CN"/>
          </w:rPr>
          <w:t>(一)、危机预警与识别</w:t>
        </w:r>
        <w:r>
          <w:tab/>
        </w:r>
        <w:r>
          <w:fldChar w:fldCharType="begin"/>
        </w:r>
        <w:r>
          <w:instrText xml:space="preserve"> PAGEREF _Toc19357 \h </w:instrText>
        </w:r>
        <w:r>
          <w:fldChar w:fldCharType="separate"/>
        </w:r>
        <w:r>
          <w:t>13</w:t>
        </w:r>
        <w:r>
          <w:fldChar w:fldCharType="end"/>
        </w:r>
      </w:hyperlink>
    </w:p>
    <w:p>
      <w:pPr>
        <w:pStyle w:val="TOC2"/>
        <w:tabs>
          <w:tab w:val="right" w:leader="dot" w:pos="8306"/>
        </w:tabs>
      </w:pPr>
      <w:hyperlink w:anchor="_Toc2318" w:history="1">
        <w:r>
          <w:rPr>
            <w:rFonts w:ascii="仿宋" w:eastAsia="仿宋" w:hAnsi="仿宋" w:cs="仿宋" w:hint="eastAsia"/>
            <w:lang w:eastAsia="zh-CN"/>
          </w:rPr>
          <w:t>(二)、危机应对与恢复</w:t>
        </w:r>
        <w:r>
          <w:tab/>
        </w:r>
        <w:r>
          <w:fldChar w:fldCharType="begin"/>
        </w:r>
        <w:r>
          <w:instrText xml:space="preserve"> PAGEREF _Toc2318 \h </w:instrText>
        </w:r>
        <w:r>
          <w:fldChar w:fldCharType="separate"/>
        </w:r>
        <w:r>
          <w:t>14</w:t>
        </w:r>
        <w:r>
          <w:fldChar w:fldCharType="end"/>
        </w:r>
      </w:hyperlink>
    </w:p>
    <w:p>
      <w:pPr>
        <w:pStyle w:val="TOC1"/>
        <w:tabs>
          <w:tab w:val="right" w:leader="dot" w:pos="8306"/>
        </w:tabs>
      </w:pPr>
      <w:hyperlink w:anchor="_Toc23817" w:history="1">
        <w:r>
          <w:rPr>
            <w:rFonts w:ascii="仿宋" w:eastAsia="仿宋" w:hAnsi="仿宋" w:cs="仿宋" w:hint="eastAsia"/>
            <w:lang w:eastAsia="zh-CN"/>
          </w:rPr>
          <w:t>五、工艺说明</w:t>
        </w:r>
        <w:r>
          <w:tab/>
        </w:r>
        <w:r>
          <w:fldChar w:fldCharType="begin"/>
        </w:r>
        <w:r>
          <w:instrText xml:space="preserve"> PAGEREF _Toc23817 \h </w:instrText>
        </w:r>
        <w:r>
          <w:fldChar w:fldCharType="separate"/>
        </w:r>
        <w:r>
          <w:t>15</w:t>
        </w:r>
        <w:r>
          <w:fldChar w:fldCharType="end"/>
        </w:r>
      </w:hyperlink>
    </w:p>
    <w:p>
      <w:pPr>
        <w:pStyle w:val="TOC2"/>
        <w:tabs>
          <w:tab w:val="right" w:leader="dot" w:pos="8306"/>
        </w:tabs>
      </w:pPr>
      <w:hyperlink w:anchor="_Toc13023" w:history="1">
        <w:r>
          <w:rPr>
            <w:rFonts w:ascii="仿宋" w:eastAsia="仿宋" w:hAnsi="仿宋" w:cs="仿宋" w:hint="eastAsia"/>
            <w:lang w:eastAsia="zh-CN"/>
          </w:rPr>
          <w:t>(一)、技术管理特点</w:t>
        </w:r>
        <w:r>
          <w:tab/>
        </w:r>
        <w:r>
          <w:fldChar w:fldCharType="begin"/>
        </w:r>
        <w:r>
          <w:instrText xml:space="preserve"> PAGEREF _Toc13023 \h </w:instrText>
        </w:r>
        <w:r>
          <w:fldChar w:fldCharType="separate"/>
        </w:r>
        <w:r>
          <w:t>15</w:t>
        </w:r>
        <w:r>
          <w:fldChar w:fldCharType="end"/>
        </w:r>
      </w:hyperlink>
    </w:p>
    <w:p>
      <w:pPr>
        <w:pStyle w:val="TOC2"/>
        <w:tabs>
          <w:tab w:val="right" w:leader="dot" w:pos="8306"/>
        </w:tabs>
      </w:pPr>
      <w:hyperlink w:anchor="_Toc6139" w:history="1">
        <w:r>
          <w:rPr>
            <w:rFonts w:ascii="仿宋" w:eastAsia="仿宋" w:hAnsi="仿宋" w:cs="仿宋" w:hint="eastAsia"/>
            <w:lang w:eastAsia="zh-CN"/>
          </w:rPr>
          <w:t>(二)、玛丽珍鞋项目工艺技术设计方案</w:t>
        </w:r>
        <w:r>
          <w:tab/>
        </w:r>
        <w:r>
          <w:fldChar w:fldCharType="begin"/>
        </w:r>
        <w:r>
          <w:instrText xml:space="preserve"> PAGEREF _Toc6139 \h </w:instrText>
        </w:r>
        <w:r>
          <w:fldChar w:fldCharType="separate"/>
        </w:r>
        <w:r>
          <w:t>16</w:t>
        </w:r>
        <w:r>
          <w:fldChar w:fldCharType="end"/>
        </w:r>
      </w:hyperlink>
    </w:p>
    <w:p>
      <w:pPr>
        <w:pStyle w:val="TOC2"/>
        <w:tabs>
          <w:tab w:val="right" w:leader="dot" w:pos="8306"/>
        </w:tabs>
      </w:pPr>
      <w:hyperlink w:anchor="_Toc24830" w:history="1">
        <w:r>
          <w:rPr>
            <w:rFonts w:ascii="仿宋" w:eastAsia="仿宋" w:hAnsi="仿宋" w:cs="仿宋" w:hint="eastAsia"/>
            <w:lang w:eastAsia="zh-CN"/>
          </w:rPr>
          <w:t>(三)、设备选型方案</w:t>
        </w:r>
        <w:r>
          <w:tab/>
        </w:r>
        <w:r>
          <w:fldChar w:fldCharType="begin"/>
        </w:r>
        <w:r>
          <w:instrText xml:space="preserve"> PAGEREF _Toc24830 \h </w:instrText>
        </w:r>
        <w:r>
          <w:fldChar w:fldCharType="separate"/>
        </w:r>
        <w:r>
          <w:t>18</w:t>
        </w:r>
        <w:r>
          <w:fldChar w:fldCharType="end"/>
        </w:r>
      </w:hyperlink>
    </w:p>
    <w:p>
      <w:pPr>
        <w:pStyle w:val="TOC1"/>
        <w:tabs>
          <w:tab w:val="right" w:leader="dot" w:pos="8306"/>
        </w:tabs>
      </w:pPr>
      <w:hyperlink w:anchor="_Toc22623" w:history="1">
        <w:r>
          <w:rPr>
            <w:rFonts w:ascii="仿宋" w:eastAsia="仿宋" w:hAnsi="仿宋" w:cs="仿宋" w:hint="eastAsia"/>
            <w:lang w:eastAsia="zh-CN"/>
          </w:rPr>
          <w:t>六、玛丽珍鞋项目建设背景及必要性分析</w:t>
        </w:r>
        <w:r>
          <w:tab/>
        </w:r>
        <w:r>
          <w:fldChar w:fldCharType="begin"/>
        </w:r>
        <w:r>
          <w:instrText xml:space="preserve"> PAGEREF _Toc22623 \h </w:instrText>
        </w:r>
        <w:r>
          <w:fldChar w:fldCharType="separate"/>
        </w:r>
        <w:r>
          <w:t>19</w:t>
        </w:r>
        <w:r>
          <w:fldChar w:fldCharType="end"/>
        </w:r>
      </w:hyperlink>
    </w:p>
    <w:p>
      <w:pPr>
        <w:pStyle w:val="TOC2"/>
        <w:tabs>
          <w:tab w:val="right" w:leader="dot" w:pos="8306"/>
        </w:tabs>
      </w:pPr>
      <w:hyperlink w:anchor="_Toc2229" w:history="1">
        <w:r>
          <w:rPr>
            <w:rFonts w:ascii="仿宋" w:eastAsia="仿宋" w:hAnsi="仿宋" w:cs="仿宋" w:hint="eastAsia"/>
            <w:lang w:eastAsia="zh-CN"/>
          </w:rPr>
          <w:t>(一)、玛丽珍鞋项目背景分析</w:t>
        </w:r>
        <w:r>
          <w:tab/>
        </w:r>
        <w:r>
          <w:fldChar w:fldCharType="begin"/>
        </w:r>
        <w:r>
          <w:instrText xml:space="preserve"> PAGEREF _Toc2229 \h </w:instrText>
        </w:r>
        <w:r>
          <w:fldChar w:fldCharType="separate"/>
        </w:r>
        <w:r>
          <w:t>19</w:t>
        </w:r>
        <w:r>
          <w:fldChar w:fldCharType="end"/>
        </w:r>
      </w:hyperlink>
    </w:p>
    <w:p>
      <w:pPr>
        <w:pStyle w:val="TOC2"/>
        <w:tabs>
          <w:tab w:val="right" w:leader="dot" w:pos="8306"/>
        </w:tabs>
      </w:pPr>
      <w:hyperlink w:anchor="_Toc19255" w:history="1">
        <w:r>
          <w:rPr>
            <w:rFonts w:ascii="仿宋" w:eastAsia="仿宋" w:hAnsi="仿宋" w:cs="仿宋" w:hint="eastAsia"/>
            <w:lang w:eastAsia="zh-CN"/>
          </w:rPr>
          <w:t>(二)、玛丽珍鞋项目建设必要性分析</w:t>
        </w:r>
        <w:r>
          <w:tab/>
        </w:r>
        <w:r>
          <w:fldChar w:fldCharType="begin"/>
        </w:r>
        <w:r>
          <w:instrText xml:space="preserve"> PAGEREF _Toc19255 \h </w:instrText>
        </w:r>
        <w:r>
          <w:fldChar w:fldCharType="separate"/>
        </w:r>
        <w:r>
          <w:t>21</w:t>
        </w:r>
        <w:r>
          <w:fldChar w:fldCharType="end"/>
        </w:r>
      </w:hyperlink>
    </w:p>
    <w:p>
      <w:pPr>
        <w:pStyle w:val="TOC1"/>
        <w:tabs>
          <w:tab w:val="right" w:leader="dot" w:pos="8306"/>
        </w:tabs>
      </w:pPr>
      <w:hyperlink w:anchor="_Toc1104" w:history="1">
        <w:r>
          <w:rPr>
            <w:rFonts w:ascii="仿宋" w:eastAsia="仿宋" w:hAnsi="仿宋" w:cs="仿宋" w:hint="eastAsia"/>
            <w:lang w:eastAsia="zh-CN"/>
          </w:rPr>
          <w:t>七、玛丽珍鞋项目创新与研发</w:t>
        </w:r>
        <w:r>
          <w:tab/>
        </w:r>
        <w:r>
          <w:fldChar w:fldCharType="begin"/>
        </w:r>
        <w:r>
          <w:instrText xml:space="preserve"> PAGEREF _Toc1104 \h </w:instrText>
        </w:r>
        <w:r>
          <w:fldChar w:fldCharType="separate"/>
        </w:r>
        <w:r>
          <w:t>22</w:t>
        </w:r>
        <w:r>
          <w:fldChar w:fldCharType="end"/>
        </w:r>
      </w:hyperlink>
    </w:p>
    <w:p>
      <w:pPr>
        <w:pStyle w:val="TOC2"/>
        <w:tabs>
          <w:tab w:val="right" w:leader="dot" w:pos="8306"/>
        </w:tabs>
      </w:pPr>
      <w:hyperlink w:anchor="_Toc9619" w:history="1">
        <w:r>
          <w:rPr>
            <w:rFonts w:ascii="仿宋" w:eastAsia="仿宋" w:hAnsi="仿宋" w:cs="仿宋" w:hint="eastAsia"/>
            <w:lang w:eastAsia="zh-CN"/>
          </w:rPr>
          <w:t>(一)、创新策略与方向</w:t>
        </w:r>
        <w:r>
          <w:tab/>
        </w:r>
        <w:r>
          <w:fldChar w:fldCharType="begin"/>
        </w:r>
        <w:r>
          <w:instrText xml:space="preserve"> PAGEREF _Toc9619 \h </w:instrText>
        </w:r>
        <w:r>
          <w:fldChar w:fldCharType="separate"/>
        </w:r>
        <w:r>
          <w:t>22</w:t>
        </w:r>
        <w:r>
          <w:fldChar w:fldCharType="end"/>
        </w:r>
      </w:hyperlink>
    </w:p>
    <w:p>
      <w:pPr>
        <w:pStyle w:val="TOC2"/>
        <w:tabs>
          <w:tab w:val="right" w:leader="dot" w:pos="8306"/>
        </w:tabs>
      </w:pPr>
      <w:hyperlink w:anchor="_Toc12500" w:history="1">
        <w:r>
          <w:rPr>
            <w:rFonts w:ascii="仿宋" w:eastAsia="仿宋" w:hAnsi="仿宋" w:cs="仿宋" w:hint="eastAsia"/>
            <w:lang w:eastAsia="zh-CN"/>
          </w:rPr>
          <w:t>(二)、研发规划与投入</w:t>
        </w:r>
        <w:r>
          <w:tab/>
        </w:r>
        <w:r>
          <w:fldChar w:fldCharType="begin"/>
        </w:r>
        <w:r>
          <w:instrText xml:space="preserve"> PAGEREF _Toc12500 \h </w:instrText>
        </w:r>
        <w:r>
          <w:fldChar w:fldCharType="separate"/>
        </w:r>
        <w:r>
          <w:t>23</w:t>
        </w:r>
        <w:r>
          <w:fldChar w:fldCharType="end"/>
        </w:r>
      </w:hyperlink>
    </w:p>
    <w:p>
      <w:pPr>
        <w:pStyle w:val="TOC1"/>
        <w:tabs>
          <w:tab w:val="right" w:leader="dot" w:pos="8306"/>
        </w:tabs>
      </w:pPr>
      <w:hyperlink w:anchor="_Toc1002" w:history="1">
        <w:r>
          <w:rPr>
            <w:rFonts w:ascii="仿宋" w:eastAsia="仿宋" w:hAnsi="仿宋" w:cs="仿宋" w:hint="eastAsia"/>
            <w:lang w:eastAsia="zh-CN"/>
          </w:rPr>
          <w:t>八、生产安全保护</w:t>
        </w:r>
        <w:r>
          <w:tab/>
        </w:r>
        <w:r>
          <w:fldChar w:fldCharType="begin"/>
        </w:r>
        <w:r>
          <w:instrText xml:space="preserve"> PAGEREF _Toc1002 \h </w:instrText>
        </w:r>
        <w:r>
          <w:fldChar w:fldCharType="separate"/>
        </w:r>
        <w:r>
          <w:t>25</w:t>
        </w:r>
        <w:r>
          <w:fldChar w:fldCharType="end"/>
        </w:r>
      </w:hyperlink>
    </w:p>
    <w:p>
      <w:pPr>
        <w:pStyle w:val="TOC2"/>
        <w:tabs>
          <w:tab w:val="right" w:leader="dot" w:pos="8306"/>
        </w:tabs>
      </w:pPr>
      <w:hyperlink w:anchor="_Toc9805" w:history="1">
        <w:r>
          <w:rPr>
            <w:rFonts w:ascii="仿宋" w:eastAsia="仿宋" w:hAnsi="仿宋" w:cs="仿宋" w:hint="eastAsia"/>
            <w:lang w:eastAsia="zh-CN"/>
          </w:rPr>
          <w:t>(一)、消防安全</w:t>
        </w:r>
        <w:r>
          <w:tab/>
        </w:r>
        <w:r>
          <w:fldChar w:fldCharType="begin"/>
        </w:r>
        <w:r>
          <w:instrText xml:space="preserve"> PAGEREF _Toc9805 \h </w:instrText>
        </w:r>
        <w:r>
          <w:fldChar w:fldCharType="separate"/>
        </w:r>
        <w:r>
          <w:t>25</w:t>
        </w:r>
        <w:r>
          <w:fldChar w:fldCharType="end"/>
        </w:r>
      </w:hyperlink>
    </w:p>
    <w:p>
      <w:pPr>
        <w:pStyle w:val="TOC2"/>
        <w:tabs>
          <w:tab w:val="right" w:leader="dot" w:pos="8306"/>
        </w:tabs>
      </w:pPr>
      <w:hyperlink w:anchor="_Toc15778" w:history="1">
        <w:r>
          <w:rPr>
            <w:rFonts w:ascii="仿宋" w:eastAsia="仿宋" w:hAnsi="仿宋" w:cs="仿宋" w:hint="eastAsia"/>
            <w:lang w:eastAsia="zh-CN"/>
          </w:rPr>
          <w:t>(二)、防火防爆总图布置措施</w:t>
        </w:r>
        <w:r>
          <w:tab/>
        </w:r>
        <w:r>
          <w:fldChar w:fldCharType="begin"/>
        </w:r>
        <w:r>
          <w:instrText xml:space="preserve"> PAGEREF _Toc15778 \h </w:instrText>
        </w:r>
        <w:r>
          <w:fldChar w:fldCharType="separate"/>
        </w:r>
        <w:r>
          <w:t>26</w:t>
        </w:r>
        <w:r>
          <w:fldChar w:fldCharType="end"/>
        </w:r>
      </w:hyperlink>
    </w:p>
    <w:p>
      <w:pPr>
        <w:pStyle w:val="TOC2"/>
        <w:tabs>
          <w:tab w:val="right" w:leader="dot" w:pos="8306"/>
        </w:tabs>
      </w:pPr>
      <w:hyperlink w:anchor="_Toc18389" w:history="1">
        <w:r>
          <w:rPr>
            <w:rFonts w:ascii="仿宋" w:eastAsia="仿宋" w:hAnsi="仿宋" w:cs="仿宋" w:hint="eastAsia"/>
            <w:lang w:eastAsia="zh-CN"/>
          </w:rPr>
          <w:t>(三)、自然灾害防范措施</w:t>
        </w:r>
        <w:r>
          <w:tab/>
        </w:r>
        <w:r>
          <w:fldChar w:fldCharType="begin"/>
        </w:r>
        <w:r>
          <w:instrText xml:space="preserve"> PAGEREF _Toc18389 \h </w:instrText>
        </w:r>
        <w:r>
          <w:fldChar w:fldCharType="separate"/>
        </w:r>
        <w:r>
          <w:t>27</w:t>
        </w:r>
        <w:r>
          <w:fldChar w:fldCharType="end"/>
        </w:r>
      </w:hyperlink>
    </w:p>
    <w:p>
      <w:pPr>
        <w:pStyle w:val="TOC2"/>
        <w:tabs>
          <w:tab w:val="right" w:leader="dot" w:pos="8306"/>
        </w:tabs>
      </w:pPr>
      <w:hyperlink w:anchor="_Toc5524" w:history="1">
        <w:r>
          <w:rPr>
            <w:rFonts w:ascii="仿宋" w:eastAsia="仿宋" w:hAnsi="仿宋" w:cs="仿宋" w:hint="eastAsia"/>
            <w:lang w:eastAsia="zh-CN"/>
          </w:rPr>
          <w:t>(四)、安全色及安全标志使用要求</w:t>
        </w:r>
        <w:r>
          <w:tab/>
        </w:r>
        <w:r>
          <w:fldChar w:fldCharType="begin"/>
        </w:r>
        <w:r>
          <w:instrText xml:space="preserve"> PAGEREF _Toc5524 \h </w:instrText>
        </w:r>
        <w:r>
          <w:fldChar w:fldCharType="separate"/>
        </w:r>
        <w:r>
          <w:t>28</w:t>
        </w:r>
        <w:r>
          <w:fldChar w:fldCharType="end"/>
        </w:r>
      </w:hyperlink>
    </w:p>
    <w:p>
      <w:pPr>
        <w:pStyle w:val="TOC2"/>
        <w:tabs>
          <w:tab w:val="right" w:leader="dot" w:pos="8306"/>
        </w:tabs>
      </w:pPr>
      <w:hyperlink w:anchor="_Toc4222" w:history="1">
        <w:r>
          <w:rPr>
            <w:rFonts w:ascii="仿宋" w:eastAsia="仿宋" w:hAnsi="仿宋" w:cs="仿宋" w:hint="eastAsia"/>
            <w:lang w:eastAsia="zh-CN"/>
          </w:rPr>
          <w:t>(五)、防尘防毒措施</w:t>
        </w:r>
        <w:r>
          <w:tab/>
        </w:r>
        <w:r>
          <w:fldChar w:fldCharType="begin"/>
        </w:r>
        <w:r>
          <w:instrText xml:space="preserve"> PAGEREF _Toc4222 \h </w:instrText>
        </w:r>
        <w:r>
          <w:fldChar w:fldCharType="separate"/>
        </w:r>
        <w:r>
          <w:t>29</w:t>
        </w:r>
        <w:r>
          <w:fldChar w:fldCharType="end"/>
        </w:r>
      </w:hyperlink>
    </w:p>
    <w:p>
      <w:pPr>
        <w:pStyle w:val="TOC2"/>
        <w:tabs>
          <w:tab w:val="right" w:leader="dot" w:pos="8306"/>
        </w:tabs>
      </w:pPr>
      <w:hyperlink w:anchor="_Toc14269" w:history="1">
        <w:r>
          <w:rPr>
            <w:rFonts w:ascii="仿宋" w:eastAsia="仿宋" w:hAnsi="仿宋" w:cs="仿宋" w:hint="eastAsia"/>
            <w:lang w:eastAsia="zh-CN"/>
          </w:rPr>
          <w:t>(六)、防静电、触电防护及防雷措施</w:t>
        </w:r>
        <w:r>
          <w:tab/>
        </w:r>
        <w:r>
          <w:fldChar w:fldCharType="begin"/>
        </w:r>
        <w:r>
          <w:instrText xml:space="preserve"> PAGEREF _Toc14269 \h </w:instrText>
        </w:r>
        <w:r>
          <w:fldChar w:fldCharType="separate"/>
        </w:r>
        <w:r>
          <w:t>30</w:t>
        </w:r>
        <w:r>
          <w:fldChar w:fldCharType="end"/>
        </w:r>
      </w:hyperlink>
    </w:p>
    <w:p>
      <w:pPr>
        <w:pStyle w:val="TOC2"/>
        <w:tabs>
          <w:tab w:val="right" w:leader="dot" w:pos="8306"/>
        </w:tabs>
      </w:pPr>
      <w:hyperlink w:anchor="_Toc27834" w:history="1">
        <w:r>
          <w:rPr>
            <w:rFonts w:ascii="仿宋" w:eastAsia="仿宋" w:hAnsi="仿宋" w:cs="仿宋" w:hint="eastAsia"/>
            <w:lang w:eastAsia="zh-CN"/>
          </w:rPr>
          <w:t>(七)、机械设备安全保障措施</w:t>
        </w:r>
        <w:r>
          <w:tab/>
        </w:r>
        <w:r>
          <w:fldChar w:fldCharType="begin"/>
        </w:r>
        <w:r>
          <w:instrText xml:space="preserve"> PAGEREF _Toc27834 \h </w:instrText>
        </w:r>
        <w:r>
          <w:fldChar w:fldCharType="separate"/>
        </w:r>
        <w:r>
          <w:t>31</w:t>
        </w:r>
        <w:r>
          <w:fldChar w:fldCharType="end"/>
        </w:r>
      </w:hyperlink>
    </w:p>
    <w:p>
      <w:pPr>
        <w:pStyle w:val="TOC1"/>
        <w:tabs>
          <w:tab w:val="right" w:leader="dot" w:pos="8306"/>
        </w:tabs>
      </w:pPr>
      <w:hyperlink w:anchor="_Toc13702" w:history="1">
        <w:r>
          <w:rPr>
            <w:rFonts w:ascii="仿宋" w:eastAsia="仿宋" w:hAnsi="仿宋" w:cs="仿宋" w:hint="eastAsia"/>
            <w:lang w:eastAsia="zh-CN"/>
          </w:rPr>
          <w:t>九、玛丽珍鞋项目人力资源培养与发展</w:t>
        </w:r>
        <w:r>
          <w:tab/>
        </w:r>
        <w:r>
          <w:fldChar w:fldCharType="begin"/>
        </w:r>
        <w:r>
          <w:instrText xml:space="preserve"> PAGEREF _Toc13702 \h </w:instrText>
        </w:r>
        <w:r>
          <w:fldChar w:fldCharType="separate"/>
        </w:r>
        <w:r>
          <w:t>33</w:t>
        </w:r>
        <w:r>
          <w:fldChar w:fldCharType="end"/>
        </w:r>
      </w:hyperlink>
    </w:p>
    <w:p>
      <w:pPr>
        <w:pStyle w:val="TOC2"/>
        <w:tabs>
          <w:tab w:val="right" w:leader="dot" w:pos="8306"/>
        </w:tabs>
      </w:pPr>
      <w:hyperlink w:anchor="_Toc11271" w:history="1">
        <w:r>
          <w:rPr>
            <w:rFonts w:ascii="仿宋" w:eastAsia="仿宋" w:hAnsi="仿宋" w:cs="仿宋" w:hint="eastAsia"/>
            <w:lang w:eastAsia="zh-CN"/>
          </w:rPr>
          <w:t>(一)、人才需求与规划</w:t>
        </w:r>
        <w:r>
          <w:tab/>
        </w:r>
        <w:r>
          <w:fldChar w:fldCharType="begin"/>
        </w:r>
        <w:r>
          <w:instrText xml:space="preserve"> PAGEREF _Toc11271 \h </w:instrText>
        </w:r>
        <w:r>
          <w:fldChar w:fldCharType="separate"/>
        </w:r>
        <w:r>
          <w:t>33</w:t>
        </w:r>
        <w:r>
          <w:fldChar w:fldCharType="end"/>
        </w:r>
      </w:hyperlink>
    </w:p>
    <w:p>
      <w:pPr>
        <w:pStyle w:val="TOC2"/>
        <w:tabs>
          <w:tab w:val="right" w:leader="dot" w:pos="8306"/>
        </w:tabs>
      </w:pPr>
      <w:hyperlink w:anchor="_Toc32074" w:history="1">
        <w:r>
          <w:rPr>
            <w:rFonts w:ascii="仿宋" w:eastAsia="仿宋" w:hAnsi="仿宋" w:cs="仿宋" w:hint="eastAsia"/>
            <w:lang w:eastAsia="zh-CN"/>
          </w:rPr>
          <w:t>(二)、培训与发展计划</w:t>
        </w:r>
        <w:r>
          <w:tab/>
        </w:r>
        <w:r>
          <w:fldChar w:fldCharType="begin"/>
        </w:r>
        <w:r>
          <w:instrText xml:space="preserve"> PAGEREF _Toc32074 \h </w:instrText>
        </w:r>
        <w:r>
          <w:fldChar w:fldCharType="separate"/>
        </w:r>
        <w:r>
          <w:t>33</w:t>
        </w:r>
        <w:r>
          <w:fldChar w:fldCharType="end"/>
        </w:r>
      </w:hyperlink>
    </w:p>
    <w:p>
      <w:pPr>
        <w:pStyle w:val="TOC1"/>
        <w:tabs>
          <w:tab w:val="right" w:leader="dot" w:pos="8306"/>
        </w:tabs>
      </w:pPr>
      <w:hyperlink w:anchor="_Toc13533" w:history="1">
        <w:r>
          <w:rPr>
            <w:rFonts w:ascii="仿宋" w:eastAsia="仿宋" w:hAnsi="仿宋" w:cs="仿宋" w:hint="eastAsia"/>
            <w:lang w:eastAsia="zh-CN"/>
          </w:rPr>
          <w:t>十、玛丽珍鞋项目投资规划</w:t>
        </w:r>
        <w:r>
          <w:tab/>
        </w:r>
        <w:r>
          <w:fldChar w:fldCharType="begin"/>
        </w:r>
        <w:r>
          <w:instrText xml:space="preserve"> PAGEREF _Toc13533 \h </w:instrText>
        </w:r>
        <w:r>
          <w:fldChar w:fldCharType="separate"/>
        </w:r>
        <w:r>
          <w:t>34</w:t>
        </w:r>
        <w:r>
          <w:fldChar w:fldCharType="end"/>
        </w:r>
      </w:hyperlink>
    </w:p>
    <w:p>
      <w:pPr>
        <w:pStyle w:val="TOC2"/>
        <w:tabs>
          <w:tab w:val="right" w:leader="dot" w:pos="8306"/>
        </w:tabs>
      </w:pPr>
      <w:hyperlink w:anchor="_Toc28415" w:history="1">
        <w:r>
          <w:rPr>
            <w:rFonts w:ascii="仿宋" w:eastAsia="仿宋" w:hAnsi="仿宋" w:cs="仿宋" w:hint="eastAsia"/>
            <w:lang w:eastAsia="zh-CN"/>
          </w:rPr>
          <w:t>(一)、玛丽珍鞋项目总投资估算</w:t>
        </w:r>
        <w:r>
          <w:tab/>
        </w:r>
        <w:r>
          <w:fldChar w:fldCharType="begin"/>
        </w:r>
        <w:r>
          <w:instrText xml:space="preserve"> PAGEREF _Toc28415 \h </w:instrText>
        </w:r>
        <w:r>
          <w:fldChar w:fldCharType="separate"/>
        </w:r>
        <w:r>
          <w:t>34</w:t>
        </w:r>
        <w:r>
          <w:fldChar w:fldCharType="end"/>
        </w:r>
      </w:hyperlink>
    </w:p>
    <w:p>
      <w:pPr>
        <w:pStyle w:val="TOC2"/>
        <w:tabs>
          <w:tab w:val="right" w:leader="dot" w:pos="8306"/>
        </w:tabs>
      </w:pPr>
      <w:hyperlink w:anchor="_Toc13623" w:history="1">
        <w:r>
          <w:rPr>
            <w:rFonts w:ascii="仿宋" w:eastAsia="仿宋" w:hAnsi="仿宋" w:cs="仿宋" w:hint="eastAsia"/>
            <w:lang w:eastAsia="zh-CN"/>
          </w:rPr>
          <w:t>(二)、资金筹措</w:t>
        </w:r>
        <w:r>
          <w:tab/>
        </w:r>
        <w:r>
          <w:fldChar w:fldCharType="begin"/>
        </w:r>
        <w:r>
          <w:instrText xml:space="preserve"> PAGEREF _Toc13623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556" w:history="1">
        <w:r>
          <w:rPr>
            <w:rFonts w:ascii="仿宋" w:eastAsia="仿宋" w:hAnsi="仿宋" w:cs="仿宋" w:hint="eastAsia"/>
            <w:lang w:eastAsia="zh-CN"/>
          </w:rPr>
          <w:t>十一、玛丽珍鞋项目计划安排</w:t>
        </w:r>
        <w:r>
          <w:tab/>
        </w:r>
        <w:r>
          <w:fldChar w:fldCharType="begin"/>
        </w:r>
        <w:r>
          <w:instrText xml:space="preserve"> PAGEREF _Toc32556 \h </w:instrText>
        </w:r>
        <w:r>
          <w:fldChar w:fldCharType="separate"/>
        </w:r>
        <w:r>
          <w:t>36</w:t>
        </w:r>
        <w:r>
          <w:fldChar w:fldCharType="end"/>
        </w:r>
      </w:hyperlink>
    </w:p>
    <w:p>
      <w:pPr>
        <w:pStyle w:val="TOC2"/>
        <w:tabs>
          <w:tab w:val="right" w:leader="dot" w:pos="8306"/>
        </w:tabs>
      </w:pPr>
      <w:hyperlink w:anchor="_Toc7207" w:history="1">
        <w:r>
          <w:rPr>
            <w:rFonts w:ascii="仿宋" w:eastAsia="仿宋" w:hAnsi="仿宋" w:cs="仿宋" w:hint="eastAsia"/>
            <w:lang w:eastAsia="zh-CN"/>
          </w:rPr>
          <w:t>(一)、建设周期</w:t>
        </w:r>
        <w:r>
          <w:tab/>
        </w:r>
        <w:r>
          <w:fldChar w:fldCharType="begin"/>
        </w:r>
        <w:r>
          <w:instrText xml:space="preserve"> PAGEREF _Toc7207 \h </w:instrText>
        </w:r>
        <w:r>
          <w:fldChar w:fldCharType="separate"/>
        </w:r>
        <w:r>
          <w:t>36</w:t>
        </w:r>
        <w:r>
          <w:fldChar w:fldCharType="end"/>
        </w:r>
      </w:hyperlink>
    </w:p>
    <w:p>
      <w:pPr>
        <w:pStyle w:val="TOC2"/>
        <w:tabs>
          <w:tab w:val="right" w:leader="dot" w:pos="8306"/>
        </w:tabs>
      </w:pPr>
      <w:hyperlink w:anchor="_Toc8853" w:history="1">
        <w:r>
          <w:rPr>
            <w:rFonts w:ascii="仿宋" w:eastAsia="仿宋" w:hAnsi="仿宋" w:cs="仿宋" w:hint="eastAsia"/>
            <w:lang w:eastAsia="zh-CN"/>
          </w:rPr>
          <w:t>(二)、建设进度</w:t>
        </w:r>
        <w:r>
          <w:tab/>
        </w:r>
        <w:r>
          <w:fldChar w:fldCharType="begin"/>
        </w:r>
        <w:r>
          <w:instrText xml:space="preserve"> PAGEREF _Toc8853 \h </w:instrText>
        </w:r>
        <w:r>
          <w:fldChar w:fldCharType="separate"/>
        </w:r>
        <w:r>
          <w:t>37</w:t>
        </w:r>
        <w:r>
          <w:fldChar w:fldCharType="end"/>
        </w:r>
      </w:hyperlink>
    </w:p>
    <w:p>
      <w:pPr>
        <w:pStyle w:val="TOC2"/>
        <w:tabs>
          <w:tab w:val="right" w:leader="dot" w:pos="8306"/>
        </w:tabs>
      </w:pPr>
      <w:hyperlink w:anchor="_Toc19804" w:history="1">
        <w:r>
          <w:rPr>
            <w:rFonts w:ascii="仿宋" w:eastAsia="仿宋" w:hAnsi="仿宋" w:cs="仿宋" w:hint="eastAsia"/>
            <w:lang w:eastAsia="zh-CN"/>
          </w:rPr>
          <w:t>(三)、进度安排注意事项</w:t>
        </w:r>
        <w:r>
          <w:tab/>
        </w:r>
        <w:r>
          <w:fldChar w:fldCharType="begin"/>
        </w:r>
        <w:r>
          <w:instrText xml:space="preserve"> PAGEREF _Toc19804 \h </w:instrText>
        </w:r>
        <w:r>
          <w:fldChar w:fldCharType="separate"/>
        </w:r>
        <w:r>
          <w:t>38</w:t>
        </w:r>
        <w:r>
          <w:fldChar w:fldCharType="end"/>
        </w:r>
      </w:hyperlink>
    </w:p>
    <w:p>
      <w:pPr>
        <w:pStyle w:val="TOC2"/>
        <w:tabs>
          <w:tab w:val="right" w:leader="dot" w:pos="8306"/>
        </w:tabs>
      </w:pPr>
      <w:hyperlink w:anchor="_Toc20548" w:history="1">
        <w:r>
          <w:rPr>
            <w:rFonts w:ascii="仿宋" w:eastAsia="仿宋" w:hAnsi="仿宋" w:cs="仿宋" w:hint="eastAsia"/>
            <w:lang w:eastAsia="zh-CN"/>
          </w:rPr>
          <w:t>(四)、人力资源配置</w:t>
        </w:r>
        <w:r>
          <w:tab/>
        </w:r>
        <w:r>
          <w:fldChar w:fldCharType="begin"/>
        </w:r>
        <w:r>
          <w:instrText xml:space="preserve"> PAGEREF _Toc20548 \h </w:instrText>
        </w:r>
        <w:r>
          <w:fldChar w:fldCharType="separate"/>
        </w:r>
        <w:r>
          <w:t>39</w:t>
        </w:r>
        <w:r>
          <w:fldChar w:fldCharType="end"/>
        </w:r>
      </w:hyperlink>
    </w:p>
    <w:p>
      <w:pPr>
        <w:pStyle w:val="TOC1"/>
        <w:tabs>
          <w:tab w:val="right" w:leader="dot" w:pos="8306"/>
        </w:tabs>
      </w:pPr>
      <w:hyperlink w:anchor="_Toc17794" w:history="1">
        <w:r>
          <w:rPr>
            <w:rFonts w:ascii="仿宋" w:eastAsia="仿宋" w:hAnsi="仿宋" w:cs="仿宋" w:hint="eastAsia"/>
            <w:lang w:eastAsia="zh-CN"/>
          </w:rPr>
          <w:t>十二、玛丽珍鞋项目技术管理</w:t>
        </w:r>
        <w:r>
          <w:tab/>
        </w:r>
        <w:r>
          <w:fldChar w:fldCharType="begin"/>
        </w:r>
        <w:r>
          <w:instrText xml:space="preserve"> PAGEREF _Toc17794 \h </w:instrText>
        </w:r>
        <w:r>
          <w:fldChar w:fldCharType="separate"/>
        </w:r>
        <w:r>
          <w:t>40</w:t>
        </w:r>
        <w:r>
          <w:fldChar w:fldCharType="end"/>
        </w:r>
      </w:hyperlink>
    </w:p>
    <w:p>
      <w:pPr>
        <w:pStyle w:val="TOC2"/>
        <w:tabs>
          <w:tab w:val="right" w:leader="dot" w:pos="8306"/>
        </w:tabs>
      </w:pPr>
      <w:hyperlink w:anchor="_Toc5334" w:history="1">
        <w:r>
          <w:rPr>
            <w:rFonts w:ascii="仿宋" w:eastAsia="仿宋" w:hAnsi="仿宋" w:cs="仿宋" w:hint="eastAsia"/>
            <w:lang w:eastAsia="zh-CN"/>
          </w:rPr>
          <w:t>(一)、技术方案选用方向</w:t>
        </w:r>
        <w:r>
          <w:tab/>
        </w:r>
        <w:r>
          <w:fldChar w:fldCharType="begin"/>
        </w:r>
        <w:r>
          <w:instrText xml:space="preserve"> PAGEREF _Toc5334 \h </w:instrText>
        </w:r>
        <w:r>
          <w:fldChar w:fldCharType="separate"/>
        </w:r>
        <w:r>
          <w:t>40</w:t>
        </w:r>
        <w:r>
          <w:fldChar w:fldCharType="end"/>
        </w:r>
      </w:hyperlink>
    </w:p>
    <w:p>
      <w:pPr>
        <w:pStyle w:val="TOC2"/>
        <w:tabs>
          <w:tab w:val="right" w:leader="dot" w:pos="8306"/>
        </w:tabs>
      </w:pPr>
      <w:hyperlink w:anchor="_Toc24284" w:history="1">
        <w:r>
          <w:rPr>
            <w:rFonts w:ascii="仿宋" w:eastAsia="仿宋" w:hAnsi="仿宋" w:cs="仿宋" w:hint="eastAsia"/>
            <w:lang w:eastAsia="zh-CN"/>
          </w:rPr>
          <w:t>(二)、工艺技术方案选用原则</w:t>
        </w:r>
        <w:r>
          <w:tab/>
        </w:r>
        <w:r>
          <w:fldChar w:fldCharType="begin"/>
        </w:r>
        <w:r>
          <w:instrText xml:space="preserve"> PAGEREF _Toc24284 \h </w:instrText>
        </w:r>
        <w:r>
          <w:fldChar w:fldCharType="separate"/>
        </w:r>
        <w:r>
          <w:t>42</w:t>
        </w:r>
        <w:r>
          <w:fldChar w:fldCharType="end"/>
        </w:r>
      </w:hyperlink>
    </w:p>
    <w:p>
      <w:pPr>
        <w:pStyle w:val="TOC2"/>
        <w:tabs>
          <w:tab w:val="right" w:leader="dot" w:pos="8306"/>
        </w:tabs>
      </w:pPr>
      <w:hyperlink w:anchor="_Toc18743" w:history="1">
        <w:r>
          <w:rPr>
            <w:rFonts w:ascii="仿宋" w:eastAsia="仿宋" w:hAnsi="仿宋" w:cs="仿宋" w:hint="eastAsia"/>
            <w:lang w:eastAsia="zh-CN"/>
          </w:rPr>
          <w:t>(三)、工艺技术方案要求</w:t>
        </w:r>
        <w:r>
          <w:tab/>
        </w:r>
        <w:r>
          <w:fldChar w:fldCharType="begin"/>
        </w:r>
        <w:r>
          <w:instrText xml:space="preserve"> PAGEREF _Toc18743 \h </w:instrText>
        </w:r>
        <w:r>
          <w:fldChar w:fldCharType="separate"/>
        </w:r>
        <w:r>
          <w:t>44</w:t>
        </w:r>
        <w:r>
          <w:fldChar w:fldCharType="end"/>
        </w:r>
      </w:hyperlink>
    </w:p>
    <w:p>
      <w:pPr>
        <w:pStyle w:val="TOC1"/>
        <w:tabs>
          <w:tab w:val="right" w:leader="dot" w:pos="8306"/>
        </w:tabs>
      </w:pPr>
      <w:hyperlink w:anchor="_Toc8081" w:history="1">
        <w:r>
          <w:rPr>
            <w:rFonts w:ascii="仿宋" w:eastAsia="仿宋" w:hAnsi="仿宋" w:cs="仿宋" w:hint="eastAsia"/>
            <w:lang w:eastAsia="zh-CN"/>
          </w:rPr>
          <w:t>十三、玛丽珍鞋项目变更管理</w:t>
        </w:r>
        <w:r>
          <w:tab/>
        </w:r>
        <w:r>
          <w:fldChar w:fldCharType="begin"/>
        </w:r>
        <w:r>
          <w:instrText xml:space="preserve"> PAGEREF _Toc8081 \h </w:instrText>
        </w:r>
        <w:r>
          <w:fldChar w:fldCharType="separate"/>
        </w:r>
        <w:r>
          <w:t>46</w:t>
        </w:r>
        <w:r>
          <w:fldChar w:fldCharType="end"/>
        </w:r>
      </w:hyperlink>
    </w:p>
    <w:p>
      <w:pPr>
        <w:pStyle w:val="TOC2"/>
        <w:tabs>
          <w:tab w:val="right" w:leader="dot" w:pos="8306"/>
        </w:tabs>
      </w:pPr>
      <w:hyperlink w:anchor="_Toc20528" w:history="1">
        <w:r>
          <w:rPr>
            <w:rFonts w:ascii="仿宋" w:eastAsia="仿宋" w:hAnsi="仿宋" w:cs="仿宋" w:hint="eastAsia"/>
            <w:lang w:eastAsia="zh-CN"/>
          </w:rPr>
          <w:t>(一)、变更申请与评估</w:t>
        </w:r>
        <w:r>
          <w:tab/>
        </w:r>
        <w:r>
          <w:fldChar w:fldCharType="begin"/>
        </w:r>
        <w:r>
          <w:instrText xml:space="preserve"> PAGEREF _Toc20528 \h </w:instrText>
        </w:r>
        <w:r>
          <w:fldChar w:fldCharType="separate"/>
        </w:r>
        <w:r>
          <w:t>46</w:t>
        </w:r>
        <w:r>
          <w:fldChar w:fldCharType="end"/>
        </w:r>
      </w:hyperlink>
    </w:p>
    <w:p>
      <w:pPr>
        <w:pStyle w:val="TOC2"/>
        <w:tabs>
          <w:tab w:val="right" w:leader="dot" w:pos="8306"/>
        </w:tabs>
      </w:pPr>
      <w:hyperlink w:anchor="_Toc1921" w:history="1">
        <w:r>
          <w:rPr>
            <w:rFonts w:ascii="仿宋" w:eastAsia="仿宋" w:hAnsi="仿宋" w:cs="仿宋" w:hint="eastAsia"/>
            <w:lang w:eastAsia="zh-CN"/>
          </w:rPr>
          <w:t>(二)、变更实施与控制</w:t>
        </w:r>
        <w:r>
          <w:tab/>
        </w:r>
        <w:r>
          <w:fldChar w:fldCharType="begin"/>
        </w:r>
        <w:r>
          <w:instrText xml:space="preserve"> PAGEREF _Toc1921 \h </w:instrText>
        </w:r>
        <w:r>
          <w:fldChar w:fldCharType="separate"/>
        </w:r>
        <w:r>
          <w:t>47</w:t>
        </w:r>
        <w:r>
          <w:fldChar w:fldCharType="end"/>
        </w:r>
      </w:hyperlink>
    </w:p>
    <w:p>
      <w:pPr>
        <w:pStyle w:val="TOC1"/>
        <w:tabs>
          <w:tab w:val="right" w:leader="dot" w:pos="8306"/>
        </w:tabs>
      </w:pPr>
      <w:hyperlink w:anchor="_Toc6514" w:history="1">
        <w:r>
          <w:rPr>
            <w:rFonts w:ascii="仿宋" w:eastAsia="仿宋" w:hAnsi="仿宋" w:cs="仿宋" w:hint="eastAsia"/>
            <w:lang w:eastAsia="zh-CN"/>
          </w:rPr>
          <w:t>十四、质量管理体系</w:t>
        </w:r>
        <w:r>
          <w:tab/>
        </w:r>
        <w:r>
          <w:fldChar w:fldCharType="begin"/>
        </w:r>
        <w:r>
          <w:instrText xml:space="preserve"> PAGEREF _Toc6514 \h </w:instrText>
        </w:r>
        <w:r>
          <w:fldChar w:fldCharType="separate"/>
        </w:r>
        <w:r>
          <w:t>47</w:t>
        </w:r>
        <w:r>
          <w:fldChar w:fldCharType="end"/>
        </w:r>
      </w:hyperlink>
    </w:p>
    <w:p>
      <w:pPr>
        <w:pStyle w:val="TOC2"/>
        <w:tabs>
          <w:tab w:val="right" w:leader="dot" w:pos="8306"/>
        </w:tabs>
      </w:pPr>
      <w:hyperlink w:anchor="_Toc16798" w:history="1">
        <w:r>
          <w:rPr>
            <w:rFonts w:ascii="仿宋" w:eastAsia="仿宋" w:hAnsi="仿宋" w:cs="仿宋" w:hint="eastAsia"/>
            <w:lang w:eastAsia="zh-CN"/>
          </w:rPr>
          <w:t>(一)、质量目标与方针</w:t>
        </w:r>
        <w:r>
          <w:tab/>
        </w:r>
        <w:r>
          <w:fldChar w:fldCharType="begin"/>
        </w:r>
        <w:r>
          <w:instrText xml:space="preserve"> PAGEREF _Toc16798 \h </w:instrText>
        </w:r>
        <w:r>
          <w:fldChar w:fldCharType="separate"/>
        </w:r>
        <w:r>
          <w:t>47</w:t>
        </w:r>
        <w:r>
          <w:fldChar w:fldCharType="end"/>
        </w:r>
      </w:hyperlink>
    </w:p>
    <w:p>
      <w:pPr>
        <w:pStyle w:val="TOC2"/>
        <w:tabs>
          <w:tab w:val="right" w:leader="dot" w:pos="8306"/>
        </w:tabs>
      </w:pPr>
      <w:hyperlink w:anchor="_Toc24078" w:history="1">
        <w:r>
          <w:rPr>
            <w:rFonts w:ascii="仿宋" w:eastAsia="仿宋" w:hAnsi="仿宋" w:cs="仿宋" w:hint="eastAsia"/>
            <w:lang w:eastAsia="zh-CN"/>
          </w:rPr>
          <w:t>(二)、质量管理责任</w:t>
        </w:r>
        <w:r>
          <w:tab/>
        </w:r>
        <w:r>
          <w:fldChar w:fldCharType="begin"/>
        </w:r>
        <w:r>
          <w:instrText xml:space="preserve"> PAGEREF _Toc24078 \h </w:instrText>
        </w:r>
        <w:r>
          <w:fldChar w:fldCharType="separate"/>
        </w:r>
        <w:r>
          <w:t>48</w:t>
        </w:r>
        <w:r>
          <w:fldChar w:fldCharType="end"/>
        </w:r>
      </w:hyperlink>
    </w:p>
    <w:p>
      <w:pPr>
        <w:pStyle w:val="TOC2"/>
        <w:tabs>
          <w:tab w:val="right" w:leader="dot" w:pos="8306"/>
        </w:tabs>
      </w:pPr>
      <w:hyperlink w:anchor="_Toc32021" w:history="1">
        <w:r>
          <w:rPr>
            <w:rFonts w:ascii="仿宋" w:eastAsia="仿宋" w:hAnsi="仿宋" w:cs="仿宋" w:hint="eastAsia"/>
            <w:lang w:eastAsia="zh-CN"/>
          </w:rPr>
          <w:t>(三)、质量管理体系文件</w:t>
        </w:r>
        <w:r>
          <w:tab/>
        </w:r>
        <w:r>
          <w:fldChar w:fldCharType="begin"/>
        </w:r>
        <w:r>
          <w:instrText xml:space="preserve"> PAGEREF _Toc32021 \h </w:instrText>
        </w:r>
        <w:r>
          <w:fldChar w:fldCharType="separate"/>
        </w:r>
        <w:r>
          <w:t>50</w:t>
        </w:r>
        <w:r>
          <w:fldChar w:fldCharType="end"/>
        </w:r>
      </w:hyperlink>
    </w:p>
    <w:p>
      <w:pPr>
        <w:pStyle w:val="TOC2"/>
        <w:tabs>
          <w:tab w:val="right" w:leader="dot" w:pos="8306"/>
        </w:tabs>
      </w:pPr>
      <w:hyperlink w:anchor="_Toc26988" w:history="1">
        <w:r>
          <w:rPr>
            <w:rFonts w:ascii="仿宋" w:eastAsia="仿宋" w:hAnsi="仿宋" w:cs="仿宋" w:hint="eastAsia"/>
            <w:lang w:eastAsia="zh-CN"/>
          </w:rPr>
          <w:t>(四)、质量培训与教育</w:t>
        </w:r>
        <w:r>
          <w:tab/>
        </w:r>
        <w:r>
          <w:fldChar w:fldCharType="begin"/>
        </w:r>
        <w:r>
          <w:instrText xml:space="preserve"> PAGEREF _Toc26988 \h </w:instrText>
        </w:r>
        <w:r>
          <w:fldChar w:fldCharType="separate"/>
        </w:r>
        <w:r>
          <w:t>52</w:t>
        </w:r>
        <w:r>
          <w:fldChar w:fldCharType="end"/>
        </w:r>
      </w:hyperlink>
    </w:p>
    <w:p>
      <w:pPr>
        <w:pStyle w:val="TOC2"/>
        <w:tabs>
          <w:tab w:val="right" w:leader="dot" w:pos="8306"/>
        </w:tabs>
      </w:pPr>
      <w:hyperlink w:anchor="_Toc5332" w:history="1">
        <w:r>
          <w:rPr>
            <w:rFonts w:ascii="仿宋" w:eastAsia="仿宋" w:hAnsi="仿宋" w:cs="仿宋" w:hint="eastAsia"/>
            <w:lang w:eastAsia="zh-CN"/>
          </w:rPr>
          <w:t>(五)、质量审核与评价</w:t>
        </w:r>
        <w:r>
          <w:tab/>
        </w:r>
        <w:r>
          <w:fldChar w:fldCharType="begin"/>
        </w:r>
        <w:r>
          <w:instrText xml:space="preserve"> PAGEREF _Toc5332 \h </w:instrText>
        </w:r>
        <w:r>
          <w:fldChar w:fldCharType="separate"/>
        </w:r>
        <w:r>
          <w:t>53</w:t>
        </w:r>
        <w:r>
          <w:fldChar w:fldCharType="end"/>
        </w:r>
      </w:hyperlink>
    </w:p>
    <w:p>
      <w:pPr>
        <w:pStyle w:val="TOC2"/>
        <w:tabs>
          <w:tab w:val="right" w:leader="dot" w:pos="8306"/>
        </w:tabs>
      </w:pPr>
      <w:hyperlink w:anchor="_Toc6980" w:history="1">
        <w:r>
          <w:rPr>
            <w:rFonts w:ascii="仿宋" w:eastAsia="仿宋" w:hAnsi="仿宋" w:cs="仿宋" w:hint="eastAsia"/>
            <w:lang w:eastAsia="zh-CN"/>
          </w:rPr>
          <w:t>(六)、不符合与纠正措施</w:t>
        </w:r>
        <w:r>
          <w:tab/>
        </w:r>
        <w:r>
          <w:fldChar w:fldCharType="begin"/>
        </w:r>
        <w:r>
          <w:instrText xml:space="preserve"> PAGEREF _Toc6980 \h </w:instrText>
        </w:r>
        <w:r>
          <w:fldChar w:fldCharType="separate"/>
        </w:r>
        <w:r>
          <w:t>54</w:t>
        </w:r>
        <w:r>
          <w:fldChar w:fldCharType="end"/>
        </w:r>
      </w:hyperlink>
    </w:p>
    <w:p>
      <w:pPr>
        <w:pStyle w:val="TOC1"/>
        <w:tabs>
          <w:tab w:val="right" w:leader="dot" w:pos="8306"/>
        </w:tabs>
      </w:pPr>
      <w:hyperlink w:anchor="_Toc8239" w:history="1">
        <w:r>
          <w:rPr>
            <w:rFonts w:ascii="仿宋" w:eastAsia="仿宋" w:hAnsi="仿宋" w:cs="仿宋" w:hint="eastAsia"/>
            <w:lang w:eastAsia="zh-CN"/>
          </w:rPr>
          <w:t>十五、利益相关者分析与沟通计划</w:t>
        </w:r>
        <w:r>
          <w:tab/>
        </w:r>
        <w:r>
          <w:fldChar w:fldCharType="begin"/>
        </w:r>
        <w:r>
          <w:instrText xml:space="preserve"> PAGEREF _Toc8239 \h </w:instrText>
        </w:r>
        <w:r>
          <w:fldChar w:fldCharType="separate"/>
        </w:r>
        <w:r>
          <w:t>55</w:t>
        </w:r>
        <w:r>
          <w:fldChar w:fldCharType="end"/>
        </w:r>
      </w:hyperlink>
    </w:p>
    <w:p>
      <w:pPr>
        <w:pStyle w:val="TOC2"/>
        <w:tabs>
          <w:tab w:val="right" w:leader="dot" w:pos="8306"/>
        </w:tabs>
      </w:pPr>
      <w:hyperlink w:anchor="_Toc29227" w:history="1">
        <w:r>
          <w:rPr>
            <w:rFonts w:ascii="仿宋" w:eastAsia="仿宋" w:hAnsi="仿宋" w:cs="仿宋" w:hint="eastAsia"/>
            <w:lang w:eastAsia="zh-CN"/>
          </w:rPr>
          <w:t>(一)、利益相关者分析</w:t>
        </w:r>
        <w:r>
          <w:tab/>
        </w:r>
        <w:r>
          <w:fldChar w:fldCharType="begin"/>
        </w:r>
        <w:r>
          <w:instrText xml:space="preserve"> PAGEREF _Toc29227 \h </w:instrText>
        </w:r>
        <w:r>
          <w:fldChar w:fldCharType="separate"/>
        </w:r>
        <w:r>
          <w:t>55</w:t>
        </w:r>
        <w:r>
          <w:fldChar w:fldCharType="end"/>
        </w:r>
      </w:hyperlink>
    </w:p>
    <w:p>
      <w:pPr>
        <w:pStyle w:val="TOC2"/>
        <w:tabs>
          <w:tab w:val="right" w:leader="dot" w:pos="8306"/>
        </w:tabs>
      </w:pPr>
      <w:hyperlink w:anchor="_Toc7598" w:history="1">
        <w:r>
          <w:rPr>
            <w:rFonts w:ascii="仿宋" w:eastAsia="仿宋" w:hAnsi="仿宋" w:cs="仿宋" w:hint="eastAsia"/>
            <w:lang w:eastAsia="zh-CN"/>
          </w:rPr>
          <w:t>(二)、沟通计划</w:t>
        </w:r>
        <w:r>
          <w:tab/>
        </w:r>
        <w:r>
          <w:fldChar w:fldCharType="begin"/>
        </w:r>
        <w:r>
          <w:instrText xml:space="preserve"> PAGEREF _Toc7598 \h </w:instrText>
        </w:r>
        <w:r>
          <w:fldChar w:fldCharType="separate"/>
        </w:r>
        <w:r>
          <w:t>56</w:t>
        </w:r>
        <w:r>
          <w:fldChar w:fldCharType="end"/>
        </w:r>
      </w:hyperlink>
    </w:p>
    <w:p>
      <w:pPr>
        <w:pStyle w:val="TOC1"/>
        <w:tabs>
          <w:tab w:val="right" w:leader="dot" w:pos="8306"/>
        </w:tabs>
      </w:pPr>
      <w:hyperlink w:anchor="_Toc11181" w:history="1">
        <w:r>
          <w:rPr>
            <w:rFonts w:ascii="仿宋" w:eastAsia="仿宋" w:hAnsi="仿宋" w:cs="仿宋" w:hint="eastAsia"/>
            <w:lang w:eastAsia="zh-CN"/>
          </w:rPr>
          <w:t>十六、玛丽珍鞋项目治理与监督</w:t>
        </w:r>
        <w:r>
          <w:tab/>
        </w:r>
        <w:r>
          <w:fldChar w:fldCharType="begin"/>
        </w:r>
        <w:r>
          <w:instrText xml:space="preserve"> PAGEREF _Toc11181 \h </w:instrText>
        </w:r>
        <w:r>
          <w:fldChar w:fldCharType="separate"/>
        </w:r>
        <w:r>
          <w:t>57</w:t>
        </w:r>
        <w:r>
          <w:fldChar w:fldCharType="end"/>
        </w:r>
      </w:hyperlink>
    </w:p>
    <w:p>
      <w:pPr>
        <w:pStyle w:val="TOC2"/>
        <w:tabs>
          <w:tab w:val="right" w:leader="dot" w:pos="8306"/>
        </w:tabs>
      </w:pPr>
      <w:hyperlink w:anchor="_Toc12620" w:history="1">
        <w:r>
          <w:rPr>
            <w:rFonts w:ascii="仿宋" w:eastAsia="仿宋" w:hAnsi="仿宋" w:cs="仿宋" w:hint="eastAsia"/>
            <w:lang w:eastAsia="zh-CN"/>
          </w:rPr>
          <w:t>(一)、玛丽珍鞋项目治理结构</w:t>
        </w:r>
        <w:r>
          <w:tab/>
        </w:r>
        <w:r>
          <w:fldChar w:fldCharType="begin"/>
        </w:r>
        <w:r>
          <w:instrText xml:space="preserve"> PAGEREF _Toc12620 \h </w:instrText>
        </w:r>
        <w:r>
          <w:fldChar w:fldCharType="separate"/>
        </w:r>
        <w:r>
          <w:t>57</w:t>
        </w:r>
        <w:r>
          <w:fldChar w:fldCharType="end"/>
        </w:r>
      </w:hyperlink>
    </w:p>
    <w:p>
      <w:pPr>
        <w:pStyle w:val="TOC2"/>
        <w:tabs>
          <w:tab w:val="right" w:leader="dot" w:pos="8306"/>
        </w:tabs>
      </w:pPr>
      <w:hyperlink w:anchor="_Toc11786" w:history="1">
        <w:r>
          <w:rPr>
            <w:rFonts w:ascii="仿宋" w:eastAsia="仿宋" w:hAnsi="仿宋" w:cs="仿宋" w:hint="eastAsia"/>
            <w:lang w:eastAsia="zh-CN"/>
          </w:rPr>
          <w:t>(二)、监督与审计</w:t>
        </w:r>
        <w:r>
          <w:tab/>
        </w:r>
        <w:r>
          <w:fldChar w:fldCharType="begin"/>
        </w:r>
        <w:r>
          <w:instrText xml:space="preserve"> PAGEREF _Toc11786 \h </w:instrText>
        </w:r>
        <w:r>
          <w:fldChar w:fldCharType="separate"/>
        </w:r>
        <w:r>
          <w:t>59</w:t>
        </w:r>
        <w:r>
          <w:fldChar w:fldCharType="end"/>
        </w:r>
      </w:hyperlink>
    </w:p>
    <w:p>
      <w:pPr>
        <w:pStyle w:val="TOC1"/>
        <w:tabs>
          <w:tab w:val="right" w:leader="dot" w:pos="8306"/>
        </w:tabs>
      </w:pPr>
      <w:hyperlink w:anchor="_Toc31151" w:history="1">
        <w:r>
          <w:rPr>
            <w:rFonts w:ascii="仿宋" w:eastAsia="仿宋" w:hAnsi="仿宋" w:cs="仿宋" w:hint="eastAsia"/>
            <w:lang w:eastAsia="zh-CN"/>
          </w:rPr>
          <w:t>十七、风险识别与分类</w:t>
        </w:r>
        <w:r>
          <w:tab/>
        </w:r>
        <w:r>
          <w:fldChar w:fldCharType="begin"/>
        </w:r>
        <w:r>
          <w:instrText xml:space="preserve"> PAGEREF _Toc31151 \h </w:instrText>
        </w:r>
        <w:r>
          <w:fldChar w:fldCharType="separate"/>
        </w:r>
        <w:r>
          <w:t>60</w:t>
        </w:r>
        <w:r>
          <w:fldChar w:fldCharType="end"/>
        </w:r>
      </w:hyperlink>
    </w:p>
    <w:p>
      <w:pPr>
        <w:pStyle w:val="TOC2"/>
        <w:tabs>
          <w:tab w:val="right" w:leader="dot" w:pos="8306"/>
        </w:tabs>
      </w:pPr>
      <w:hyperlink w:anchor="_Toc20754" w:history="1">
        <w:r>
          <w:rPr>
            <w:rFonts w:ascii="仿宋" w:eastAsia="仿宋" w:hAnsi="仿宋" w:cs="仿宋" w:hint="eastAsia"/>
            <w:lang w:eastAsia="zh-CN"/>
          </w:rPr>
          <w:t>(一)、风险识别</w:t>
        </w:r>
        <w:r>
          <w:tab/>
        </w:r>
        <w:r>
          <w:fldChar w:fldCharType="begin"/>
        </w:r>
        <w:r>
          <w:instrText xml:space="preserve"> PAGEREF _Toc20754 \h </w:instrText>
        </w:r>
        <w:r>
          <w:fldChar w:fldCharType="separate"/>
        </w:r>
        <w:r>
          <w:t>60</w:t>
        </w:r>
        <w:r>
          <w:fldChar w:fldCharType="end"/>
        </w:r>
      </w:hyperlink>
    </w:p>
    <w:p>
      <w:pPr>
        <w:pStyle w:val="TOC2"/>
        <w:tabs>
          <w:tab w:val="right" w:leader="dot" w:pos="8306"/>
        </w:tabs>
      </w:pPr>
      <w:hyperlink w:anchor="_Toc23585" w:history="1">
        <w:r>
          <w:rPr>
            <w:rFonts w:ascii="仿宋" w:eastAsia="仿宋" w:hAnsi="仿宋" w:cs="仿宋" w:hint="eastAsia"/>
            <w:lang w:eastAsia="zh-CN"/>
          </w:rPr>
          <w:t>(二)、风险分类</w:t>
        </w:r>
        <w:r>
          <w:tab/>
        </w:r>
        <w:r>
          <w:fldChar w:fldCharType="begin"/>
        </w:r>
        <w:r>
          <w:instrText xml:space="preserve"> PAGEREF _Toc23585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43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4284"/>
      <w:r>
        <w:rPr>
          <w:rFonts w:ascii="仿宋" w:eastAsia="仿宋" w:hAnsi="仿宋" w:cs="仿宋" w:hint="eastAsia"/>
          <w:sz w:val="28"/>
          <w:lang w:eastAsia="zh-CN"/>
        </w:rPr>
        <w:t>一、玛丽珍鞋项目选址可行性分析</w:t>
      </w:r>
      <w:bookmarkEnd w:id="2"/>
    </w:p>
    <w:p>
      <w:pPr>
        <w:pStyle w:val="Heading2"/>
        <w:rPr>
          <w:rFonts w:ascii="仿宋" w:eastAsia="仿宋" w:hAnsi="仿宋" w:cs="仿宋" w:hint="eastAsia"/>
          <w:lang w:eastAsia="zh-CN"/>
        </w:rPr>
      </w:pPr>
      <w:bookmarkStart w:id="3" w:name="_Toc29169"/>
      <w:r>
        <w:rPr>
          <w:rFonts w:ascii="仿宋" w:eastAsia="仿宋" w:hAnsi="仿宋" w:cs="仿宋" w:hint="eastAsia"/>
          <w:lang w:eastAsia="zh-CN"/>
        </w:rPr>
        <w:t>(一)、玛丽珍鞋项目选址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该玛丽珍鞋项目选址位于XX省XX市XX区XXX街道</w:t>
      </w:r>
    </w:p>
    <w:p>
      <w:pPr>
        <w:pStyle w:val="Heading2"/>
        <w:ind w:firstLine="560" w:firstLineChars="200"/>
        <w:rPr>
          <w:rFonts w:ascii="仿宋" w:eastAsia="仿宋" w:hAnsi="仿宋" w:cs="仿宋" w:hint="eastAsia"/>
          <w:sz w:val="28"/>
          <w:lang w:eastAsia="zh-CN"/>
        </w:rPr>
      </w:pPr>
      <w:bookmarkStart w:id="4" w:name="_Toc952"/>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玛丽珍鞋项目的征地面积将根据玛丽珍鞋项目的实际规模和需求进行精确规划。具体面积XXX平方米，旨在确保玛丽珍鞋项目不仅能够满足当前的发展需求，还能够预留空间以适应未来的扩展。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净用地面积是在征地面积基础上去除不可利用面积后的实际可开发用地。具体面积XXX平方米，考虑到环保、交通、安全等多方面因素，以确保玛丽珍鞋项目在整体利用效率上达到最优。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玛丽珍鞋项目计划建设的建筑总规模具体面积XXX平方米。这一规模的确定综合考虑了玛丽珍鞋项目的性质、规模，以及城市规划的相关要求，确保建筑布局与周边环境协调一致。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绿地率是玛丽珍鞋项目用地中被规划为绿地的比例。具体面积XXX平方米，旨在通过合理规划绿地，改善玛丽珍鞋项目周边环境，提升居民生活质量，并符合城市整体绿化规划。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容积率是用地上可以建设的建筑总体积与用地面积之比。具体面积XXX，通过合理的容积率规划，确保玛丽珍鞋项目建筑规模与周边环境和谐共生。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确保玛丽珍鞋项目选址与当地城市规划相一致，具体面积XXX平方米。通过与城市规划部门深入沟通，确保玛丽珍鞋项目不仅符合城市的整体发展方向，还能够融入城市的发展布局，为城市的长远发展贡献力量。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玛丽珍鞋项目选址符合当地产业政策，具体面积XXX平方米。这包括玛丽珍鞋项目对当地经济的促进作用，以及对相关产业的带动效应，确保玛丽珍鞋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用地总体要求必须符合环保和可持续发展的原则，具体面积XXX平方米。通过采用绿色建筑设计、节能减排等措施，确保玛丽珍鞋项目在建设和运营过程中对环境的影响最小化，达到可持续发展的要求。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 公共设施配套： 确保玛丽珍鞋项目选址具备必要的公共设施配套，具体面积XXX平方米。这包括交通便利性、教育、医疗等基础设施，以提高居民生活品质，使得玛丽珍鞋项目选址更具吸引力。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考虑用地总体要求对当地社会稳定性的影响，具体面积XXX平方米。通过深入了解当地社区反馈，确保玛丽珍鞋项目的选址和建设过程对当地社会和谐稳定产生积极作用。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玛丽珍鞋项目选址不仅符合法规和规划，还在实际操作中具有可行性。这一全面规划将为玛丽珍鞋项目的成功实施提供坚实的基础，确保玛丽珍鞋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4048"/>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玛丽珍鞋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玛丽珍鞋项目的设备规划和空间设计中，我们将采取灵活设备布局的措施。设备布局将根据实际需求进行灵活设计，避免不必要的浪费。通过合理规划设备摆放位置，我们将提高设备的利用率，减少设备间距，以确保玛丽珍鞋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玛丽珍鞋项目内部引入共享设施的概念，例如共享会议室、办公区等。通过这种方式，我们可以减少对资源的重复建设，提高资源共享效率，从而减小玛丽珍鞋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8688"/>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玛丽珍鞋项目的总图布置中，我们将不同功能区域进行明确的规划，以最大程度满足玛丽珍鞋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0503"/>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玛丽珍鞋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玛丽珍鞋项目对环境的影响是综合评价的重要因素之一。我们将详细考虑选址周边的自然环境、生态保护区、水源地等情况，确保玛丽珍鞋项目的建设和运营对环境影响最小化，并符合当地的环保法规标准。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对选址的评价还需充分考虑当地政府的产业政策和法规。我们将详细了解玛丽珍鞋项目所在地的相关政策，确保玛丽珍鞋项目的规划和运营与当地法规相符，降低不必要的法律风险。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考虑到社会稳定性对企业运营的重要性，我们将评估选址地区的社会安全情况、劳工关系、社区反馈等方面，以确保玛丽珍鞋项目的建设和运营不会受到社会稳定性的负面影响。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最后，我们将综合考虑用地成本，包括土地购置费用、土地开发成本等。通过对用地成本的详细评估，我们能够做出更为精确的经济效益分析，为玛丽珍鞋项目的投资决策提供有力支持。</w:t>
      </w:r>
    </w:p>
    <w:p>
      <w:pPr>
        <w:pStyle w:val="Heading1"/>
        <w:ind w:firstLine="560" w:firstLineChars="200"/>
        <w:rPr>
          <w:rFonts w:ascii="仿宋" w:eastAsia="仿宋" w:hAnsi="仿宋" w:cs="仿宋" w:hint="eastAsia"/>
          <w:sz w:val="28"/>
          <w:lang w:eastAsia="zh-CN"/>
        </w:rPr>
      </w:pPr>
      <w:bookmarkStart w:id="8" w:name="_Toc31503"/>
      <w:r>
        <w:rPr>
          <w:rFonts w:ascii="仿宋" w:eastAsia="仿宋" w:hAnsi="仿宋" w:cs="仿宋" w:hint="eastAsia"/>
          <w:sz w:val="28"/>
          <w:lang w:eastAsia="zh-CN"/>
        </w:rPr>
        <w:t>二、玛丽珍鞋项目建设单位说明</w:t>
      </w:r>
      <w:bookmarkEnd w:id="8"/>
    </w:p>
    <w:p>
      <w:pPr>
        <w:pStyle w:val="Heading2"/>
        <w:rPr>
          <w:rFonts w:ascii="仿宋" w:eastAsia="仿宋" w:hAnsi="仿宋" w:cs="仿宋" w:hint="eastAsia"/>
          <w:lang w:eastAsia="zh-CN"/>
        </w:rPr>
      </w:pPr>
      <w:bookmarkStart w:id="9" w:name="_Toc27997"/>
      <w:r>
        <w:rPr>
          <w:rFonts w:ascii="仿宋" w:eastAsia="仿宋" w:hAnsi="仿宋" w:cs="仿宋" w:hint="eastAsia"/>
          <w:lang w:eastAsia="zh-CN"/>
        </w:rPr>
        <w:t>(一)、玛丽珍鞋项目承办单位基本情况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32688"/>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玛丽珍鞋项目承办单位的XXXX，我们着眼于实现可持续的经济效益。通过技术创新和解决方案的提供，公司预计在玛丽珍鞋项目执行期间将获得可观的收入增长。这一收入来源主要包括玛丽珍鞋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同时，我们注重成本控制和效率提升，以确保玛丽珍鞋项目的可持续盈利。透过精细的管理和资源优化，公司期望实现玛丽珍鞋项目利润最大化。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玛丽珍鞋项目实施进行全面的投资评估，包括玛丽珍鞋项目启动阶段的资金投入和后续运营成本。通过对玛丽珍鞋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玛丽珍鞋项目实施过程中具备足够的资金流动性，公司将进行详尽的现金流分析。这包括资金需求的合理预测、玛丽珍鞋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26028"/>
      <w:r>
        <w:rPr>
          <w:rFonts w:ascii="仿宋" w:eastAsia="仿宋" w:hAnsi="仿宋" w:cs="仿宋" w:hint="eastAsia"/>
          <w:sz w:val="28"/>
          <w:lang w:eastAsia="zh-CN"/>
        </w:rPr>
        <w:t>三、玛丽珍鞋项目绩效评估</w:t>
      </w:r>
      <w:bookmarkEnd w:id="11"/>
    </w:p>
    <w:p>
      <w:pPr>
        <w:pStyle w:val="Heading2"/>
        <w:rPr>
          <w:rFonts w:ascii="仿宋" w:eastAsia="仿宋" w:hAnsi="仿宋" w:cs="仿宋" w:hint="eastAsia"/>
          <w:lang w:eastAsia="zh-CN"/>
        </w:rPr>
      </w:pPr>
      <w:bookmarkStart w:id="12" w:name="_Toc4810"/>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玛丽珍鞋项目中，我们设计了一套全面的绩效评估指标，以确保玛丽珍鞋项目的可控和成功交付。这些指标跨足玛丽珍鞋项目目标、成本、进度和质量等多个维度，为我们提供了全面洞察玛丽珍鞋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玛丽珍鞋项目目标达成率是我们关注的首要指标。我们设定了明确的目标，并通过定期监测和评估，迅速发现并应对潜在的目标偏差。这为玛丽珍鞋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成本绩效是另一个核心关注点。通过实际成本与预算成本的对比分析，我们深入了解成本差异的原因，及时调整资源分配，保持玛丽珍鞋项目在经济效益方面的合理水平。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玛丽珍鞋项目进度作为关键的绩效指标之一，得到了精心的关注。我们制定了详细的玛丽珍鞋项目进度计划，并设立了进度符合度指标，确保实际进度与计划进度保持一致。这使我们能够快速发现和解决潜在的进度问题，保持玛丽珍鞋项目的正常推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玛丽珍鞋项目绩效的不可或缺的一环。我们引入了一系列的质量标准和客户满意度指标，以确保玛丽珍鞋项目交付的成果在质量上达到或超越预期水平。通过持续监测这些指标，我们努力提升玛丽珍鞋项目整体质量水平，为玛丽珍鞋项目的成功交付提供有力保障。通过这些科学且全面的绩效评估，我们能够更好地引导玛丽珍鞋项目的持续改进，确保玛丽珍鞋项目目标的顺利达成。</w:t>
      </w:r>
    </w:p>
    <w:p>
      <w:pPr>
        <w:pStyle w:val="Heading2"/>
        <w:ind w:firstLine="560" w:firstLineChars="200"/>
        <w:rPr>
          <w:rFonts w:ascii="仿宋" w:eastAsia="仿宋" w:hAnsi="仿宋" w:cs="仿宋" w:hint="eastAsia"/>
          <w:sz w:val="28"/>
          <w:lang w:eastAsia="zh-CN"/>
        </w:rPr>
      </w:pPr>
      <w:bookmarkStart w:id="13" w:name="_Toc3180"/>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绩效评估是玛丽珍鞋项目中的关键环节，为确保玛丽珍鞋项目达到预期目标，我们采用了多层次、多维度的绩效评估方法。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玛丽珍鞋项目的战略目标对齐，确保每个决策和行动都与玛丽珍鞋项目整体目标保持一致。团队会定期召开战略对齐会议，审视当前工作与玛丽珍鞋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玛丽珍鞋项目进度、质量、成本和风险等方面。这些指标通过数据收集和分析，为玛丽珍鞋项目管理团队提供了客观的评估依据。例如，我们通过玛丽珍鞋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绩效评估不仅仅停留在玛丽珍鞋项目内部，还考虑了玛丽珍鞋项目对外部环境的影响。我们定期进行干系人满意度调查，以了解各利益相关方对玛丽珍鞋项目的期望和满意度，并及时做出调整。</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这种多层次、多角度的绩效评估方法，使得我们能够全面了解玛丽珍鞋项目的运行状态，及时做出调整，确保玛丽珍鞋项目在不断变化的环境中保持稳健前行。</w:t>
      </w:r>
    </w:p>
    <w:p>
      <w:pPr>
        <w:pStyle w:val="Heading2"/>
        <w:ind w:firstLine="560" w:firstLineChars="200"/>
        <w:rPr>
          <w:rFonts w:ascii="仿宋" w:eastAsia="仿宋" w:hAnsi="仿宋" w:cs="仿宋" w:hint="eastAsia"/>
          <w:sz w:val="28"/>
          <w:lang w:eastAsia="zh-CN"/>
        </w:rPr>
      </w:pPr>
      <w:bookmarkStart w:id="14" w:name="_Toc517"/>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为了确保玛丽珍鞋项目的有效管理和不断优化，我们采用了精心设计的绩效评估周期。这个周期旨在实现灵活、实时和全面的评估，以适应玛丽珍鞋项目执行中的各种挑战。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玛丽珍鞋项目的不同需求，分为短期、中期和长期。短期评估关注每个迭代或工作周期，以及时发现和解决当前任务中的问题。中期评估涵盖几个迭代，深入了解整体玛丽珍鞋项目的趋势和性能。长期评估则着眼于整个玛丽珍鞋项目阶段，确保玛丽珍鞋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玛丽珍鞋项目管理工具和协作平台，团队成员能够随时更新和分享玛丽珍鞋项目数据。这种实时性的反馈机制使我们能够及时察觉潜在问题，快速调整，保持玛丽珍鞋项目的稳健运作。</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玛丽珍鞋项目的决策制定密不可分。每个周期的玛丽珍鞋项目回顾会议成为集体总结经验、识别问题深层次原因并找到创新解决方案的平台。这种定期的反思与调整机制使玛丽珍鞋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2410"/>
      <w:r>
        <w:rPr>
          <w:rFonts w:ascii="仿宋" w:eastAsia="仿宋" w:hAnsi="仿宋" w:cs="仿宋" w:hint="eastAsia"/>
          <w:sz w:val="28"/>
          <w:lang w:eastAsia="zh-CN"/>
        </w:rPr>
        <w:t>四、玛丽珍鞋项目危机管理</w:t>
      </w:r>
      <w:bookmarkEnd w:id="15"/>
    </w:p>
    <w:p>
      <w:pPr>
        <w:pStyle w:val="Heading2"/>
        <w:rPr>
          <w:rFonts w:ascii="仿宋" w:eastAsia="仿宋" w:hAnsi="仿宋" w:cs="仿宋" w:hint="eastAsia"/>
          <w:lang w:eastAsia="zh-CN"/>
        </w:rPr>
      </w:pPr>
      <w:bookmarkStart w:id="16" w:name="_Toc19357"/>
      <w:r>
        <w:rPr>
          <w:rFonts w:ascii="仿宋" w:eastAsia="仿宋" w:hAnsi="仿宋" w:cs="仿宋" w:hint="eastAsia"/>
          <w:lang w:eastAsia="zh-CN"/>
        </w:rPr>
        <w:t>(一)、危机预警与识别</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玛丽珍鞋项目危机管理中，危机预警与识别是确保玛丽珍鞋项目稳健运行的核心步骤。通过建立全面的监测机制，玛丽珍鞋项目团队旨在及时发现和理解潜在的风险和危机因素，以便采取及时的预防和应对措施，确保玛丽珍鞋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首先，通过深入的风险评估，玛丽珍鞋项目团队全面分析了整个玛丽珍鞋项目和各个阶段可能存在的威胁。这包括准确评估每个潜在风险的发生概率和可能影响的程度，为后续危机预警提供了有力支持。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玛丽珍鞋项目团队着重于明确定义玛丽珍鞋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玛丽珍鞋项目进展的持续监控，团队能够及时发现潜在问题并作出迅速反应。玛丽珍鞋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在这一阶段，团队的专业素养和反应速度将发挥至关重要的作用，以确保潜在危机能够在初期得到有效的处理，最大程度地减轻负面影响。通过危机预警与识别，玛丽珍鞋项目得以更有序、可控地推进。</w:t>
      </w:r>
    </w:p>
    <w:p>
      <w:pPr>
        <w:pStyle w:val="Heading2"/>
        <w:ind w:firstLine="560" w:firstLineChars="200"/>
        <w:rPr>
          <w:rFonts w:ascii="仿宋" w:eastAsia="仿宋" w:hAnsi="仿宋" w:cs="仿宋" w:hint="eastAsia"/>
          <w:sz w:val="28"/>
          <w:lang w:eastAsia="zh-CN"/>
        </w:rPr>
      </w:pPr>
      <w:bookmarkStart w:id="17" w:name="_Toc2318"/>
      <w:r>
        <w:rPr>
          <w:rFonts w:ascii="仿宋" w:eastAsia="仿宋" w:hAnsi="仿宋" w:cs="仿宋" w:hint="eastAsia"/>
          <w:sz w:val="28"/>
          <w:lang w:eastAsia="zh-CN"/>
        </w:rPr>
        <w:t>(二)、危机应对与恢复</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在危机发生时，玛丽珍鞋项目团队立即行动，成立了应急小组。该小组的任务是迅速制定并实施紧急应对措施，以最小化潜在损失。以下是采取的主要措施：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暂停玛丽珍鞋项目进度：为遏制危机蔓延，玛丽珍鞋项目暂时停止进行，以便全面评估当前状况。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资源重新分配：重新评估玛丽珍鞋项目资源的分配，确保最大限度地减小损失。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实时沟通：与关键利益相关者建立实时沟通机制，向他们传递玛丽珍鞋项目危机的实际状况，保障玛丽珍鞋项目核心利益。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在紧急应对的同时，玛丽珍鞋项目团队强调了团队协作和有效沟通的重要性。以下是团队协作的关键举措：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信息共享机制：建立了信息共享平台，确保团队成员能够及时获取玛丽珍鞋项目危机的实时信息。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领导者沟通：玛丽珍鞋项目领导者通过定期会议和即时沟通工具，指导团队应对危机，保持团队稳定运行。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随着危机得到初步控制，玛丽珍鞋项目团队转向制定恢复计划，以确保玛丽珍鞋项目能够从中迅速恢复。主要恢复计划包括：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修复受损的进度计划：重新评估玛丽珍鞋项目进度，制定修复计划，确保玛丽珍鞋项目尽快回归正常进程。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重新调整资源分配：优化资源分配，确保玛丽珍鞋项目在有限资源下高效运转。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风险管理机制加强：对玛丽珍鞋项目风险进行全面评估，制定更强化的风险管理策略，以预防未来可能的危机。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8" w:name="_Toc23817"/>
      <w:r>
        <w:rPr>
          <w:rFonts w:ascii="仿宋" w:eastAsia="仿宋" w:hAnsi="仿宋" w:cs="仿宋" w:hint="eastAsia"/>
          <w:sz w:val="28"/>
          <w:lang w:eastAsia="zh-CN"/>
        </w:rPr>
        <w:t>五、工艺说明</w:t>
      </w:r>
      <w:bookmarkEnd w:id="18"/>
    </w:p>
    <w:p>
      <w:pPr>
        <w:pStyle w:val="Heading2"/>
        <w:rPr>
          <w:rFonts w:ascii="仿宋" w:eastAsia="仿宋" w:hAnsi="仿宋" w:cs="仿宋" w:hint="eastAsia"/>
          <w:lang w:eastAsia="zh-CN"/>
        </w:rPr>
      </w:pPr>
      <w:bookmarkStart w:id="19" w:name="_Toc13023"/>
      <w:r>
        <w:rPr>
          <w:rFonts w:ascii="仿宋" w:eastAsia="仿宋" w:hAnsi="仿宋" w:cs="仿宋" w:hint="eastAsia"/>
          <w:lang w:eastAsia="zh-CN"/>
        </w:rPr>
        <w:t>(一)、技术管理特点</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玛丽珍鞋项目的技术管理特点体现在其创新导向。通过引入最先进的技术趋势和解决方案，玛丽珍鞋项目致力于提升科技含量、提高质量和效率水平。这意味着我们将采用最新的工具和方法，确保玛丽珍鞋项目在技术层面始终走在前沿，从而在竞争激烈的市场中脱颖而出。</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玛丽珍鞋项目技术管理的显著特征。通过整合不同领域的技术资源，我们实现了跨学科的协同工作。这有助于优化技术架构，提高整体效能。此外，整合性策略还促进了不同技术团队之间的紧密沟通和高效合作，确保玛丽珍鞋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玛丽珍鞋项目所采用的技术。通过不断优化技术方案，玛丽珍鞋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玛丽珍鞋项目团队将在玛丽珍鞋项目初期识别可能的技术风险，并采取相应的预防和应对措施。通过建立健全的风险评估机制，玛丽珍鞋项目能够在实施过程中及时发现并解决潜在的技术问题，保障玛丽珍鞋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玛丽珍鞋项目中，技术将成为玛丽珍鞋项目成功的有力支持。这一深度剖析揭示了技术管理在玛丽珍鞋项目实施中的关键作用，为玛丽珍鞋项目的技术基础奠定了坚实的基础。</w:t>
      </w:r>
    </w:p>
    <w:p>
      <w:pPr>
        <w:pStyle w:val="Heading2"/>
        <w:ind w:firstLine="560" w:firstLineChars="200"/>
        <w:rPr>
          <w:rFonts w:ascii="仿宋" w:eastAsia="仿宋" w:hAnsi="仿宋" w:cs="仿宋" w:hint="eastAsia"/>
          <w:sz w:val="28"/>
          <w:lang w:eastAsia="zh-CN"/>
        </w:rPr>
      </w:pPr>
      <w:bookmarkStart w:id="20" w:name="_Toc6139"/>
      <w:r>
        <w:rPr>
          <w:rFonts w:ascii="仿宋" w:eastAsia="仿宋" w:hAnsi="仿宋" w:cs="仿宋" w:hint="eastAsia"/>
          <w:sz w:val="28"/>
          <w:lang w:eastAsia="zh-CN"/>
        </w:rPr>
        <w:t>(二)、玛丽珍鞋项目工艺技术设计方案</w:t>
      </w:r>
      <w:bookmarkEnd w:id="20"/>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https://d.book118.com/758061060110006046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玛丽珍鞋项目规划设计方案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玛丽珍鞋项目规划设计方案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玛丽珍鞋项目规划设计方案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玛丽珍鞋项目规划设计方案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玛丽珍鞋项目规划设计方案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玛丽珍鞋项目规划设计方案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玛丽珍鞋项目规划设计方案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玛丽珍鞋项目规划设计方案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玛丽珍鞋项目规划设计方案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玛丽珍鞋项目规划设计方案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玛丽珍鞋项目规划设计方案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玛丽珍鞋项目规划设计方案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玛丽珍鞋项目规划设计方案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玛丽珍鞋项目规划设计方案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玛丽珍鞋项目规划设计方案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玛丽珍鞋项目规划设计方案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玛丽珍鞋项目规划设计方案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237DEE"/>
    <w:rsid w:val="4D237DE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58061060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2024-03-07T08:55:00Z</dcterms:created>
  <dcterms:modified xsi:type="dcterms:W3CDTF">2024-03-07T08:55:44Z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3C61749EAB6A43B7A55DDDE7CB04A9BB_11</vt:lpwstr>
  </property>
  <property fmtid="{D5CDD505-2E9C-101B-9397-08002B2CF9AE}" pid="3" name="KSOProductBuildVer">
    <vt:lpwstr>2052-12.1.0.16388</vt:lpwstr>
  </property>
</Properties>
</file>