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电动牵引车项目规划设计蓝图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4" w:history="1">
        <w:r>
          <w:rPr>
            <w:rFonts w:ascii="仿宋" w:eastAsia="仿宋" w:hAnsi="仿宋" w:cs="仿宋" w:hint="eastAsia"/>
            <w:lang w:eastAsia="zh-CN"/>
          </w:rPr>
          <w:t>序言</w:t>
        </w:r>
        <w:r>
          <w:tab/>
        </w:r>
        <w:r>
          <w:fldChar w:fldCharType="begin"/>
        </w:r>
        <w:r>
          <w:instrText xml:space="preserve"> PAGEREF _Toc284 \h </w:instrText>
        </w:r>
        <w:r>
          <w:fldChar w:fldCharType="separate"/>
        </w:r>
        <w:r>
          <w:t>3</w:t>
        </w:r>
        <w:r>
          <w:fldChar w:fldCharType="end"/>
        </w:r>
      </w:hyperlink>
    </w:p>
    <w:p>
      <w:pPr>
        <w:pStyle w:val="TOC1"/>
        <w:tabs>
          <w:tab w:val="right" w:leader="dot" w:pos="8306"/>
        </w:tabs>
      </w:pPr>
      <w:hyperlink w:anchor="_Toc1802" w:history="1">
        <w:r>
          <w:rPr>
            <w:rFonts w:ascii="仿宋" w:eastAsia="仿宋" w:hAnsi="仿宋" w:cs="仿宋" w:hint="eastAsia"/>
            <w:lang w:eastAsia="zh-CN"/>
          </w:rPr>
          <w:t>一、电动牵引车项目文档管理</w:t>
        </w:r>
        <w:r>
          <w:tab/>
        </w:r>
        <w:r>
          <w:fldChar w:fldCharType="begin"/>
        </w:r>
        <w:r>
          <w:instrText xml:space="preserve"> PAGEREF _Toc1802 \h </w:instrText>
        </w:r>
        <w:r>
          <w:fldChar w:fldCharType="separate"/>
        </w:r>
        <w:r>
          <w:t>3</w:t>
        </w:r>
        <w:r>
          <w:fldChar w:fldCharType="end"/>
        </w:r>
      </w:hyperlink>
    </w:p>
    <w:p>
      <w:pPr>
        <w:pStyle w:val="TOC2"/>
        <w:tabs>
          <w:tab w:val="right" w:leader="dot" w:pos="8306"/>
        </w:tabs>
      </w:pPr>
      <w:hyperlink w:anchor="_Toc2450" w:history="1">
        <w:r>
          <w:rPr>
            <w:rFonts w:ascii="仿宋" w:eastAsia="仿宋" w:hAnsi="仿宋" w:cs="仿宋" w:hint="eastAsia"/>
            <w:lang w:eastAsia="zh-CN"/>
          </w:rPr>
          <w:t>(一)、文档编制与审查</w:t>
        </w:r>
        <w:r>
          <w:tab/>
        </w:r>
        <w:r>
          <w:fldChar w:fldCharType="begin"/>
        </w:r>
        <w:r>
          <w:instrText xml:space="preserve"> PAGEREF _Toc2450 \h </w:instrText>
        </w:r>
        <w:r>
          <w:fldChar w:fldCharType="separate"/>
        </w:r>
        <w:r>
          <w:t>3</w:t>
        </w:r>
        <w:r>
          <w:fldChar w:fldCharType="end"/>
        </w:r>
      </w:hyperlink>
    </w:p>
    <w:p>
      <w:pPr>
        <w:pStyle w:val="TOC2"/>
        <w:tabs>
          <w:tab w:val="right" w:leader="dot" w:pos="8306"/>
        </w:tabs>
      </w:pPr>
      <w:hyperlink w:anchor="_Toc13363" w:history="1">
        <w:r>
          <w:rPr>
            <w:rFonts w:ascii="仿宋" w:eastAsia="仿宋" w:hAnsi="仿宋" w:cs="仿宋" w:hint="eastAsia"/>
            <w:lang w:eastAsia="zh-CN"/>
          </w:rPr>
          <w:t>(二)、文档发布与分发</w:t>
        </w:r>
        <w:r>
          <w:tab/>
        </w:r>
        <w:r>
          <w:fldChar w:fldCharType="begin"/>
        </w:r>
        <w:r>
          <w:instrText xml:space="preserve"> PAGEREF _Toc13363 \h </w:instrText>
        </w:r>
        <w:r>
          <w:fldChar w:fldCharType="separate"/>
        </w:r>
        <w:r>
          <w:t>4</w:t>
        </w:r>
        <w:r>
          <w:fldChar w:fldCharType="end"/>
        </w:r>
      </w:hyperlink>
    </w:p>
    <w:p>
      <w:pPr>
        <w:pStyle w:val="TOC2"/>
        <w:tabs>
          <w:tab w:val="right" w:leader="dot" w:pos="8306"/>
        </w:tabs>
      </w:pPr>
      <w:hyperlink w:anchor="_Toc4114" w:history="1">
        <w:r>
          <w:rPr>
            <w:rFonts w:ascii="仿宋" w:eastAsia="仿宋" w:hAnsi="仿宋" w:cs="仿宋" w:hint="eastAsia"/>
            <w:lang w:eastAsia="zh-CN"/>
          </w:rPr>
          <w:t>(三)、文档存档与归档</w:t>
        </w:r>
        <w:r>
          <w:tab/>
        </w:r>
        <w:r>
          <w:fldChar w:fldCharType="begin"/>
        </w:r>
        <w:r>
          <w:instrText xml:space="preserve"> PAGEREF _Toc4114 \h </w:instrText>
        </w:r>
        <w:r>
          <w:fldChar w:fldCharType="separate"/>
        </w:r>
        <w:r>
          <w:t>5</w:t>
        </w:r>
        <w:r>
          <w:fldChar w:fldCharType="end"/>
        </w:r>
      </w:hyperlink>
    </w:p>
    <w:p>
      <w:pPr>
        <w:pStyle w:val="TOC1"/>
        <w:tabs>
          <w:tab w:val="right" w:leader="dot" w:pos="8306"/>
        </w:tabs>
      </w:pPr>
      <w:hyperlink w:anchor="_Toc20959" w:history="1">
        <w:r>
          <w:rPr>
            <w:rFonts w:ascii="仿宋" w:eastAsia="仿宋" w:hAnsi="仿宋" w:cs="仿宋" w:hint="eastAsia"/>
            <w:lang w:eastAsia="zh-CN"/>
          </w:rPr>
          <w:t>二、市场分析、调研</w:t>
        </w:r>
        <w:r>
          <w:tab/>
        </w:r>
        <w:r>
          <w:fldChar w:fldCharType="begin"/>
        </w:r>
        <w:r>
          <w:instrText xml:space="preserve"> PAGEREF _Toc20959 \h </w:instrText>
        </w:r>
        <w:r>
          <w:fldChar w:fldCharType="separate"/>
        </w:r>
        <w:r>
          <w:t>6</w:t>
        </w:r>
        <w:r>
          <w:fldChar w:fldCharType="end"/>
        </w:r>
      </w:hyperlink>
    </w:p>
    <w:p>
      <w:pPr>
        <w:pStyle w:val="TOC2"/>
        <w:tabs>
          <w:tab w:val="right" w:leader="dot" w:pos="8306"/>
        </w:tabs>
      </w:pPr>
      <w:hyperlink w:anchor="_Toc4653" w:history="1">
        <w:r>
          <w:rPr>
            <w:rFonts w:ascii="仿宋" w:eastAsia="仿宋" w:hAnsi="仿宋" w:cs="仿宋" w:hint="eastAsia"/>
            <w:lang w:eastAsia="zh-CN"/>
          </w:rPr>
          <w:t>(一)、电动牵引车行业分析</w:t>
        </w:r>
        <w:r>
          <w:tab/>
        </w:r>
        <w:r>
          <w:fldChar w:fldCharType="begin"/>
        </w:r>
        <w:r>
          <w:instrText xml:space="preserve"> PAGEREF _Toc4653 \h </w:instrText>
        </w:r>
        <w:r>
          <w:fldChar w:fldCharType="separate"/>
        </w:r>
        <w:r>
          <w:t>6</w:t>
        </w:r>
        <w:r>
          <w:fldChar w:fldCharType="end"/>
        </w:r>
      </w:hyperlink>
    </w:p>
    <w:p>
      <w:pPr>
        <w:pStyle w:val="TOC2"/>
        <w:tabs>
          <w:tab w:val="right" w:leader="dot" w:pos="8306"/>
        </w:tabs>
      </w:pPr>
      <w:hyperlink w:anchor="_Toc28243" w:history="1">
        <w:r>
          <w:rPr>
            <w:rFonts w:ascii="仿宋" w:eastAsia="仿宋" w:hAnsi="仿宋" w:cs="仿宋" w:hint="eastAsia"/>
            <w:lang w:eastAsia="zh-CN"/>
          </w:rPr>
          <w:t>(二)、电动牵引车市场分析预测</w:t>
        </w:r>
        <w:r>
          <w:tab/>
        </w:r>
        <w:r>
          <w:fldChar w:fldCharType="begin"/>
        </w:r>
        <w:r>
          <w:instrText xml:space="preserve"> PAGEREF _Toc28243 \h </w:instrText>
        </w:r>
        <w:r>
          <w:fldChar w:fldCharType="separate"/>
        </w:r>
        <w:r>
          <w:t>7</w:t>
        </w:r>
        <w:r>
          <w:fldChar w:fldCharType="end"/>
        </w:r>
      </w:hyperlink>
    </w:p>
    <w:p>
      <w:pPr>
        <w:pStyle w:val="TOC1"/>
        <w:tabs>
          <w:tab w:val="right" w:leader="dot" w:pos="8306"/>
        </w:tabs>
      </w:pPr>
      <w:hyperlink w:anchor="_Toc14372" w:history="1">
        <w:r>
          <w:rPr>
            <w:rFonts w:ascii="仿宋" w:eastAsia="仿宋" w:hAnsi="仿宋" w:cs="仿宋" w:hint="eastAsia"/>
            <w:lang w:eastAsia="zh-CN"/>
          </w:rPr>
          <w:t>三、电动牵引车项目土建工程</w:t>
        </w:r>
        <w:r>
          <w:tab/>
        </w:r>
        <w:r>
          <w:fldChar w:fldCharType="begin"/>
        </w:r>
        <w:r>
          <w:instrText xml:space="preserve"> PAGEREF _Toc14372 \h </w:instrText>
        </w:r>
        <w:r>
          <w:fldChar w:fldCharType="separate"/>
        </w:r>
        <w:r>
          <w:t>8</w:t>
        </w:r>
        <w:r>
          <w:fldChar w:fldCharType="end"/>
        </w:r>
      </w:hyperlink>
    </w:p>
    <w:p>
      <w:pPr>
        <w:pStyle w:val="TOC2"/>
        <w:tabs>
          <w:tab w:val="right" w:leader="dot" w:pos="8306"/>
        </w:tabs>
      </w:pPr>
      <w:hyperlink w:anchor="_Toc24470" w:history="1">
        <w:r>
          <w:rPr>
            <w:rFonts w:ascii="仿宋" w:eastAsia="仿宋" w:hAnsi="仿宋" w:cs="仿宋" w:hint="eastAsia"/>
            <w:lang w:eastAsia="zh-CN"/>
          </w:rPr>
          <w:t>(一)、建筑工程设计原则</w:t>
        </w:r>
        <w:r>
          <w:tab/>
        </w:r>
        <w:r>
          <w:fldChar w:fldCharType="begin"/>
        </w:r>
        <w:r>
          <w:instrText xml:space="preserve"> PAGEREF _Toc24470 \h </w:instrText>
        </w:r>
        <w:r>
          <w:fldChar w:fldCharType="separate"/>
        </w:r>
        <w:r>
          <w:t>8</w:t>
        </w:r>
        <w:r>
          <w:fldChar w:fldCharType="end"/>
        </w:r>
      </w:hyperlink>
    </w:p>
    <w:p>
      <w:pPr>
        <w:pStyle w:val="TOC2"/>
        <w:tabs>
          <w:tab w:val="right" w:leader="dot" w:pos="8306"/>
        </w:tabs>
      </w:pPr>
      <w:hyperlink w:anchor="_Toc15237" w:history="1">
        <w:r>
          <w:rPr>
            <w:rFonts w:ascii="仿宋" w:eastAsia="仿宋" w:hAnsi="仿宋" w:cs="仿宋" w:hint="eastAsia"/>
            <w:lang w:eastAsia="zh-CN"/>
          </w:rPr>
          <w:t>(二)、土建工程设计年限及安全等级</w:t>
        </w:r>
        <w:r>
          <w:tab/>
        </w:r>
        <w:r>
          <w:fldChar w:fldCharType="begin"/>
        </w:r>
        <w:r>
          <w:instrText xml:space="preserve"> PAGEREF _Toc15237 \h </w:instrText>
        </w:r>
        <w:r>
          <w:fldChar w:fldCharType="separate"/>
        </w:r>
        <w:r>
          <w:t>9</w:t>
        </w:r>
        <w:r>
          <w:fldChar w:fldCharType="end"/>
        </w:r>
      </w:hyperlink>
    </w:p>
    <w:p>
      <w:pPr>
        <w:pStyle w:val="TOC2"/>
        <w:tabs>
          <w:tab w:val="right" w:leader="dot" w:pos="8306"/>
        </w:tabs>
      </w:pPr>
      <w:hyperlink w:anchor="_Toc19989" w:history="1">
        <w:r>
          <w:rPr>
            <w:rFonts w:ascii="仿宋" w:eastAsia="仿宋" w:hAnsi="仿宋" w:cs="仿宋" w:hint="eastAsia"/>
            <w:lang w:eastAsia="zh-CN"/>
          </w:rPr>
          <w:t>(三)、建筑工程设计总体要求</w:t>
        </w:r>
        <w:r>
          <w:tab/>
        </w:r>
        <w:r>
          <w:fldChar w:fldCharType="begin"/>
        </w:r>
        <w:r>
          <w:instrText xml:space="preserve"> PAGEREF _Toc19989 \h </w:instrText>
        </w:r>
        <w:r>
          <w:fldChar w:fldCharType="separate"/>
        </w:r>
        <w:r>
          <w:t>10</w:t>
        </w:r>
        <w:r>
          <w:fldChar w:fldCharType="end"/>
        </w:r>
      </w:hyperlink>
    </w:p>
    <w:p>
      <w:pPr>
        <w:pStyle w:val="TOC2"/>
        <w:tabs>
          <w:tab w:val="right" w:leader="dot" w:pos="8306"/>
        </w:tabs>
      </w:pPr>
      <w:hyperlink w:anchor="_Toc3000" w:history="1">
        <w:r>
          <w:rPr>
            <w:rFonts w:ascii="仿宋" w:eastAsia="仿宋" w:hAnsi="仿宋" w:cs="仿宋" w:hint="eastAsia"/>
            <w:lang w:eastAsia="zh-CN"/>
          </w:rPr>
          <w:t>(四)、土建工程建设指标</w:t>
        </w:r>
        <w:r>
          <w:tab/>
        </w:r>
        <w:r>
          <w:fldChar w:fldCharType="begin"/>
        </w:r>
        <w:r>
          <w:instrText xml:space="preserve"> PAGEREF _Toc3000 \h </w:instrText>
        </w:r>
        <w:r>
          <w:fldChar w:fldCharType="separate"/>
        </w:r>
        <w:r>
          <w:t>11</w:t>
        </w:r>
        <w:r>
          <w:fldChar w:fldCharType="end"/>
        </w:r>
      </w:hyperlink>
    </w:p>
    <w:p>
      <w:pPr>
        <w:pStyle w:val="TOC1"/>
        <w:tabs>
          <w:tab w:val="right" w:leader="dot" w:pos="8306"/>
        </w:tabs>
      </w:pPr>
      <w:hyperlink w:anchor="_Toc31112" w:history="1">
        <w:r>
          <w:rPr>
            <w:rFonts w:ascii="仿宋" w:eastAsia="仿宋" w:hAnsi="仿宋" w:cs="仿宋" w:hint="eastAsia"/>
            <w:lang w:eastAsia="zh-CN"/>
          </w:rPr>
          <w:t>四、电动牵引车项目建设背景及必要性分析</w:t>
        </w:r>
        <w:r>
          <w:tab/>
        </w:r>
        <w:r>
          <w:fldChar w:fldCharType="begin"/>
        </w:r>
        <w:r>
          <w:instrText xml:space="preserve"> PAGEREF _Toc31112 \h </w:instrText>
        </w:r>
        <w:r>
          <w:fldChar w:fldCharType="separate"/>
        </w:r>
        <w:r>
          <w:t>11</w:t>
        </w:r>
        <w:r>
          <w:fldChar w:fldCharType="end"/>
        </w:r>
      </w:hyperlink>
    </w:p>
    <w:p>
      <w:pPr>
        <w:pStyle w:val="TOC2"/>
        <w:tabs>
          <w:tab w:val="right" w:leader="dot" w:pos="8306"/>
        </w:tabs>
      </w:pPr>
      <w:hyperlink w:anchor="_Toc26587" w:history="1">
        <w:r>
          <w:rPr>
            <w:rFonts w:ascii="仿宋" w:eastAsia="仿宋" w:hAnsi="仿宋" w:cs="仿宋" w:hint="eastAsia"/>
            <w:lang w:eastAsia="zh-CN"/>
          </w:rPr>
          <w:t>(一)、电动牵引车项目背景分析</w:t>
        </w:r>
        <w:r>
          <w:tab/>
        </w:r>
        <w:r>
          <w:fldChar w:fldCharType="begin"/>
        </w:r>
        <w:r>
          <w:instrText xml:space="preserve"> PAGEREF _Toc26587 \h </w:instrText>
        </w:r>
        <w:r>
          <w:fldChar w:fldCharType="separate"/>
        </w:r>
        <w:r>
          <w:t>11</w:t>
        </w:r>
        <w:r>
          <w:fldChar w:fldCharType="end"/>
        </w:r>
      </w:hyperlink>
    </w:p>
    <w:p>
      <w:pPr>
        <w:pStyle w:val="TOC2"/>
        <w:tabs>
          <w:tab w:val="right" w:leader="dot" w:pos="8306"/>
        </w:tabs>
      </w:pPr>
      <w:hyperlink w:anchor="_Toc12751" w:history="1">
        <w:r>
          <w:rPr>
            <w:rFonts w:ascii="仿宋" w:eastAsia="仿宋" w:hAnsi="仿宋" w:cs="仿宋" w:hint="eastAsia"/>
            <w:lang w:eastAsia="zh-CN"/>
          </w:rPr>
          <w:t>(二)、电动牵引车项目建设必要性分析</w:t>
        </w:r>
        <w:r>
          <w:tab/>
        </w:r>
        <w:r>
          <w:fldChar w:fldCharType="begin"/>
        </w:r>
        <w:r>
          <w:instrText xml:space="preserve"> PAGEREF _Toc12751 \h </w:instrText>
        </w:r>
        <w:r>
          <w:fldChar w:fldCharType="separate"/>
        </w:r>
        <w:r>
          <w:t>13</w:t>
        </w:r>
        <w:r>
          <w:fldChar w:fldCharType="end"/>
        </w:r>
      </w:hyperlink>
    </w:p>
    <w:p>
      <w:pPr>
        <w:pStyle w:val="TOC1"/>
        <w:tabs>
          <w:tab w:val="right" w:leader="dot" w:pos="8306"/>
        </w:tabs>
      </w:pPr>
      <w:hyperlink w:anchor="_Toc8350" w:history="1">
        <w:r>
          <w:rPr>
            <w:rFonts w:ascii="仿宋" w:eastAsia="仿宋" w:hAnsi="仿宋" w:cs="仿宋" w:hint="eastAsia"/>
            <w:lang w:eastAsia="zh-CN"/>
          </w:rPr>
          <w:t>五、电动牵引车项目概论</w:t>
        </w:r>
        <w:r>
          <w:tab/>
        </w:r>
        <w:r>
          <w:fldChar w:fldCharType="begin"/>
        </w:r>
        <w:r>
          <w:instrText xml:space="preserve"> PAGEREF _Toc8350 \h </w:instrText>
        </w:r>
        <w:r>
          <w:fldChar w:fldCharType="separate"/>
        </w:r>
        <w:r>
          <w:t>14</w:t>
        </w:r>
        <w:r>
          <w:fldChar w:fldCharType="end"/>
        </w:r>
      </w:hyperlink>
    </w:p>
    <w:p>
      <w:pPr>
        <w:pStyle w:val="TOC2"/>
        <w:tabs>
          <w:tab w:val="right" w:leader="dot" w:pos="8306"/>
        </w:tabs>
      </w:pPr>
      <w:hyperlink w:anchor="_Toc3036" w:history="1">
        <w:r>
          <w:rPr>
            <w:rFonts w:ascii="仿宋" w:eastAsia="仿宋" w:hAnsi="仿宋" w:cs="仿宋" w:hint="eastAsia"/>
            <w:lang w:eastAsia="zh-CN"/>
          </w:rPr>
          <w:t>(一)、电动牵引车项目概况</w:t>
        </w:r>
        <w:r>
          <w:tab/>
        </w:r>
        <w:r>
          <w:fldChar w:fldCharType="begin"/>
        </w:r>
        <w:r>
          <w:instrText xml:space="preserve"> PAGEREF _Toc3036 \h </w:instrText>
        </w:r>
        <w:r>
          <w:fldChar w:fldCharType="separate"/>
        </w:r>
        <w:r>
          <w:t>14</w:t>
        </w:r>
        <w:r>
          <w:fldChar w:fldCharType="end"/>
        </w:r>
      </w:hyperlink>
    </w:p>
    <w:p>
      <w:pPr>
        <w:pStyle w:val="TOC2"/>
        <w:tabs>
          <w:tab w:val="right" w:leader="dot" w:pos="8306"/>
        </w:tabs>
      </w:pPr>
      <w:hyperlink w:anchor="_Toc2572" w:history="1">
        <w:r>
          <w:rPr>
            <w:rFonts w:ascii="仿宋" w:eastAsia="仿宋" w:hAnsi="仿宋" w:cs="仿宋" w:hint="eastAsia"/>
            <w:lang w:eastAsia="zh-CN"/>
          </w:rPr>
          <w:t>(二)、电动牵引车项目目标</w:t>
        </w:r>
        <w:r>
          <w:tab/>
        </w:r>
        <w:r>
          <w:fldChar w:fldCharType="begin"/>
        </w:r>
        <w:r>
          <w:instrText xml:space="preserve"> PAGEREF _Toc2572 \h </w:instrText>
        </w:r>
        <w:r>
          <w:fldChar w:fldCharType="separate"/>
        </w:r>
        <w:r>
          <w:t>17</w:t>
        </w:r>
        <w:r>
          <w:fldChar w:fldCharType="end"/>
        </w:r>
      </w:hyperlink>
    </w:p>
    <w:p>
      <w:pPr>
        <w:pStyle w:val="TOC2"/>
        <w:tabs>
          <w:tab w:val="right" w:leader="dot" w:pos="8306"/>
        </w:tabs>
      </w:pPr>
      <w:hyperlink w:anchor="_Toc23283" w:history="1">
        <w:r>
          <w:rPr>
            <w:rFonts w:ascii="仿宋" w:eastAsia="仿宋" w:hAnsi="仿宋" w:cs="仿宋" w:hint="eastAsia"/>
            <w:lang w:eastAsia="zh-CN"/>
          </w:rPr>
          <w:t>(三)、电动牵引车项目提出的理由</w:t>
        </w:r>
        <w:r>
          <w:tab/>
        </w:r>
        <w:r>
          <w:fldChar w:fldCharType="begin"/>
        </w:r>
        <w:r>
          <w:instrText xml:space="preserve"> PAGEREF _Toc23283 \h </w:instrText>
        </w:r>
        <w:r>
          <w:fldChar w:fldCharType="separate"/>
        </w:r>
        <w:r>
          <w:t>17</w:t>
        </w:r>
        <w:r>
          <w:fldChar w:fldCharType="end"/>
        </w:r>
      </w:hyperlink>
    </w:p>
    <w:p>
      <w:pPr>
        <w:pStyle w:val="TOC2"/>
        <w:tabs>
          <w:tab w:val="right" w:leader="dot" w:pos="8306"/>
        </w:tabs>
      </w:pPr>
      <w:hyperlink w:anchor="_Toc9295" w:history="1">
        <w:r>
          <w:rPr>
            <w:rFonts w:ascii="仿宋" w:eastAsia="仿宋" w:hAnsi="仿宋" w:cs="仿宋" w:hint="eastAsia"/>
            <w:lang w:eastAsia="zh-CN"/>
          </w:rPr>
          <w:t>(四)、电动牵引车项目意义</w:t>
        </w:r>
        <w:r>
          <w:tab/>
        </w:r>
        <w:r>
          <w:fldChar w:fldCharType="begin"/>
        </w:r>
        <w:r>
          <w:instrText xml:space="preserve"> PAGEREF _Toc9295 \h </w:instrText>
        </w:r>
        <w:r>
          <w:fldChar w:fldCharType="separate"/>
        </w:r>
        <w:r>
          <w:t>19</w:t>
        </w:r>
        <w:r>
          <w:fldChar w:fldCharType="end"/>
        </w:r>
      </w:hyperlink>
    </w:p>
    <w:p>
      <w:pPr>
        <w:pStyle w:val="TOC2"/>
        <w:tabs>
          <w:tab w:val="right" w:leader="dot" w:pos="8306"/>
        </w:tabs>
      </w:pPr>
      <w:hyperlink w:anchor="_Toc30902" w:history="1">
        <w:r>
          <w:rPr>
            <w:rFonts w:ascii="仿宋" w:eastAsia="仿宋" w:hAnsi="仿宋" w:cs="仿宋" w:hint="eastAsia"/>
            <w:lang w:eastAsia="zh-CN"/>
          </w:rPr>
          <w:t>(五)、电动牵引车项目背景</w:t>
        </w:r>
        <w:r>
          <w:tab/>
        </w:r>
        <w:r>
          <w:fldChar w:fldCharType="begin"/>
        </w:r>
        <w:r>
          <w:instrText xml:space="preserve"> PAGEREF _Toc30902 \h </w:instrText>
        </w:r>
        <w:r>
          <w:fldChar w:fldCharType="separate"/>
        </w:r>
        <w:r>
          <w:t>20</w:t>
        </w:r>
        <w:r>
          <w:fldChar w:fldCharType="end"/>
        </w:r>
      </w:hyperlink>
    </w:p>
    <w:p>
      <w:pPr>
        <w:pStyle w:val="TOC1"/>
        <w:tabs>
          <w:tab w:val="right" w:leader="dot" w:pos="8306"/>
        </w:tabs>
      </w:pPr>
      <w:hyperlink w:anchor="_Toc31741" w:history="1">
        <w:r>
          <w:rPr>
            <w:rFonts w:ascii="仿宋" w:eastAsia="仿宋" w:hAnsi="仿宋" w:cs="仿宋" w:hint="eastAsia"/>
            <w:lang w:eastAsia="zh-CN"/>
          </w:rPr>
          <w:t>六、产品规划分析</w:t>
        </w:r>
        <w:r>
          <w:tab/>
        </w:r>
        <w:r>
          <w:fldChar w:fldCharType="begin"/>
        </w:r>
        <w:r>
          <w:instrText xml:space="preserve"> PAGEREF _Toc31741 \h </w:instrText>
        </w:r>
        <w:r>
          <w:fldChar w:fldCharType="separate"/>
        </w:r>
        <w:r>
          <w:t>21</w:t>
        </w:r>
        <w:r>
          <w:fldChar w:fldCharType="end"/>
        </w:r>
      </w:hyperlink>
    </w:p>
    <w:p>
      <w:pPr>
        <w:pStyle w:val="TOC2"/>
        <w:tabs>
          <w:tab w:val="right" w:leader="dot" w:pos="8306"/>
        </w:tabs>
      </w:pPr>
      <w:hyperlink w:anchor="_Toc31459" w:history="1">
        <w:r>
          <w:rPr>
            <w:rFonts w:ascii="仿宋" w:eastAsia="仿宋" w:hAnsi="仿宋" w:cs="仿宋" w:hint="eastAsia"/>
            <w:lang w:eastAsia="zh-CN"/>
          </w:rPr>
          <w:t>(一)、产品规划</w:t>
        </w:r>
        <w:r>
          <w:tab/>
        </w:r>
        <w:r>
          <w:fldChar w:fldCharType="begin"/>
        </w:r>
        <w:r>
          <w:instrText xml:space="preserve"> PAGEREF _Toc31459 \h </w:instrText>
        </w:r>
        <w:r>
          <w:fldChar w:fldCharType="separate"/>
        </w:r>
        <w:r>
          <w:t>21</w:t>
        </w:r>
        <w:r>
          <w:fldChar w:fldCharType="end"/>
        </w:r>
      </w:hyperlink>
    </w:p>
    <w:p>
      <w:pPr>
        <w:pStyle w:val="TOC2"/>
        <w:tabs>
          <w:tab w:val="right" w:leader="dot" w:pos="8306"/>
        </w:tabs>
      </w:pPr>
      <w:hyperlink w:anchor="_Toc1394" w:history="1">
        <w:r>
          <w:rPr>
            <w:rFonts w:ascii="仿宋" w:eastAsia="仿宋" w:hAnsi="仿宋" w:cs="仿宋" w:hint="eastAsia"/>
            <w:lang w:eastAsia="zh-CN"/>
          </w:rPr>
          <w:t>(二)、建设规模</w:t>
        </w:r>
        <w:r>
          <w:tab/>
        </w:r>
        <w:r>
          <w:fldChar w:fldCharType="begin"/>
        </w:r>
        <w:r>
          <w:instrText xml:space="preserve"> PAGEREF _Toc1394 \h </w:instrText>
        </w:r>
        <w:r>
          <w:fldChar w:fldCharType="separate"/>
        </w:r>
        <w:r>
          <w:t>22</w:t>
        </w:r>
        <w:r>
          <w:fldChar w:fldCharType="end"/>
        </w:r>
      </w:hyperlink>
    </w:p>
    <w:p>
      <w:pPr>
        <w:pStyle w:val="TOC1"/>
        <w:tabs>
          <w:tab w:val="right" w:leader="dot" w:pos="8306"/>
        </w:tabs>
      </w:pPr>
      <w:hyperlink w:anchor="_Toc11180" w:history="1">
        <w:r>
          <w:rPr>
            <w:rFonts w:ascii="仿宋" w:eastAsia="仿宋" w:hAnsi="仿宋" w:cs="仿宋" w:hint="eastAsia"/>
            <w:lang w:eastAsia="zh-CN"/>
          </w:rPr>
          <w:t>七、电动牵引车项目投资规划</w:t>
        </w:r>
        <w:r>
          <w:tab/>
        </w:r>
        <w:r>
          <w:fldChar w:fldCharType="begin"/>
        </w:r>
        <w:r>
          <w:instrText xml:space="preserve"> PAGEREF _Toc11180 \h </w:instrText>
        </w:r>
        <w:r>
          <w:fldChar w:fldCharType="separate"/>
        </w:r>
        <w:r>
          <w:t>23</w:t>
        </w:r>
        <w:r>
          <w:fldChar w:fldCharType="end"/>
        </w:r>
      </w:hyperlink>
    </w:p>
    <w:p>
      <w:pPr>
        <w:pStyle w:val="TOC2"/>
        <w:tabs>
          <w:tab w:val="right" w:leader="dot" w:pos="8306"/>
        </w:tabs>
      </w:pPr>
      <w:hyperlink w:anchor="_Toc5179" w:history="1">
        <w:r>
          <w:rPr>
            <w:rFonts w:ascii="仿宋" w:eastAsia="仿宋" w:hAnsi="仿宋" w:cs="仿宋" w:hint="eastAsia"/>
            <w:lang w:eastAsia="zh-CN"/>
          </w:rPr>
          <w:t>(一)、电动牵引车项目总投资估算</w:t>
        </w:r>
        <w:r>
          <w:tab/>
        </w:r>
        <w:r>
          <w:fldChar w:fldCharType="begin"/>
        </w:r>
        <w:r>
          <w:instrText xml:space="preserve"> PAGEREF _Toc5179 \h </w:instrText>
        </w:r>
        <w:r>
          <w:fldChar w:fldCharType="separate"/>
        </w:r>
        <w:r>
          <w:t>23</w:t>
        </w:r>
        <w:r>
          <w:fldChar w:fldCharType="end"/>
        </w:r>
      </w:hyperlink>
    </w:p>
    <w:p>
      <w:pPr>
        <w:pStyle w:val="TOC2"/>
        <w:tabs>
          <w:tab w:val="right" w:leader="dot" w:pos="8306"/>
        </w:tabs>
      </w:pPr>
      <w:hyperlink w:anchor="_Toc519" w:history="1">
        <w:r>
          <w:rPr>
            <w:rFonts w:ascii="仿宋" w:eastAsia="仿宋" w:hAnsi="仿宋" w:cs="仿宋" w:hint="eastAsia"/>
            <w:lang w:eastAsia="zh-CN"/>
          </w:rPr>
          <w:t>(二)、资金筹措</w:t>
        </w:r>
        <w:r>
          <w:tab/>
        </w:r>
        <w:r>
          <w:fldChar w:fldCharType="begin"/>
        </w:r>
        <w:r>
          <w:instrText xml:space="preserve"> PAGEREF _Toc519 \h </w:instrText>
        </w:r>
        <w:r>
          <w:fldChar w:fldCharType="separate"/>
        </w:r>
        <w:r>
          <w:t>24</w:t>
        </w:r>
        <w:r>
          <w:fldChar w:fldCharType="end"/>
        </w:r>
      </w:hyperlink>
    </w:p>
    <w:p>
      <w:pPr>
        <w:pStyle w:val="TOC1"/>
        <w:tabs>
          <w:tab w:val="right" w:leader="dot" w:pos="8306"/>
        </w:tabs>
      </w:pPr>
      <w:hyperlink w:anchor="_Toc22181" w:history="1">
        <w:r>
          <w:rPr>
            <w:rFonts w:ascii="仿宋" w:eastAsia="仿宋" w:hAnsi="仿宋" w:cs="仿宋" w:hint="eastAsia"/>
            <w:lang w:eastAsia="zh-CN"/>
          </w:rPr>
          <w:t>八、电动牵引车项目人力资源管理</w:t>
        </w:r>
        <w:r>
          <w:tab/>
        </w:r>
        <w:r>
          <w:fldChar w:fldCharType="begin"/>
        </w:r>
        <w:r>
          <w:instrText xml:space="preserve"> PAGEREF _Toc22181 \h </w:instrText>
        </w:r>
        <w:r>
          <w:fldChar w:fldCharType="separate"/>
        </w:r>
        <w:r>
          <w:t>25</w:t>
        </w:r>
        <w:r>
          <w:fldChar w:fldCharType="end"/>
        </w:r>
      </w:hyperlink>
    </w:p>
    <w:p>
      <w:pPr>
        <w:pStyle w:val="TOC2"/>
        <w:tabs>
          <w:tab w:val="right" w:leader="dot" w:pos="8306"/>
        </w:tabs>
      </w:pPr>
      <w:hyperlink w:anchor="_Toc378" w:history="1">
        <w:r>
          <w:rPr>
            <w:rFonts w:ascii="仿宋" w:eastAsia="仿宋" w:hAnsi="仿宋" w:cs="仿宋" w:hint="eastAsia"/>
            <w:lang w:eastAsia="zh-CN"/>
          </w:rPr>
          <w:t>(一)、建立健全的预算管理制度</w:t>
        </w:r>
        <w:r>
          <w:tab/>
        </w:r>
        <w:r>
          <w:fldChar w:fldCharType="begin"/>
        </w:r>
        <w:r>
          <w:instrText xml:space="preserve"> PAGEREF _Toc378 \h </w:instrText>
        </w:r>
        <w:r>
          <w:fldChar w:fldCharType="separate"/>
        </w:r>
        <w:r>
          <w:t>25</w:t>
        </w:r>
        <w:r>
          <w:fldChar w:fldCharType="end"/>
        </w:r>
      </w:hyperlink>
    </w:p>
    <w:p>
      <w:pPr>
        <w:pStyle w:val="TOC2"/>
        <w:tabs>
          <w:tab w:val="right" w:leader="dot" w:pos="8306"/>
        </w:tabs>
      </w:pPr>
      <w:hyperlink w:anchor="_Toc16099" w:history="1">
        <w:r>
          <w:rPr>
            <w:rFonts w:ascii="仿宋" w:eastAsia="仿宋" w:hAnsi="仿宋" w:cs="仿宋" w:hint="eastAsia"/>
            <w:lang w:eastAsia="zh-CN"/>
          </w:rPr>
          <w:t>(二)、加强资金流动监控</w:t>
        </w:r>
        <w:r>
          <w:tab/>
        </w:r>
        <w:r>
          <w:fldChar w:fldCharType="begin"/>
        </w:r>
        <w:r>
          <w:instrText xml:space="preserve"> PAGEREF _Toc16099 \h </w:instrText>
        </w:r>
        <w:r>
          <w:fldChar w:fldCharType="separate"/>
        </w:r>
        <w:r>
          <w:t>26</w:t>
        </w:r>
        <w:r>
          <w:fldChar w:fldCharType="end"/>
        </w:r>
      </w:hyperlink>
    </w:p>
    <w:p>
      <w:pPr>
        <w:pStyle w:val="TOC2"/>
        <w:tabs>
          <w:tab w:val="right" w:leader="dot" w:pos="8306"/>
        </w:tabs>
      </w:pPr>
      <w:hyperlink w:anchor="_Toc25886" w:history="1">
        <w:r>
          <w:rPr>
            <w:rFonts w:ascii="仿宋" w:eastAsia="仿宋" w:hAnsi="仿宋" w:cs="仿宋" w:hint="eastAsia"/>
            <w:lang w:eastAsia="zh-CN"/>
          </w:rPr>
          <w:t>(三)、制定完善的风险控制机制</w:t>
        </w:r>
        <w:r>
          <w:tab/>
        </w:r>
        <w:r>
          <w:fldChar w:fldCharType="begin"/>
        </w:r>
        <w:r>
          <w:instrText xml:space="preserve"> PAGEREF _Toc25886 \h </w:instrText>
        </w:r>
        <w:r>
          <w:fldChar w:fldCharType="separate"/>
        </w:r>
        <w:r>
          <w:t>28</w:t>
        </w:r>
        <w:r>
          <w:fldChar w:fldCharType="end"/>
        </w:r>
      </w:hyperlink>
    </w:p>
    <w:p>
      <w:pPr>
        <w:pStyle w:val="TOC2"/>
        <w:tabs>
          <w:tab w:val="right" w:leader="dot" w:pos="8306"/>
        </w:tabs>
      </w:pPr>
      <w:hyperlink w:anchor="_Toc20089" w:history="1">
        <w:r>
          <w:rPr>
            <w:rFonts w:ascii="仿宋" w:eastAsia="仿宋" w:hAnsi="仿宋" w:cs="仿宋" w:hint="eastAsia"/>
            <w:lang w:eastAsia="zh-CN"/>
          </w:rPr>
          <w:t>(四)、优化成本管理</w:t>
        </w:r>
        <w:r>
          <w:tab/>
        </w:r>
        <w:r>
          <w:fldChar w:fldCharType="begin"/>
        </w:r>
        <w:r>
          <w:instrText xml:space="preserve"> PAGEREF _Toc20089 \h </w:instrText>
        </w:r>
        <w:r>
          <w:fldChar w:fldCharType="separate"/>
        </w:r>
        <w:r>
          <w:t>29</w:t>
        </w:r>
        <w:r>
          <w:fldChar w:fldCharType="end"/>
        </w:r>
      </w:hyperlink>
    </w:p>
    <w:p>
      <w:pPr>
        <w:pStyle w:val="TOC1"/>
        <w:tabs>
          <w:tab w:val="right" w:leader="dot" w:pos="8306"/>
        </w:tabs>
      </w:pPr>
      <w:hyperlink w:anchor="_Toc22518" w:history="1">
        <w:r>
          <w:rPr>
            <w:rFonts w:ascii="仿宋" w:eastAsia="仿宋" w:hAnsi="仿宋" w:cs="仿宋" w:hint="eastAsia"/>
            <w:lang w:eastAsia="zh-CN"/>
          </w:rPr>
          <w:t>九、生产安全保护</w:t>
        </w:r>
        <w:r>
          <w:tab/>
        </w:r>
        <w:r>
          <w:fldChar w:fldCharType="begin"/>
        </w:r>
        <w:r>
          <w:instrText xml:space="preserve"> PAGEREF _Toc22518 \h </w:instrText>
        </w:r>
        <w:r>
          <w:fldChar w:fldCharType="separate"/>
        </w:r>
        <w:r>
          <w:t>30</w:t>
        </w:r>
        <w:r>
          <w:fldChar w:fldCharType="end"/>
        </w:r>
      </w:hyperlink>
    </w:p>
    <w:p>
      <w:pPr>
        <w:pStyle w:val="TOC2"/>
        <w:tabs>
          <w:tab w:val="right" w:leader="dot" w:pos="8306"/>
        </w:tabs>
      </w:pPr>
      <w:hyperlink w:anchor="_Toc7616" w:history="1">
        <w:r>
          <w:rPr>
            <w:rFonts w:ascii="仿宋" w:eastAsia="仿宋" w:hAnsi="仿宋" w:cs="仿宋" w:hint="eastAsia"/>
            <w:lang w:eastAsia="zh-CN"/>
          </w:rPr>
          <w:t>(一)、消防安全</w:t>
        </w:r>
        <w:r>
          <w:tab/>
        </w:r>
        <w:r>
          <w:fldChar w:fldCharType="begin"/>
        </w:r>
        <w:r>
          <w:instrText xml:space="preserve"> PAGEREF _Toc7616 \h </w:instrText>
        </w:r>
        <w:r>
          <w:fldChar w:fldCharType="separate"/>
        </w:r>
        <w:r>
          <w:t>30</w:t>
        </w:r>
        <w:r>
          <w:fldChar w:fldCharType="end"/>
        </w:r>
      </w:hyperlink>
    </w:p>
    <w:p>
      <w:pPr>
        <w:pStyle w:val="TOC2"/>
        <w:tabs>
          <w:tab w:val="right" w:leader="dot" w:pos="8306"/>
        </w:tabs>
      </w:pPr>
      <w:hyperlink w:anchor="_Toc19665" w:history="1">
        <w:r>
          <w:rPr>
            <w:rFonts w:ascii="仿宋" w:eastAsia="仿宋" w:hAnsi="仿宋" w:cs="仿宋" w:hint="eastAsia"/>
            <w:lang w:eastAsia="zh-CN"/>
          </w:rPr>
          <w:t>(二)、防火防爆总图布置措施</w:t>
        </w:r>
        <w:r>
          <w:tab/>
        </w:r>
        <w:r>
          <w:fldChar w:fldCharType="begin"/>
        </w:r>
        <w:r>
          <w:instrText xml:space="preserve"> PAGEREF _Toc19665 \h </w:instrText>
        </w:r>
        <w:r>
          <w:fldChar w:fldCharType="separate"/>
        </w:r>
        <w:r>
          <w:t>32</w:t>
        </w:r>
        <w:r>
          <w:fldChar w:fldCharType="end"/>
        </w:r>
      </w:hyperlink>
    </w:p>
    <w:p>
      <w:pPr>
        <w:pStyle w:val="TOC2"/>
        <w:tabs>
          <w:tab w:val="right" w:leader="dot" w:pos="8306"/>
        </w:tabs>
      </w:pPr>
      <w:hyperlink w:anchor="_Toc2238" w:history="1">
        <w:r>
          <w:rPr>
            <w:rFonts w:ascii="仿宋" w:eastAsia="仿宋" w:hAnsi="仿宋" w:cs="仿宋" w:hint="eastAsia"/>
            <w:lang w:eastAsia="zh-CN"/>
          </w:rPr>
          <w:t>(三)、自然灾害防范措施</w:t>
        </w:r>
        <w:r>
          <w:tab/>
        </w:r>
        <w:r>
          <w:fldChar w:fldCharType="begin"/>
        </w:r>
        <w:r>
          <w:instrText xml:space="preserve"> PAGEREF _Toc2238 \h </w:instrText>
        </w:r>
        <w:r>
          <w:fldChar w:fldCharType="separate"/>
        </w:r>
        <w:r>
          <w:t>33</w:t>
        </w:r>
        <w:r>
          <w:fldChar w:fldCharType="end"/>
        </w:r>
      </w:hyperlink>
    </w:p>
    <w:p>
      <w:pPr>
        <w:pStyle w:val="TOC2"/>
        <w:tabs>
          <w:tab w:val="right" w:leader="dot" w:pos="8306"/>
        </w:tabs>
      </w:pPr>
      <w:hyperlink w:anchor="_Toc23110" w:history="1">
        <w:r>
          <w:rPr>
            <w:rFonts w:ascii="仿宋" w:eastAsia="仿宋" w:hAnsi="仿宋" w:cs="仿宋" w:hint="eastAsia"/>
            <w:lang w:eastAsia="zh-CN"/>
          </w:rPr>
          <w:t>(四)、安全色及安全标志使用要求</w:t>
        </w:r>
        <w:r>
          <w:tab/>
        </w:r>
        <w:r>
          <w:fldChar w:fldCharType="begin"/>
        </w:r>
        <w:r>
          <w:instrText xml:space="preserve"> PAGEREF _Toc23110 \h </w:instrText>
        </w:r>
        <w:r>
          <w:fldChar w:fldCharType="separate"/>
        </w:r>
        <w:r>
          <w:t>34</w:t>
        </w:r>
        <w:r>
          <w:fldChar w:fldCharType="end"/>
        </w:r>
      </w:hyperlink>
    </w:p>
    <w:p>
      <w:pPr>
        <w:pStyle w:val="TOC2"/>
        <w:tabs>
          <w:tab w:val="right" w:leader="dot" w:pos="8306"/>
        </w:tabs>
      </w:pPr>
      <w:hyperlink w:anchor="_Toc29620" w:history="1">
        <w:r>
          <w:rPr>
            <w:rFonts w:ascii="仿宋" w:eastAsia="仿宋" w:hAnsi="仿宋" w:cs="仿宋" w:hint="eastAsia"/>
            <w:lang w:eastAsia="zh-CN"/>
          </w:rPr>
          <w:t>(五)、防尘防毒措施</w:t>
        </w:r>
        <w:r>
          <w:tab/>
        </w:r>
        <w:r>
          <w:fldChar w:fldCharType="begin"/>
        </w:r>
        <w:r>
          <w:instrText xml:space="preserve"> PAGEREF _Toc29620 \h </w:instrText>
        </w:r>
        <w:r>
          <w:fldChar w:fldCharType="separate"/>
        </w:r>
        <w:r>
          <w:t>35</w:t>
        </w:r>
        <w:r>
          <w:fldChar w:fldCharType="end"/>
        </w:r>
      </w:hyperlink>
    </w:p>
    <w:p>
      <w:pPr>
        <w:pStyle w:val="TOC2"/>
        <w:tabs>
          <w:tab w:val="right" w:leader="dot" w:pos="8306"/>
        </w:tabs>
      </w:pPr>
      <w:hyperlink w:anchor="_Toc25486" w:history="1">
        <w:r>
          <w:rPr>
            <w:rFonts w:ascii="仿宋" w:eastAsia="仿宋" w:hAnsi="仿宋" w:cs="仿宋" w:hint="eastAsia"/>
            <w:lang w:eastAsia="zh-CN"/>
          </w:rPr>
          <w:t>(六)、防静电、触电防护及防雷措施</w:t>
        </w:r>
        <w:r>
          <w:tab/>
        </w:r>
        <w:r>
          <w:fldChar w:fldCharType="begin"/>
        </w:r>
        <w:r>
          <w:instrText xml:space="preserve"> PAGEREF _Toc25486 \h </w:instrText>
        </w:r>
        <w:r>
          <w:fldChar w:fldCharType="separate"/>
        </w:r>
        <w:r>
          <w:t>35</w:t>
        </w:r>
        <w:r>
          <w:fldChar w:fldCharType="end"/>
        </w:r>
      </w:hyperlink>
    </w:p>
    <w:p>
      <w:pPr>
        <w:pStyle w:val="TOC2"/>
        <w:tabs>
          <w:tab w:val="right" w:leader="dot" w:pos="8306"/>
        </w:tabs>
      </w:pPr>
      <w:hyperlink w:anchor="_Toc27906" w:history="1">
        <w:r>
          <w:rPr>
            <w:rFonts w:ascii="仿宋" w:eastAsia="仿宋" w:hAnsi="仿宋" w:cs="仿宋" w:hint="eastAsia"/>
            <w:lang w:eastAsia="zh-CN"/>
          </w:rPr>
          <w:t>(七)、机械设备安全保障措施</w:t>
        </w:r>
        <w:r>
          <w:tab/>
        </w:r>
        <w:r>
          <w:fldChar w:fldCharType="begin"/>
        </w:r>
        <w:r>
          <w:instrText xml:space="preserve"> PAGEREF _Toc27906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88" w:history="1">
        <w:r>
          <w:rPr>
            <w:rFonts w:ascii="仿宋" w:eastAsia="仿宋" w:hAnsi="仿宋" w:cs="仿宋" w:hint="eastAsia"/>
            <w:lang w:eastAsia="zh-CN"/>
          </w:rPr>
          <w:t>十、电动牵引车项目创新与研发</w:t>
        </w:r>
        <w:r>
          <w:tab/>
        </w:r>
        <w:r>
          <w:fldChar w:fldCharType="begin"/>
        </w:r>
        <w:r>
          <w:instrText xml:space="preserve"> PAGEREF _Toc23888 \h </w:instrText>
        </w:r>
        <w:r>
          <w:fldChar w:fldCharType="separate"/>
        </w:r>
        <w:r>
          <w:t>38</w:t>
        </w:r>
        <w:r>
          <w:fldChar w:fldCharType="end"/>
        </w:r>
      </w:hyperlink>
    </w:p>
    <w:p>
      <w:pPr>
        <w:pStyle w:val="TOC2"/>
        <w:tabs>
          <w:tab w:val="right" w:leader="dot" w:pos="8306"/>
        </w:tabs>
      </w:pPr>
      <w:hyperlink w:anchor="_Toc24409" w:history="1">
        <w:r>
          <w:rPr>
            <w:rFonts w:ascii="仿宋" w:eastAsia="仿宋" w:hAnsi="仿宋" w:cs="仿宋" w:hint="eastAsia"/>
            <w:lang w:eastAsia="zh-CN"/>
          </w:rPr>
          <w:t>(一)、创新策略与方向</w:t>
        </w:r>
        <w:r>
          <w:tab/>
        </w:r>
        <w:r>
          <w:fldChar w:fldCharType="begin"/>
        </w:r>
        <w:r>
          <w:instrText xml:space="preserve"> PAGEREF _Toc24409 \h </w:instrText>
        </w:r>
        <w:r>
          <w:fldChar w:fldCharType="separate"/>
        </w:r>
        <w:r>
          <w:t>38</w:t>
        </w:r>
        <w:r>
          <w:fldChar w:fldCharType="end"/>
        </w:r>
      </w:hyperlink>
    </w:p>
    <w:p>
      <w:pPr>
        <w:pStyle w:val="TOC2"/>
        <w:tabs>
          <w:tab w:val="right" w:leader="dot" w:pos="8306"/>
        </w:tabs>
      </w:pPr>
      <w:hyperlink w:anchor="_Toc13715" w:history="1">
        <w:r>
          <w:rPr>
            <w:rFonts w:ascii="仿宋" w:eastAsia="仿宋" w:hAnsi="仿宋" w:cs="仿宋" w:hint="eastAsia"/>
            <w:lang w:eastAsia="zh-CN"/>
          </w:rPr>
          <w:t>(二)、研发规划与投入</w:t>
        </w:r>
        <w:r>
          <w:tab/>
        </w:r>
        <w:r>
          <w:fldChar w:fldCharType="begin"/>
        </w:r>
        <w:r>
          <w:instrText xml:space="preserve"> PAGEREF _Toc13715 \h </w:instrText>
        </w:r>
        <w:r>
          <w:fldChar w:fldCharType="separate"/>
        </w:r>
        <w:r>
          <w:t>40</w:t>
        </w:r>
        <w:r>
          <w:fldChar w:fldCharType="end"/>
        </w:r>
      </w:hyperlink>
    </w:p>
    <w:p>
      <w:pPr>
        <w:pStyle w:val="TOC1"/>
        <w:tabs>
          <w:tab w:val="right" w:leader="dot" w:pos="8306"/>
        </w:tabs>
      </w:pPr>
      <w:hyperlink w:anchor="_Toc24148" w:history="1">
        <w:r>
          <w:rPr>
            <w:rFonts w:ascii="仿宋" w:eastAsia="仿宋" w:hAnsi="仿宋" w:cs="仿宋" w:hint="eastAsia"/>
            <w:lang w:eastAsia="zh-CN"/>
          </w:rPr>
          <w:t>十一、电动牵引车项目环境影响分析</w:t>
        </w:r>
        <w:r>
          <w:tab/>
        </w:r>
        <w:r>
          <w:fldChar w:fldCharType="begin"/>
        </w:r>
        <w:r>
          <w:instrText xml:space="preserve"> PAGEREF _Toc24148 \h </w:instrText>
        </w:r>
        <w:r>
          <w:fldChar w:fldCharType="separate"/>
        </w:r>
        <w:r>
          <w:t>41</w:t>
        </w:r>
        <w:r>
          <w:fldChar w:fldCharType="end"/>
        </w:r>
      </w:hyperlink>
    </w:p>
    <w:p>
      <w:pPr>
        <w:pStyle w:val="TOC2"/>
        <w:tabs>
          <w:tab w:val="right" w:leader="dot" w:pos="8306"/>
        </w:tabs>
      </w:pPr>
      <w:hyperlink w:anchor="_Toc24690" w:history="1">
        <w:r>
          <w:rPr>
            <w:rFonts w:ascii="仿宋" w:eastAsia="仿宋" w:hAnsi="仿宋" w:cs="仿宋" w:hint="eastAsia"/>
            <w:lang w:eastAsia="zh-CN"/>
          </w:rPr>
          <w:t>(一)、建设区域环境质量现状</w:t>
        </w:r>
        <w:r>
          <w:tab/>
        </w:r>
        <w:r>
          <w:fldChar w:fldCharType="begin"/>
        </w:r>
        <w:r>
          <w:instrText xml:space="preserve"> PAGEREF _Toc24690 \h </w:instrText>
        </w:r>
        <w:r>
          <w:fldChar w:fldCharType="separate"/>
        </w:r>
        <w:r>
          <w:t>41</w:t>
        </w:r>
        <w:r>
          <w:fldChar w:fldCharType="end"/>
        </w:r>
      </w:hyperlink>
    </w:p>
    <w:p>
      <w:pPr>
        <w:pStyle w:val="TOC2"/>
        <w:tabs>
          <w:tab w:val="right" w:leader="dot" w:pos="8306"/>
        </w:tabs>
      </w:pPr>
      <w:hyperlink w:anchor="_Toc10471" w:history="1">
        <w:r>
          <w:rPr>
            <w:rFonts w:ascii="仿宋" w:eastAsia="仿宋" w:hAnsi="仿宋" w:cs="仿宋" w:hint="eastAsia"/>
            <w:lang w:eastAsia="zh-CN"/>
          </w:rPr>
          <w:t>(二)、建设期环境保护</w:t>
        </w:r>
        <w:r>
          <w:tab/>
        </w:r>
        <w:r>
          <w:fldChar w:fldCharType="begin"/>
        </w:r>
        <w:r>
          <w:instrText xml:space="preserve"> PAGEREF _Toc10471 \h </w:instrText>
        </w:r>
        <w:r>
          <w:fldChar w:fldCharType="separate"/>
        </w:r>
        <w:r>
          <w:t>43</w:t>
        </w:r>
        <w:r>
          <w:fldChar w:fldCharType="end"/>
        </w:r>
      </w:hyperlink>
    </w:p>
    <w:p>
      <w:pPr>
        <w:pStyle w:val="TOC2"/>
        <w:tabs>
          <w:tab w:val="right" w:leader="dot" w:pos="8306"/>
        </w:tabs>
      </w:pPr>
      <w:hyperlink w:anchor="_Toc22345" w:history="1">
        <w:r>
          <w:rPr>
            <w:rFonts w:ascii="仿宋" w:eastAsia="仿宋" w:hAnsi="仿宋" w:cs="仿宋" w:hint="eastAsia"/>
            <w:lang w:eastAsia="zh-CN"/>
          </w:rPr>
          <w:t>(三)、运营期环境保护</w:t>
        </w:r>
        <w:r>
          <w:tab/>
        </w:r>
        <w:r>
          <w:fldChar w:fldCharType="begin"/>
        </w:r>
        <w:r>
          <w:instrText xml:space="preserve"> PAGEREF _Toc22345 \h </w:instrText>
        </w:r>
        <w:r>
          <w:fldChar w:fldCharType="separate"/>
        </w:r>
        <w:r>
          <w:t>44</w:t>
        </w:r>
        <w:r>
          <w:fldChar w:fldCharType="end"/>
        </w:r>
      </w:hyperlink>
    </w:p>
    <w:p>
      <w:pPr>
        <w:pStyle w:val="TOC2"/>
        <w:tabs>
          <w:tab w:val="right" w:leader="dot" w:pos="8306"/>
        </w:tabs>
      </w:pPr>
      <w:hyperlink w:anchor="_Toc6222" w:history="1">
        <w:r>
          <w:rPr>
            <w:rFonts w:ascii="仿宋" w:eastAsia="仿宋" w:hAnsi="仿宋" w:cs="仿宋" w:hint="eastAsia"/>
            <w:lang w:eastAsia="zh-CN"/>
          </w:rPr>
          <w:t>(四)、电动牵引车项目建设对区域经济的影响</w:t>
        </w:r>
        <w:r>
          <w:tab/>
        </w:r>
        <w:r>
          <w:fldChar w:fldCharType="begin"/>
        </w:r>
        <w:r>
          <w:instrText xml:space="preserve"> PAGEREF _Toc6222 \h </w:instrText>
        </w:r>
        <w:r>
          <w:fldChar w:fldCharType="separate"/>
        </w:r>
        <w:r>
          <w:t>46</w:t>
        </w:r>
        <w:r>
          <w:fldChar w:fldCharType="end"/>
        </w:r>
      </w:hyperlink>
    </w:p>
    <w:p>
      <w:pPr>
        <w:pStyle w:val="TOC2"/>
        <w:tabs>
          <w:tab w:val="right" w:leader="dot" w:pos="8306"/>
        </w:tabs>
      </w:pPr>
      <w:hyperlink w:anchor="_Toc1651" w:history="1">
        <w:r>
          <w:rPr>
            <w:rFonts w:ascii="仿宋" w:eastAsia="仿宋" w:hAnsi="仿宋" w:cs="仿宋" w:hint="eastAsia"/>
            <w:lang w:eastAsia="zh-CN"/>
          </w:rPr>
          <w:t>(五)、废弃物处理</w:t>
        </w:r>
        <w:r>
          <w:tab/>
        </w:r>
        <w:r>
          <w:fldChar w:fldCharType="begin"/>
        </w:r>
        <w:r>
          <w:instrText xml:space="preserve"> PAGEREF _Toc1651 \h </w:instrText>
        </w:r>
        <w:r>
          <w:fldChar w:fldCharType="separate"/>
        </w:r>
        <w:r>
          <w:t>47</w:t>
        </w:r>
        <w:r>
          <w:fldChar w:fldCharType="end"/>
        </w:r>
      </w:hyperlink>
    </w:p>
    <w:p>
      <w:pPr>
        <w:pStyle w:val="TOC2"/>
        <w:tabs>
          <w:tab w:val="right" w:leader="dot" w:pos="8306"/>
        </w:tabs>
      </w:pPr>
      <w:hyperlink w:anchor="_Toc10073" w:history="1">
        <w:r>
          <w:rPr>
            <w:rFonts w:ascii="仿宋" w:eastAsia="仿宋" w:hAnsi="仿宋" w:cs="仿宋" w:hint="eastAsia"/>
            <w:lang w:eastAsia="zh-CN"/>
          </w:rPr>
          <w:t>(六)、特殊环境影响分析</w:t>
        </w:r>
        <w:r>
          <w:tab/>
        </w:r>
        <w:r>
          <w:fldChar w:fldCharType="begin"/>
        </w:r>
        <w:r>
          <w:instrText xml:space="preserve"> PAGEREF _Toc10073 \h </w:instrText>
        </w:r>
        <w:r>
          <w:fldChar w:fldCharType="separate"/>
        </w:r>
        <w:r>
          <w:t>49</w:t>
        </w:r>
        <w:r>
          <w:fldChar w:fldCharType="end"/>
        </w:r>
      </w:hyperlink>
    </w:p>
    <w:p>
      <w:pPr>
        <w:pStyle w:val="TOC2"/>
        <w:tabs>
          <w:tab w:val="right" w:leader="dot" w:pos="8306"/>
        </w:tabs>
      </w:pPr>
      <w:hyperlink w:anchor="_Toc17876" w:history="1">
        <w:r>
          <w:rPr>
            <w:rFonts w:ascii="仿宋" w:eastAsia="仿宋" w:hAnsi="仿宋" w:cs="仿宋" w:hint="eastAsia"/>
            <w:lang w:eastAsia="zh-CN"/>
          </w:rPr>
          <w:t>(七)、清洁生产</w:t>
        </w:r>
        <w:r>
          <w:tab/>
        </w:r>
        <w:r>
          <w:fldChar w:fldCharType="begin"/>
        </w:r>
        <w:r>
          <w:instrText xml:space="preserve"> PAGEREF _Toc17876 \h </w:instrText>
        </w:r>
        <w:r>
          <w:fldChar w:fldCharType="separate"/>
        </w:r>
        <w:r>
          <w:t>50</w:t>
        </w:r>
        <w:r>
          <w:fldChar w:fldCharType="end"/>
        </w:r>
      </w:hyperlink>
    </w:p>
    <w:p>
      <w:pPr>
        <w:pStyle w:val="TOC2"/>
        <w:tabs>
          <w:tab w:val="right" w:leader="dot" w:pos="8306"/>
        </w:tabs>
      </w:pPr>
      <w:hyperlink w:anchor="_Toc23890" w:history="1">
        <w:r>
          <w:rPr>
            <w:rFonts w:ascii="仿宋" w:eastAsia="仿宋" w:hAnsi="仿宋" w:cs="仿宋" w:hint="eastAsia"/>
            <w:lang w:eastAsia="zh-CN"/>
          </w:rPr>
          <w:t>(八)、环境保护综合评价</w:t>
        </w:r>
        <w:r>
          <w:tab/>
        </w:r>
        <w:r>
          <w:fldChar w:fldCharType="begin"/>
        </w:r>
        <w:r>
          <w:instrText xml:space="preserve"> PAGEREF _Toc23890 \h </w:instrText>
        </w:r>
        <w:r>
          <w:fldChar w:fldCharType="separate"/>
        </w:r>
        <w:r>
          <w:t>51</w:t>
        </w:r>
        <w:r>
          <w:fldChar w:fldCharType="end"/>
        </w:r>
      </w:hyperlink>
    </w:p>
    <w:p>
      <w:pPr>
        <w:pStyle w:val="TOC1"/>
        <w:tabs>
          <w:tab w:val="right" w:leader="dot" w:pos="8306"/>
        </w:tabs>
      </w:pPr>
      <w:hyperlink w:anchor="_Toc6842" w:history="1">
        <w:r>
          <w:rPr>
            <w:rFonts w:ascii="仿宋" w:eastAsia="仿宋" w:hAnsi="仿宋" w:cs="仿宋" w:hint="eastAsia"/>
            <w:lang w:eastAsia="zh-CN"/>
          </w:rPr>
          <w:t>十二、电动牵引车项目计划安排</w:t>
        </w:r>
        <w:r>
          <w:tab/>
        </w:r>
        <w:r>
          <w:fldChar w:fldCharType="begin"/>
        </w:r>
        <w:r>
          <w:instrText xml:space="preserve"> PAGEREF _Toc6842 \h </w:instrText>
        </w:r>
        <w:r>
          <w:fldChar w:fldCharType="separate"/>
        </w:r>
        <w:r>
          <w:t>52</w:t>
        </w:r>
        <w:r>
          <w:fldChar w:fldCharType="end"/>
        </w:r>
      </w:hyperlink>
    </w:p>
    <w:p>
      <w:pPr>
        <w:pStyle w:val="TOC2"/>
        <w:tabs>
          <w:tab w:val="right" w:leader="dot" w:pos="8306"/>
        </w:tabs>
      </w:pPr>
      <w:hyperlink w:anchor="_Toc203" w:history="1">
        <w:r>
          <w:rPr>
            <w:rFonts w:ascii="仿宋" w:eastAsia="仿宋" w:hAnsi="仿宋" w:cs="仿宋" w:hint="eastAsia"/>
            <w:lang w:eastAsia="zh-CN"/>
          </w:rPr>
          <w:t>(一)、建设周期</w:t>
        </w:r>
        <w:r>
          <w:tab/>
        </w:r>
        <w:r>
          <w:fldChar w:fldCharType="begin"/>
        </w:r>
        <w:r>
          <w:instrText xml:space="preserve"> PAGEREF _Toc203 \h </w:instrText>
        </w:r>
        <w:r>
          <w:fldChar w:fldCharType="separate"/>
        </w:r>
        <w:r>
          <w:t>52</w:t>
        </w:r>
        <w:r>
          <w:fldChar w:fldCharType="end"/>
        </w:r>
      </w:hyperlink>
    </w:p>
    <w:p>
      <w:pPr>
        <w:pStyle w:val="TOC2"/>
        <w:tabs>
          <w:tab w:val="right" w:leader="dot" w:pos="8306"/>
        </w:tabs>
      </w:pPr>
      <w:hyperlink w:anchor="_Toc13800" w:history="1">
        <w:r>
          <w:rPr>
            <w:rFonts w:ascii="仿宋" w:eastAsia="仿宋" w:hAnsi="仿宋" w:cs="仿宋" w:hint="eastAsia"/>
            <w:lang w:eastAsia="zh-CN"/>
          </w:rPr>
          <w:t>(二)、建设进度</w:t>
        </w:r>
        <w:r>
          <w:tab/>
        </w:r>
        <w:r>
          <w:fldChar w:fldCharType="begin"/>
        </w:r>
        <w:r>
          <w:instrText xml:space="preserve"> PAGEREF _Toc13800 \h </w:instrText>
        </w:r>
        <w:r>
          <w:fldChar w:fldCharType="separate"/>
        </w:r>
        <w:r>
          <w:t>53</w:t>
        </w:r>
        <w:r>
          <w:fldChar w:fldCharType="end"/>
        </w:r>
      </w:hyperlink>
    </w:p>
    <w:p>
      <w:pPr>
        <w:pStyle w:val="TOC2"/>
        <w:tabs>
          <w:tab w:val="right" w:leader="dot" w:pos="8306"/>
        </w:tabs>
      </w:pPr>
      <w:hyperlink w:anchor="_Toc23059" w:history="1">
        <w:r>
          <w:rPr>
            <w:rFonts w:ascii="仿宋" w:eastAsia="仿宋" w:hAnsi="仿宋" w:cs="仿宋" w:hint="eastAsia"/>
            <w:lang w:eastAsia="zh-CN"/>
          </w:rPr>
          <w:t>(三)、进度安排注意事项</w:t>
        </w:r>
        <w:r>
          <w:tab/>
        </w:r>
        <w:r>
          <w:fldChar w:fldCharType="begin"/>
        </w:r>
        <w:r>
          <w:instrText xml:space="preserve"> PAGEREF _Toc23059 \h </w:instrText>
        </w:r>
        <w:r>
          <w:fldChar w:fldCharType="separate"/>
        </w:r>
        <w:r>
          <w:t>54</w:t>
        </w:r>
        <w:r>
          <w:fldChar w:fldCharType="end"/>
        </w:r>
      </w:hyperlink>
    </w:p>
    <w:p>
      <w:pPr>
        <w:pStyle w:val="TOC2"/>
        <w:tabs>
          <w:tab w:val="right" w:leader="dot" w:pos="8306"/>
        </w:tabs>
      </w:pPr>
      <w:hyperlink w:anchor="_Toc30398" w:history="1">
        <w:r>
          <w:rPr>
            <w:rFonts w:ascii="仿宋" w:eastAsia="仿宋" w:hAnsi="仿宋" w:cs="仿宋" w:hint="eastAsia"/>
            <w:lang w:eastAsia="zh-CN"/>
          </w:rPr>
          <w:t>(四)、人力资源配置</w:t>
        </w:r>
        <w:r>
          <w:tab/>
        </w:r>
        <w:r>
          <w:fldChar w:fldCharType="begin"/>
        </w:r>
        <w:r>
          <w:instrText xml:space="preserve"> PAGEREF _Toc30398 \h </w:instrText>
        </w:r>
        <w:r>
          <w:fldChar w:fldCharType="separate"/>
        </w:r>
        <w:r>
          <w:t>55</w:t>
        </w:r>
        <w:r>
          <w:fldChar w:fldCharType="end"/>
        </w:r>
      </w:hyperlink>
    </w:p>
    <w:p>
      <w:pPr>
        <w:pStyle w:val="TOC1"/>
        <w:tabs>
          <w:tab w:val="right" w:leader="dot" w:pos="8306"/>
        </w:tabs>
      </w:pPr>
      <w:hyperlink w:anchor="_Toc18983" w:history="1">
        <w:r>
          <w:rPr>
            <w:rFonts w:ascii="仿宋" w:eastAsia="仿宋" w:hAnsi="仿宋" w:cs="仿宋" w:hint="eastAsia"/>
            <w:lang w:eastAsia="zh-CN"/>
          </w:rPr>
          <w:t>十三、营销与推广策略</w:t>
        </w:r>
        <w:r>
          <w:tab/>
        </w:r>
        <w:r>
          <w:fldChar w:fldCharType="begin"/>
        </w:r>
        <w:r>
          <w:instrText xml:space="preserve"> PAGEREF _Toc18983 \h </w:instrText>
        </w:r>
        <w:r>
          <w:fldChar w:fldCharType="separate"/>
        </w:r>
        <w:r>
          <w:t>56</w:t>
        </w:r>
        <w:r>
          <w:fldChar w:fldCharType="end"/>
        </w:r>
      </w:hyperlink>
    </w:p>
    <w:p>
      <w:pPr>
        <w:pStyle w:val="TOC2"/>
        <w:tabs>
          <w:tab w:val="right" w:leader="dot" w:pos="8306"/>
        </w:tabs>
      </w:pPr>
      <w:hyperlink w:anchor="_Toc17630" w:history="1">
        <w:r>
          <w:rPr>
            <w:rFonts w:ascii="仿宋" w:eastAsia="仿宋" w:hAnsi="仿宋" w:cs="仿宋" w:hint="eastAsia"/>
            <w:lang w:eastAsia="zh-CN"/>
          </w:rPr>
          <w:t>(一)、产品/服务定位与特点</w:t>
        </w:r>
        <w:r>
          <w:tab/>
        </w:r>
        <w:r>
          <w:fldChar w:fldCharType="begin"/>
        </w:r>
        <w:r>
          <w:instrText xml:space="preserve"> PAGEREF _Toc17630 \h </w:instrText>
        </w:r>
        <w:r>
          <w:fldChar w:fldCharType="separate"/>
        </w:r>
        <w:r>
          <w:t>56</w:t>
        </w:r>
        <w:r>
          <w:fldChar w:fldCharType="end"/>
        </w:r>
      </w:hyperlink>
    </w:p>
    <w:p>
      <w:pPr>
        <w:pStyle w:val="TOC2"/>
        <w:tabs>
          <w:tab w:val="right" w:leader="dot" w:pos="8306"/>
        </w:tabs>
      </w:pPr>
      <w:hyperlink w:anchor="_Toc25175" w:history="1">
        <w:r>
          <w:rPr>
            <w:rFonts w:ascii="仿宋" w:eastAsia="仿宋" w:hAnsi="仿宋" w:cs="仿宋" w:hint="eastAsia"/>
            <w:lang w:eastAsia="zh-CN"/>
          </w:rPr>
          <w:t>(二)、市场定位与竞争分析</w:t>
        </w:r>
        <w:r>
          <w:tab/>
        </w:r>
        <w:r>
          <w:fldChar w:fldCharType="begin"/>
        </w:r>
        <w:r>
          <w:instrText xml:space="preserve"> PAGEREF _Toc25175 \h </w:instrText>
        </w:r>
        <w:r>
          <w:fldChar w:fldCharType="separate"/>
        </w:r>
        <w:r>
          <w:t>58</w:t>
        </w:r>
        <w:r>
          <w:fldChar w:fldCharType="end"/>
        </w:r>
      </w:hyperlink>
    </w:p>
    <w:p>
      <w:pPr>
        <w:pStyle w:val="TOC2"/>
        <w:tabs>
          <w:tab w:val="right" w:leader="dot" w:pos="8306"/>
        </w:tabs>
      </w:pPr>
      <w:hyperlink w:anchor="_Toc23486" w:history="1">
        <w:r>
          <w:rPr>
            <w:rFonts w:ascii="仿宋" w:eastAsia="仿宋" w:hAnsi="仿宋" w:cs="仿宋" w:hint="eastAsia"/>
            <w:lang w:eastAsia="zh-CN"/>
          </w:rPr>
          <w:t>(三)、营销渠道与策略</w:t>
        </w:r>
        <w:r>
          <w:tab/>
        </w:r>
        <w:r>
          <w:fldChar w:fldCharType="begin"/>
        </w:r>
        <w:r>
          <w:instrText xml:space="preserve"> PAGEREF _Toc23486 \h </w:instrText>
        </w:r>
        <w:r>
          <w:fldChar w:fldCharType="separate"/>
        </w:r>
        <w:r>
          <w:t>59</w:t>
        </w:r>
        <w:r>
          <w:fldChar w:fldCharType="end"/>
        </w:r>
      </w:hyperlink>
    </w:p>
    <w:p>
      <w:pPr>
        <w:pStyle w:val="TOC2"/>
        <w:tabs>
          <w:tab w:val="right" w:leader="dot" w:pos="8306"/>
        </w:tabs>
      </w:pPr>
      <w:hyperlink w:anchor="_Toc18944" w:history="1">
        <w:r>
          <w:rPr>
            <w:rFonts w:ascii="仿宋" w:eastAsia="仿宋" w:hAnsi="仿宋" w:cs="仿宋" w:hint="eastAsia"/>
            <w:lang w:eastAsia="zh-CN"/>
          </w:rPr>
          <w:t>(四)、推广与宣传活动</w:t>
        </w:r>
        <w:r>
          <w:tab/>
        </w:r>
        <w:r>
          <w:fldChar w:fldCharType="begin"/>
        </w:r>
        <w:r>
          <w:instrText xml:space="preserve"> PAGEREF _Toc18944 \h </w:instrText>
        </w:r>
        <w:r>
          <w:fldChar w:fldCharType="separate"/>
        </w:r>
        <w:r>
          <w:t>60</w:t>
        </w:r>
        <w:r>
          <w:fldChar w:fldCharType="end"/>
        </w:r>
      </w:hyperlink>
    </w:p>
    <w:p>
      <w:pPr>
        <w:pStyle w:val="TOC1"/>
        <w:tabs>
          <w:tab w:val="right" w:leader="dot" w:pos="8306"/>
        </w:tabs>
      </w:pPr>
      <w:hyperlink w:anchor="_Toc16391" w:history="1">
        <w:r>
          <w:rPr>
            <w:rFonts w:ascii="仿宋" w:eastAsia="仿宋" w:hAnsi="仿宋" w:cs="仿宋" w:hint="eastAsia"/>
            <w:lang w:eastAsia="zh-CN"/>
          </w:rPr>
          <w:t>十四、电动牵引车项目实施保障措施</w:t>
        </w:r>
        <w:r>
          <w:tab/>
        </w:r>
        <w:r>
          <w:fldChar w:fldCharType="begin"/>
        </w:r>
        <w:r>
          <w:instrText xml:space="preserve"> PAGEREF _Toc16391 \h </w:instrText>
        </w:r>
        <w:r>
          <w:fldChar w:fldCharType="separate"/>
        </w:r>
        <w:r>
          <w:t>65</w:t>
        </w:r>
        <w:r>
          <w:fldChar w:fldCharType="end"/>
        </w:r>
      </w:hyperlink>
    </w:p>
    <w:p>
      <w:pPr>
        <w:pStyle w:val="TOC2"/>
        <w:tabs>
          <w:tab w:val="right" w:leader="dot" w:pos="8306"/>
        </w:tabs>
      </w:pPr>
      <w:hyperlink w:anchor="_Toc27388" w:history="1">
        <w:r>
          <w:rPr>
            <w:rFonts w:ascii="仿宋" w:eastAsia="仿宋" w:hAnsi="仿宋" w:cs="仿宋" w:hint="eastAsia"/>
            <w:lang w:eastAsia="zh-CN"/>
          </w:rPr>
          <w:t>(一)、电动牵引车项目实施保障机制</w:t>
        </w:r>
        <w:r>
          <w:tab/>
        </w:r>
        <w:r>
          <w:fldChar w:fldCharType="begin"/>
        </w:r>
        <w:r>
          <w:instrText xml:space="preserve"> PAGEREF _Toc27388 \h </w:instrText>
        </w:r>
        <w:r>
          <w:fldChar w:fldCharType="separate"/>
        </w:r>
        <w:r>
          <w:t>65</w:t>
        </w:r>
        <w:r>
          <w:fldChar w:fldCharType="end"/>
        </w:r>
      </w:hyperlink>
    </w:p>
    <w:p>
      <w:pPr>
        <w:pStyle w:val="TOC2"/>
        <w:tabs>
          <w:tab w:val="right" w:leader="dot" w:pos="8306"/>
        </w:tabs>
      </w:pPr>
      <w:hyperlink w:anchor="_Toc5298" w:history="1">
        <w:r>
          <w:rPr>
            <w:rFonts w:ascii="仿宋" w:eastAsia="仿宋" w:hAnsi="仿宋" w:cs="仿宋" w:hint="eastAsia"/>
            <w:lang w:eastAsia="zh-CN"/>
          </w:rPr>
          <w:t>(二)、电动牵引车项目法律合规要求</w:t>
        </w:r>
        <w:r>
          <w:tab/>
        </w:r>
        <w:r>
          <w:fldChar w:fldCharType="begin"/>
        </w:r>
        <w:r>
          <w:instrText xml:space="preserve"> PAGEREF _Toc5298 \h </w:instrText>
        </w:r>
        <w:r>
          <w:fldChar w:fldCharType="separate"/>
        </w:r>
        <w:r>
          <w:t>69</w:t>
        </w:r>
        <w:r>
          <w:fldChar w:fldCharType="end"/>
        </w:r>
      </w:hyperlink>
    </w:p>
    <w:p>
      <w:pPr>
        <w:pStyle w:val="TOC2"/>
        <w:tabs>
          <w:tab w:val="right" w:leader="dot" w:pos="8306"/>
        </w:tabs>
      </w:pPr>
      <w:hyperlink w:anchor="_Toc25278" w:history="1">
        <w:r>
          <w:rPr>
            <w:rFonts w:ascii="仿宋" w:eastAsia="仿宋" w:hAnsi="仿宋" w:cs="仿宋" w:hint="eastAsia"/>
            <w:lang w:eastAsia="zh-CN"/>
          </w:rPr>
          <w:t>(三)、电动牵引车项目合同管理与法律事务</w:t>
        </w:r>
        <w:r>
          <w:tab/>
        </w:r>
        <w:r>
          <w:fldChar w:fldCharType="begin"/>
        </w:r>
        <w:r>
          <w:instrText xml:space="preserve"> PAGEREF _Toc25278 \h </w:instrText>
        </w:r>
        <w:r>
          <w:fldChar w:fldCharType="separate"/>
        </w:r>
        <w:r>
          <w:t>73</w:t>
        </w:r>
        <w:r>
          <w:fldChar w:fldCharType="end"/>
        </w:r>
      </w:hyperlink>
    </w:p>
    <w:p>
      <w:pPr>
        <w:pStyle w:val="TOC2"/>
        <w:tabs>
          <w:tab w:val="right" w:leader="dot" w:pos="8306"/>
        </w:tabs>
      </w:pPr>
      <w:hyperlink w:anchor="_Toc30272" w:history="1">
        <w:r>
          <w:rPr>
            <w:rFonts w:ascii="仿宋" w:eastAsia="仿宋" w:hAnsi="仿宋" w:cs="仿宋" w:hint="eastAsia"/>
            <w:lang w:eastAsia="zh-CN"/>
          </w:rPr>
          <w:t>(四)、电动牵引车项目知识产权保护策略</w:t>
        </w:r>
        <w:r>
          <w:tab/>
        </w:r>
        <w:r>
          <w:fldChar w:fldCharType="begin"/>
        </w:r>
        <w:r>
          <w:instrText xml:space="preserve"> PAGEREF _Toc30272 \h </w:instrText>
        </w:r>
        <w:r>
          <w:fldChar w:fldCharType="separate"/>
        </w:r>
        <w:r>
          <w:t>79</w:t>
        </w:r>
        <w:r>
          <w:fldChar w:fldCharType="end"/>
        </w:r>
      </w:hyperlink>
    </w:p>
    <w:p>
      <w:pPr>
        <w:pStyle w:val="TOC1"/>
        <w:tabs>
          <w:tab w:val="right" w:leader="dot" w:pos="8306"/>
        </w:tabs>
      </w:pPr>
      <w:hyperlink w:anchor="_Toc25913" w:history="1">
        <w:r>
          <w:rPr>
            <w:rFonts w:ascii="仿宋" w:eastAsia="仿宋" w:hAnsi="仿宋" w:cs="仿宋" w:hint="eastAsia"/>
            <w:lang w:eastAsia="zh-CN"/>
          </w:rPr>
          <w:t>十五、电动牵引车项目工程方案分析</w:t>
        </w:r>
        <w:r>
          <w:tab/>
        </w:r>
        <w:r>
          <w:fldChar w:fldCharType="begin"/>
        </w:r>
        <w:r>
          <w:instrText xml:space="preserve"> PAGEREF _Toc25913 \h </w:instrText>
        </w:r>
        <w:r>
          <w:fldChar w:fldCharType="separate"/>
        </w:r>
        <w:r>
          <w:t>82</w:t>
        </w:r>
        <w:r>
          <w:fldChar w:fldCharType="end"/>
        </w:r>
      </w:hyperlink>
    </w:p>
    <w:p>
      <w:pPr>
        <w:pStyle w:val="TOC2"/>
        <w:tabs>
          <w:tab w:val="right" w:leader="dot" w:pos="8306"/>
        </w:tabs>
      </w:pPr>
      <w:hyperlink w:anchor="_Toc29825" w:history="1">
        <w:r>
          <w:rPr>
            <w:rFonts w:ascii="仿宋" w:eastAsia="仿宋" w:hAnsi="仿宋" w:cs="仿宋" w:hint="eastAsia"/>
            <w:lang w:eastAsia="zh-CN"/>
          </w:rPr>
          <w:t>(一)、建筑工程设计原则</w:t>
        </w:r>
        <w:r>
          <w:tab/>
        </w:r>
        <w:r>
          <w:fldChar w:fldCharType="begin"/>
        </w:r>
        <w:r>
          <w:instrText xml:space="preserve"> PAGEREF _Toc29825 \h </w:instrText>
        </w:r>
        <w:r>
          <w:fldChar w:fldCharType="separate"/>
        </w:r>
        <w:r>
          <w:t>82</w:t>
        </w:r>
        <w:r>
          <w:fldChar w:fldCharType="end"/>
        </w:r>
      </w:hyperlink>
    </w:p>
    <w:p>
      <w:pPr>
        <w:pStyle w:val="TOC2"/>
        <w:tabs>
          <w:tab w:val="right" w:leader="dot" w:pos="8306"/>
        </w:tabs>
      </w:pPr>
      <w:hyperlink w:anchor="_Toc26620" w:history="1">
        <w:r>
          <w:rPr>
            <w:rFonts w:ascii="仿宋" w:eastAsia="仿宋" w:hAnsi="仿宋" w:cs="仿宋" w:hint="eastAsia"/>
            <w:lang w:eastAsia="zh-CN"/>
          </w:rPr>
          <w:t>(二)、土建工程建设指标</w:t>
        </w:r>
        <w:r>
          <w:tab/>
        </w:r>
        <w:r>
          <w:fldChar w:fldCharType="begin"/>
        </w:r>
        <w:r>
          <w:instrText xml:space="preserve"> PAGEREF _Toc26620 \h </w:instrText>
        </w:r>
        <w:r>
          <w:fldChar w:fldCharType="separate"/>
        </w:r>
        <w:r>
          <w:t>85</w:t>
        </w:r>
        <w:r>
          <w:fldChar w:fldCharType="end"/>
        </w:r>
      </w:hyperlink>
    </w:p>
    <w:p>
      <w:pPr>
        <w:pStyle w:val="TOC1"/>
        <w:tabs>
          <w:tab w:val="right" w:leader="dot" w:pos="8306"/>
        </w:tabs>
      </w:pPr>
      <w:hyperlink w:anchor="_Toc18374" w:history="1">
        <w:r>
          <w:rPr>
            <w:rFonts w:ascii="仿宋" w:eastAsia="仿宋" w:hAnsi="仿宋" w:cs="仿宋" w:hint="eastAsia"/>
            <w:lang w:eastAsia="zh-CN"/>
          </w:rPr>
          <w:t>十六、供应链管理</w:t>
        </w:r>
        <w:r>
          <w:tab/>
        </w:r>
        <w:r>
          <w:fldChar w:fldCharType="begin"/>
        </w:r>
        <w:r>
          <w:instrText xml:space="preserve"> PAGEREF _Toc18374 \h </w:instrText>
        </w:r>
        <w:r>
          <w:fldChar w:fldCharType="separate"/>
        </w:r>
        <w:r>
          <w:t>87</w:t>
        </w:r>
        <w:r>
          <w:fldChar w:fldCharType="end"/>
        </w:r>
      </w:hyperlink>
    </w:p>
    <w:p>
      <w:pPr>
        <w:pStyle w:val="TOC2"/>
        <w:tabs>
          <w:tab w:val="right" w:leader="dot" w:pos="8306"/>
        </w:tabs>
      </w:pPr>
      <w:hyperlink w:anchor="_Toc24359" w:history="1">
        <w:r>
          <w:rPr>
            <w:rFonts w:ascii="仿宋" w:eastAsia="仿宋" w:hAnsi="仿宋" w:cs="仿宋" w:hint="eastAsia"/>
            <w:lang w:eastAsia="zh-CN"/>
          </w:rPr>
          <w:t>(一)、供应链战略规划</w:t>
        </w:r>
        <w:r>
          <w:tab/>
        </w:r>
        <w:r>
          <w:fldChar w:fldCharType="begin"/>
        </w:r>
        <w:r>
          <w:instrText xml:space="preserve"> PAGEREF _Toc24359 \h </w:instrText>
        </w:r>
        <w:r>
          <w:fldChar w:fldCharType="separate"/>
        </w:r>
        <w:r>
          <w:t>87</w:t>
        </w:r>
        <w:r>
          <w:fldChar w:fldCharType="end"/>
        </w:r>
      </w:hyperlink>
    </w:p>
    <w:p>
      <w:pPr>
        <w:pStyle w:val="TOC2"/>
        <w:tabs>
          <w:tab w:val="right" w:leader="dot" w:pos="8306"/>
        </w:tabs>
      </w:pPr>
      <w:hyperlink w:anchor="_Toc1140" w:history="1">
        <w:r>
          <w:rPr>
            <w:rFonts w:ascii="仿宋" w:eastAsia="仿宋" w:hAnsi="仿宋" w:cs="仿宋" w:hint="eastAsia"/>
            <w:lang w:eastAsia="zh-CN"/>
          </w:rPr>
          <w:t>(二)、供应商选择与合作</w:t>
        </w:r>
        <w:r>
          <w:tab/>
        </w:r>
        <w:r>
          <w:fldChar w:fldCharType="begin"/>
        </w:r>
        <w:r>
          <w:instrText xml:space="preserve"> PAGEREF _Toc1140 \h </w:instrText>
        </w:r>
        <w:r>
          <w:fldChar w:fldCharType="separate"/>
        </w:r>
        <w:r>
          <w:t>88</w:t>
        </w:r>
        <w:r>
          <w:fldChar w:fldCharType="end"/>
        </w:r>
      </w:hyperlink>
    </w:p>
    <w:p>
      <w:pPr>
        <w:pStyle w:val="TOC2"/>
        <w:tabs>
          <w:tab w:val="right" w:leader="dot" w:pos="8306"/>
        </w:tabs>
      </w:pPr>
      <w:hyperlink w:anchor="_Toc25390" w:history="1">
        <w:r>
          <w:rPr>
            <w:rFonts w:ascii="仿宋" w:eastAsia="仿宋" w:hAnsi="仿宋" w:cs="仿宋" w:hint="eastAsia"/>
            <w:lang w:eastAsia="zh-CN"/>
          </w:rPr>
          <w:t>(三)、物流与库存管理</w:t>
        </w:r>
        <w:r>
          <w:tab/>
        </w:r>
        <w:r>
          <w:fldChar w:fldCharType="begin"/>
        </w:r>
        <w:r>
          <w:instrText xml:space="preserve"> PAGEREF _Toc25390 \h </w:instrText>
        </w:r>
        <w:r>
          <w:fldChar w:fldCharType="separate"/>
        </w:r>
        <w:r>
          <w:t>90</w:t>
        </w:r>
        <w:r>
          <w:fldChar w:fldCharType="end"/>
        </w:r>
      </w:hyperlink>
    </w:p>
    <w:p>
      <w:pPr>
        <w:pStyle w:val="TOC1"/>
        <w:tabs>
          <w:tab w:val="right" w:leader="dot" w:pos="8306"/>
        </w:tabs>
      </w:pPr>
      <w:hyperlink w:anchor="_Toc26700" w:history="1">
        <w:r>
          <w:rPr>
            <w:rFonts w:ascii="仿宋" w:eastAsia="仿宋" w:hAnsi="仿宋" w:cs="仿宋" w:hint="eastAsia"/>
            <w:lang w:eastAsia="zh-CN"/>
          </w:rPr>
          <w:t>十七、利益相关者分析与沟通计划</w:t>
        </w:r>
        <w:r>
          <w:tab/>
        </w:r>
        <w:r>
          <w:fldChar w:fldCharType="begin"/>
        </w:r>
        <w:r>
          <w:instrText xml:space="preserve"> PAGEREF _Toc26700 \h </w:instrText>
        </w:r>
        <w:r>
          <w:fldChar w:fldCharType="separate"/>
        </w:r>
        <w:r>
          <w:t>91</w:t>
        </w:r>
        <w:r>
          <w:fldChar w:fldCharType="end"/>
        </w:r>
      </w:hyperlink>
    </w:p>
    <w:p>
      <w:pPr>
        <w:pStyle w:val="TOC2"/>
        <w:tabs>
          <w:tab w:val="right" w:leader="dot" w:pos="8306"/>
        </w:tabs>
      </w:pPr>
      <w:hyperlink w:anchor="_Toc3456" w:history="1">
        <w:r>
          <w:rPr>
            <w:rFonts w:ascii="仿宋" w:eastAsia="仿宋" w:hAnsi="仿宋" w:cs="仿宋" w:hint="eastAsia"/>
            <w:lang w:eastAsia="zh-CN"/>
          </w:rPr>
          <w:t>(一)、利益相关者分析</w:t>
        </w:r>
        <w:r>
          <w:tab/>
        </w:r>
        <w:r>
          <w:fldChar w:fldCharType="begin"/>
        </w:r>
        <w:r>
          <w:instrText xml:space="preserve"> PAGEREF _Toc3456 \h </w:instrText>
        </w:r>
        <w:r>
          <w:fldChar w:fldCharType="separate"/>
        </w:r>
        <w:r>
          <w:t>91</w:t>
        </w:r>
        <w:r>
          <w:fldChar w:fldCharType="end"/>
        </w:r>
      </w:hyperlink>
    </w:p>
    <w:p>
      <w:pPr>
        <w:pStyle w:val="TOC2"/>
        <w:tabs>
          <w:tab w:val="right" w:leader="dot" w:pos="8306"/>
        </w:tabs>
      </w:pPr>
      <w:hyperlink w:anchor="_Toc30443" w:history="1">
        <w:r>
          <w:rPr>
            <w:rFonts w:ascii="仿宋" w:eastAsia="仿宋" w:hAnsi="仿宋" w:cs="仿宋" w:hint="eastAsia"/>
            <w:lang w:eastAsia="zh-CN"/>
          </w:rPr>
          <w:t>(二)、沟通计划</w:t>
        </w:r>
        <w:r>
          <w:tab/>
        </w:r>
        <w:r>
          <w:fldChar w:fldCharType="begin"/>
        </w:r>
        <w:r>
          <w:instrText xml:space="preserve"> PAGEREF _Toc30443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02"/>
      <w:r>
        <w:rPr>
          <w:rFonts w:ascii="仿宋" w:eastAsia="仿宋" w:hAnsi="仿宋" w:cs="仿宋" w:hint="eastAsia"/>
          <w:sz w:val="28"/>
          <w:lang w:eastAsia="zh-CN"/>
        </w:rPr>
        <w:t>一、电动牵引车项目文档管理</w:t>
      </w:r>
      <w:bookmarkEnd w:id="2"/>
    </w:p>
    <w:p>
      <w:pPr>
        <w:pStyle w:val="Heading2"/>
        <w:rPr>
          <w:rFonts w:ascii="仿宋" w:eastAsia="仿宋" w:hAnsi="仿宋" w:cs="仿宋" w:hint="eastAsia"/>
          <w:lang w:eastAsia="zh-CN"/>
        </w:rPr>
      </w:pPr>
      <w:bookmarkStart w:id="3" w:name="_Toc245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电动牵引车项目高度重视文档的质量和准确性，以支持电动牵引车项目的各项活动和决策。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牵引车项目文档的编制始于电动牵引车项目计划的初期，我们制定了详细的文档编制计划，明确了每个文档的内容、格式和编写责任人。在电动牵引车项目启动阶段，我们首先编制了电动牵引车项目章程，明确定义了电动牵引车项目的目标、范围、风险等关键要素。随后，电动牵引车项目团队根据计划陆续编制了需求文档、设计文档、测试文档等各类文档，确保电动牵引车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动牵引车项目管理中的重要环节，旨在确保电动牵引车项目文档符合质量标准和电动牵引车项目需求。在电动牵引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动牵引车项目相关利益方和专业领域的专家对文档进行独立审查。这有助于获取更全面、客观的反馈，确保电动牵引车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电动牵引车项目在文档编制与审查方面建立了严格的管理机制，通过规范的流程和多维度的审查，确保电动牵引车项目文档的质量、准确性和可靠性，为电动牵引车项目的顺利推进提供了有力支持。</w:t>
      </w:r>
    </w:p>
    <w:p>
      <w:pPr>
        <w:pStyle w:val="Heading2"/>
        <w:ind w:firstLine="560" w:firstLineChars="200"/>
        <w:rPr>
          <w:rFonts w:ascii="仿宋" w:eastAsia="仿宋" w:hAnsi="仿宋" w:cs="仿宋" w:hint="eastAsia"/>
          <w:sz w:val="28"/>
          <w:lang w:eastAsia="zh-CN"/>
        </w:rPr>
      </w:pPr>
      <w:bookmarkStart w:id="4" w:name="_Toc13363"/>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在电动牵引车项目中，我们致力于优化文档发布与分发过程，以确保信息的高效传递和团队间协作的顺畅进行。以下是我们采取的关键优化策略：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我们通过多渠道发布文档，包括电子邮件、电动牵引车项目管理平台、内部网站等，以满足不同团队成员的偏好和需求。多渠道发布确保了信息的全面覆盖。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我们采用了精细的权限控制，确保只有授权人员可以访问敏感信息。这种安全措施保护了电动牵引车项目文档的机密性，防止了未经授权的信息泄露。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411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文档存档与归档是电动牵引车项目生命周期中一个至关重要的环节，直接关系到电动牵引车项目信息的长期保存和历史记录的完整性。在电动牵引车项目中，我们实施了一系列有效的文档存档与归档管理策略：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0959"/>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4653"/>
      <w:r>
        <w:rPr>
          <w:rFonts w:ascii="仿宋" w:eastAsia="仿宋" w:hAnsi="仿宋" w:cs="仿宋" w:hint="eastAsia"/>
          <w:lang w:eastAsia="zh-CN"/>
        </w:rPr>
        <w:t>(一)、电动牵引车行业分析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电动牵引车行业一直以来都是市场的关注焦点。行业内的发展趋势、竞争态势以及潜在机会都对电动牵引车项目的推进产生深远的影响。通过深入研究行业的整体概貌，我们将更好地理解行业的核心特征，为电动牵引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动牵引车行业，技术一直是推动创新和发展的关键因素。我们将对当前技术趋势进行详尽分析，包括但不限于人工智能、大数据应用、先进制造技术等。这有助于电动牵引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动牵引车项目成功的基础。我们将对主要竞争对手进行深入研究，包括其市场份额、产品特点、市场定位等。通过全面了解竞争对手的优势和劣势，电动牵引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8243"/>
      <w:r>
        <w:rPr>
          <w:rFonts w:ascii="仿宋" w:eastAsia="仿宋" w:hAnsi="仿宋" w:cs="仿宋" w:hint="eastAsia"/>
          <w:sz w:val="28"/>
          <w:lang w:eastAsia="zh-CN"/>
        </w:rPr>
        <w:t>(二)、电动牵引车市场分析预测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动牵引车市场未来的增长趋势。这包括市场的整体规模、各细分领域的发展趋势等。电动牵引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动牵引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动牵引车项目实施过程中需要充分考虑的因素。我们将对市场风险进行全面评估，包括但不限于政策法规风险、市场竞争风险、技术变革风险等。通过对潜在风险的深入分析，电动牵引车项目可以制定相应的风险缓解策略，降低不确定性对电动牵引车项目的影响。</w:t>
      </w:r>
    </w:p>
    <w:p>
      <w:pPr>
        <w:pStyle w:val="Heading1"/>
        <w:ind w:firstLine="560" w:firstLineChars="200"/>
        <w:rPr>
          <w:rFonts w:ascii="仿宋" w:eastAsia="仿宋" w:hAnsi="仿宋" w:cs="仿宋" w:hint="eastAsia"/>
          <w:sz w:val="28"/>
          <w:lang w:eastAsia="zh-CN"/>
        </w:rPr>
      </w:pPr>
      <w:bookmarkStart w:id="9" w:name="_Toc14372"/>
      <w:r>
        <w:rPr>
          <w:rFonts w:ascii="仿宋" w:eastAsia="仿宋" w:hAnsi="仿宋" w:cs="仿宋" w:hint="eastAsia"/>
          <w:sz w:val="28"/>
          <w:lang w:eastAsia="zh-CN"/>
        </w:rPr>
        <w:t>三、电动牵引车项目土建工程</w:t>
      </w:r>
      <w:bookmarkEnd w:id="9"/>
    </w:p>
    <w:p>
      <w:pPr>
        <w:pStyle w:val="Heading2"/>
        <w:rPr>
          <w:rFonts w:ascii="仿宋" w:eastAsia="仿宋" w:hAnsi="仿宋" w:cs="仿宋" w:hint="eastAsia"/>
          <w:lang w:eastAsia="zh-CN"/>
        </w:rPr>
      </w:pPr>
      <w:bookmarkStart w:id="10" w:name="_Toc24470"/>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在电动牵引车项目的建筑工程设计中，我们将秉承一系列重要的设计原则，以确保电动牵引车项目建筑在功能、美观、可持续性等方面达到最佳效果。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首要原则是确保建筑的功能性得到最大化的发挥。我们将充分理解电动牵引车项目的实际需求，合理布局各个功能区域，保证建筑在满足业务需求的同时，提供高效的工作环境。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在建筑设计中，我们将综合考虑建设和运营成本。通过精细的经济效益分析，确保设计方案在高效利用资源的同时，对电动牵引车项目的长期盈利能力有积极的贡献。</w:t>
      </w:r>
    </w:p>
    <w:p>
      <w:pPr>
        <w:pStyle w:val="Heading2"/>
        <w:ind w:firstLine="560" w:firstLineChars="200"/>
        <w:rPr>
          <w:rFonts w:ascii="仿宋" w:eastAsia="仿宋" w:hAnsi="仿宋" w:cs="仿宋" w:hint="eastAsia"/>
          <w:sz w:val="28"/>
          <w:lang w:eastAsia="zh-CN"/>
        </w:rPr>
      </w:pPr>
      <w:bookmarkStart w:id="11" w:name="_Toc15237"/>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动牵引车项目的土建工程设计中，我们将精准设定设计年限，结合电动牵引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动牵引车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9989"/>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电动牵引车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动牵引车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动牵引车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3000"/>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本期工程电动牵引车项目预计总建筑面积XXX平方米，其中：计容建筑面积XXX平方米，计划建筑工程投资XX万元，占电动牵引车项目总投资的XX%。</w:t>
      </w:r>
    </w:p>
    <w:p>
      <w:pPr>
        <w:pStyle w:val="Heading1"/>
        <w:ind w:firstLine="560" w:firstLineChars="200"/>
        <w:rPr>
          <w:rFonts w:ascii="仿宋" w:eastAsia="仿宋" w:hAnsi="仿宋" w:cs="仿宋" w:hint="eastAsia"/>
          <w:sz w:val="28"/>
          <w:lang w:eastAsia="zh-CN"/>
        </w:rPr>
      </w:pPr>
      <w:bookmarkStart w:id="14" w:name="_Toc31112"/>
      <w:r>
        <w:rPr>
          <w:rFonts w:ascii="仿宋" w:eastAsia="仿宋" w:hAnsi="仿宋" w:cs="仿宋" w:hint="eastAsia"/>
          <w:sz w:val="28"/>
          <w:lang w:eastAsia="zh-CN"/>
        </w:rPr>
        <w:t>四、电动牵引车项目建设背景及必要性分析</w:t>
      </w:r>
      <w:bookmarkEnd w:id="14"/>
    </w:p>
    <w:p>
      <w:pPr>
        <w:pStyle w:val="Heading2"/>
        <w:rPr>
          <w:rFonts w:ascii="仿宋" w:eastAsia="仿宋" w:hAnsi="仿宋" w:cs="仿宋" w:hint="eastAsia"/>
          <w:lang w:eastAsia="zh-CN"/>
        </w:rPr>
      </w:pPr>
      <w:bookmarkStart w:id="15" w:name="_Toc26587"/>
      <w:r>
        <w:rPr>
          <w:rFonts w:ascii="仿宋" w:eastAsia="仿宋" w:hAnsi="仿宋" w:cs="仿宋" w:hint="eastAsia"/>
          <w:lang w:eastAsia="zh-CN"/>
        </w:rPr>
        <w:t>(一)、电动牵引车项目背景分析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电动牵引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动牵引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动牵引车项目在这个潮流中的定位。同时，我们将关注行业内涌现的新兴机遇，以便电动牵引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动牵引车项目提供了强大的发展动力。我们将聚焦于行业内最新的技术发展趋势，包括但不限于人工智能、大数据分析、物联网等领域。通过深度的技术研究，我们将确保电动牵引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动牵引车项目发展的源泉。我们将投入更多的精力对市场需求进行深入剖析，超越表面的需求，深入挖掘潜在的市场痛点和机遇。通过对市场需求的细致了解，电动牵引车项目将更有针对性地设计解决方案，满足市场的多样化需求，从而更好地促进电动牵引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电动牵引车项目战略至关重要。我们将对竞争态势进行更为深入的分析，包括但不限于市场份额、产品特点、客户满意度等多个维度。通过深度的竞争分析，电动牵引车项目将能够更准确地把握市场脉搏，制定具有竞争力的电动牵引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动牵引车项目的发展具有直接的影响。我们将进行更为全面的法规和政策分析，了解行业发展中的潜在法律风险和合规挑战。通过充分了解和遵守相关法规，电动牵引车项目将确保在法律框架内合法合规运营，为电动牵引车项目的稳健发展提供有力支持。</w:t>
      </w:r>
    </w:p>
    <w:p>
      <w:pPr>
        <w:pStyle w:val="Heading2"/>
        <w:ind w:firstLine="560" w:firstLineChars="200"/>
        <w:rPr>
          <w:rFonts w:ascii="仿宋" w:eastAsia="仿宋" w:hAnsi="仿宋" w:cs="仿宋" w:hint="eastAsia"/>
          <w:sz w:val="28"/>
          <w:lang w:eastAsia="zh-CN"/>
        </w:rPr>
      </w:pPr>
      <w:bookmarkStart w:id="16" w:name="_Toc12751"/>
      <w:r>
        <w:rPr>
          <w:rFonts w:ascii="仿宋" w:eastAsia="仿宋" w:hAnsi="仿宋" w:cs="仿宋" w:hint="eastAsia"/>
          <w:sz w:val="28"/>
          <w:lang w:eastAsia="zh-CN"/>
        </w:rPr>
        <w:t>(二)、电动牵引车项目建设必要性分析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牵引车项目建设的迫切性源于对行业发展趋势的深刻洞察。我们正处于一个行业变革的时代，科技创新、数字化转型成为企业发展的关键动力。电动牵引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牵引车项目建设不仅仅是为了跟上潮流，更是为了通过技术创新推动企业的持续发展。通过引入先进的技术和解决方案，电动牵引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动牵引车项目的建设成为必然选择，通过提高产品质量、拓展服务领域，从而在竞争中获得更多的机会。电动牵引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动牵引车项目建设的必要性体现在对客户需求更精准的满足。通过电动牵引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牵引车项目建设的背后是对企业持续创新的追求。只有通过不断创新，企业才能在竞争中立于不败之地。电动牵引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8350"/>
      <w:r>
        <w:rPr>
          <w:rFonts w:ascii="仿宋" w:eastAsia="仿宋" w:hAnsi="仿宋" w:cs="仿宋" w:hint="eastAsia"/>
          <w:sz w:val="28"/>
          <w:lang w:eastAsia="zh-CN"/>
        </w:rPr>
        <w:t>五、电动牵引车项目概论</w:t>
      </w:r>
      <w:bookmarkEnd w:id="17"/>
    </w:p>
    <w:p>
      <w:pPr>
        <w:pStyle w:val="Heading2"/>
        <w:rPr>
          <w:rFonts w:ascii="仿宋" w:eastAsia="仿宋" w:hAnsi="仿宋" w:cs="仿宋" w:hint="eastAsia"/>
          <w:lang w:eastAsia="zh-CN"/>
        </w:rPr>
      </w:pPr>
      <w:bookmarkStart w:id="18" w:name="_Toc3036"/>
      <w:r>
        <w:rPr>
          <w:rFonts w:ascii="仿宋" w:eastAsia="仿宋" w:hAnsi="仿宋" w:cs="仿宋" w:hint="eastAsia"/>
          <w:lang w:eastAsia="zh-CN"/>
        </w:rPr>
        <w:t>(一)、电动牵引车项目概况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动牵引车项目的起源追溯至对市场的深入洞察。市场的不断演变与变革为电动牵引车项目提供了难得的机遇。当前市场存在的需求缺口和变革的大环境共同构成了电动牵引车项目的背景。这个电动牵引车项目旨在充分利用市场机遇，填补行业中尚未满足的需求，为客户提供全新的解决方案。市场的变革和需求的增长使得这个电动牵引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电动牵引车项目名称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牵引车项目正式命名为电动牵引车。这个名称不仅仅是一个标识，更代表了电动牵引车项目的核心理念和愿景。它蕴含着电动牵引车项目所要解决问题的关键字，具有强烈的表达和辨识度，为电动牵引车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电动牵引车项目目标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牵引车项目的核心目标是提供一种全新、高效的解决方案，满足客户日益增长的需求。电动牵引车项目追求的不仅仅是满足市场需求，更是在市场中获得卓越的竞争优势。通过不断提升产品或服务的质量和创新水平，电动牵引车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电动牵引车项目范围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牵引车项目全面涵盖了产品研发、制造、市场推广和售后服务，确保从产品设计到最终用户体验的全方位关注。这一全面的电动牵引车项目范围是为了确保电动牵引车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电动牵引车项目时间表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电动牵引车项目计划在未来18个月内完成，包括研发、测试、市场试点和正式推出等不同阶段。这个时间表的合理设计是为了确保电动牵引车项目各个阶段的顺利推进，以便按时交付高质量的成果。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1.6 电动牵引车项目预算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电动牵引车项目总预算估算为XX百万美元，主要分配在研发、市场推广、人员培训和运营等方面。这一充足的预算为电动牵引车项目提供了充足的资源，确保电动牵引车项目在各个方面都能取得优异的表现。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电动牵引车项目风险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牵引车项目可能面临的风险包括市场接受度低、技术难题、竞争激烈等。电动牵引车项目团队已经制定了相应的风险应对计划，通过前瞻性的风险管理，确保电动牵引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电动牵引车项目团队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电动牵引车项目汇聚了一支经验丰富、多领域专业素养的核心团队，确保电动牵引车项目在各个方面都能拥有高水平的执行力。团队的协同作战是电动牵引车项目成功的关键因素之一。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电动牵引车项目背景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电动牵引车项目的背景根植于市场对更高效、创新产品的渴望，同时也受到科技发展对行业格局的深刻改变的影响。这为电动牵引车项目提供了广阔的发展空间和市场需求。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电动牵引车项目现状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截至目前，电动牵引车项目已完成市场调研和技术验证，取得了初步的成功。这为电动牵引车项目在未来的发展奠定了坚实的基础，为更远大的目标打下了坚实的基石。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https://d.book118.com/758074055111006046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电动牵引车项目规划设计蓝图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2D737F"/>
    <w:rsid w:val="3B2D73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807405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2024-03-06T11:31:00Z</dcterms:created>
  <dcterms:modified xsi:type="dcterms:W3CDTF">2024-03-06T11:32:11Z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C3AF059B5DFD4805B7729E136C323696_11</vt:lpwstr>
  </property>
  <property fmtid="{D5CDD505-2E9C-101B-9397-08002B2CF9AE}" pid="3" name="KSOProductBuildVer">
    <vt:lpwstr>2052-12.1.0.16388</vt:lpwstr>
  </property>
</Properties>
</file>