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耐高温可加工陶瓷项目计划设计方案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39" w:history="1">
        <w:r>
          <w:rPr>
            <w:rFonts w:ascii="仿宋" w:eastAsia="仿宋" w:hAnsi="仿宋" w:cs="仿宋" w:hint="eastAsia"/>
            <w:lang w:eastAsia="zh-CN"/>
          </w:rPr>
          <w:t>前言</w:t>
        </w:r>
        <w:r>
          <w:tab/>
        </w:r>
        <w:r>
          <w:fldChar w:fldCharType="begin"/>
        </w:r>
        <w:r>
          <w:instrText xml:space="preserve"> PAGEREF _Toc20639 \h </w:instrText>
        </w:r>
        <w:r>
          <w:fldChar w:fldCharType="separate"/>
        </w:r>
        <w:r>
          <w:t>3</w:t>
        </w:r>
        <w:r>
          <w:fldChar w:fldCharType="end"/>
        </w:r>
      </w:hyperlink>
    </w:p>
    <w:p>
      <w:pPr>
        <w:pStyle w:val="TOC1"/>
        <w:tabs>
          <w:tab w:val="right" w:leader="dot" w:pos="8306"/>
        </w:tabs>
      </w:pPr>
      <w:hyperlink w:anchor="_Toc2377" w:history="1">
        <w:r>
          <w:rPr>
            <w:rFonts w:ascii="仿宋" w:eastAsia="仿宋" w:hAnsi="仿宋" w:cs="仿宋" w:hint="eastAsia"/>
            <w:lang w:eastAsia="zh-CN"/>
          </w:rPr>
          <w:t>一、产品规划分析</w:t>
        </w:r>
        <w:r>
          <w:tab/>
        </w:r>
        <w:r>
          <w:fldChar w:fldCharType="begin"/>
        </w:r>
        <w:r>
          <w:instrText xml:space="preserve"> PAGEREF _Toc2377 \h </w:instrText>
        </w:r>
        <w:r>
          <w:fldChar w:fldCharType="separate"/>
        </w:r>
        <w:r>
          <w:t>3</w:t>
        </w:r>
        <w:r>
          <w:fldChar w:fldCharType="end"/>
        </w:r>
      </w:hyperlink>
    </w:p>
    <w:p>
      <w:pPr>
        <w:pStyle w:val="TOC2"/>
        <w:tabs>
          <w:tab w:val="right" w:leader="dot" w:pos="8306"/>
        </w:tabs>
      </w:pPr>
      <w:hyperlink w:anchor="_Toc21316" w:history="1">
        <w:r>
          <w:rPr>
            <w:rFonts w:ascii="仿宋" w:eastAsia="仿宋" w:hAnsi="仿宋" w:cs="仿宋" w:hint="eastAsia"/>
            <w:lang w:eastAsia="zh-CN"/>
          </w:rPr>
          <w:t>(一)、产品规划</w:t>
        </w:r>
        <w:r>
          <w:tab/>
        </w:r>
        <w:r>
          <w:fldChar w:fldCharType="begin"/>
        </w:r>
        <w:r>
          <w:instrText xml:space="preserve"> PAGEREF _Toc21316 \h </w:instrText>
        </w:r>
        <w:r>
          <w:fldChar w:fldCharType="separate"/>
        </w:r>
        <w:r>
          <w:t>3</w:t>
        </w:r>
        <w:r>
          <w:fldChar w:fldCharType="end"/>
        </w:r>
      </w:hyperlink>
    </w:p>
    <w:p>
      <w:pPr>
        <w:pStyle w:val="TOC2"/>
        <w:tabs>
          <w:tab w:val="right" w:leader="dot" w:pos="8306"/>
        </w:tabs>
      </w:pPr>
      <w:hyperlink w:anchor="_Toc15707" w:history="1">
        <w:r>
          <w:rPr>
            <w:rFonts w:ascii="仿宋" w:eastAsia="仿宋" w:hAnsi="仿宋" w:cs="仿宋" w:hint="eastAsia"/>
            <w:lang w:eastAsia="zh-CN"/>
          </w:rPr>
          <w:t>(二)、建设规模</w:t>
        </w:r>
        <w:r>
          <w:tab/>
        </w:r>
        <w:r>
          <w:fldChar w:fldCharType="begin"/>
        </w:r>
        <w:r>
          <w:instrText xml:space="preserve"> PAGEREF _Toc15707 \h </w:instrText>
        </w:r>
        <w:r>
          <w:fldChar w:fldCharType="separate"/>
        </w:r>
        <w:r>
          <w:t>4</w:t>
        </w:r>
        <w:r>
          <w:fldChar w:fldCharType="end"/>
        </w:r>
      </w:hyperlink>
    </w:p>
    <w:p>
      <w:pPr>
        <w:pStyle w:val="TOC1"/>
        <w:tabs>
          <w:tab w:val="right" w:leader="dot" w:pos="8306"/>
        </w:tabs>
      </w:pPr>
      <w:hyperlink w:anchor="_Toc31537" w:history="1">
        <w:r>
          <w:rPr>
            <w:rFonts w:ascii="仿宋" w:eastAsia="仿宋" w:hAnsi="仿宋" w:cs="仿宋" w:hint="eastAsia"/>
            <w:lang w:eastAsia="zh-CN"/>
          </w:rPr>
          <w:t>二、耐高温可加工陶瓷项目建设单位说明</w:t>
        </w:r>
        <w:r>
          <w:tab/>
        </w:r>
        <w:r>
          <w:fldChar w:fldCharType="begin"/>
        </w:r>
        <w:r>
          <w:instrText xml:space="preserve"> PAGEREF _Toc31537 \h </w:instrText>
        </w:r>
        <w:r>
          <w:fldChar w:fldCharType="separate"/>
        </w:r>
        <w:r>
          <w:t>5</w:t>
        </w:r>
        <w:r>
          <w:fldChar w:fldCharType="end"/>
        </w:r>
      </w:hyperlink>
    </w:p>
    <w:p>
      <w:pPr>
        <w:pStyle w:val="TOC2"/>
        <w:tabs>
          <w:tab w:val="right" w:leader="dot" w:pos="8306"/>
        </w:tabs>
      </w:pPr>
      <w:hyperlink w:anchor="_Toc4304" w:history="1">
        <w:r>
          <w:rPr>
            <w:rFonts w:ascii="仿宋" w:eastAsia="仿宋" w:hAnsi="仿宋" w:cs="仿宋" w:hint="eastAsia"/>
            <w:lang w:eastAsia="zh-CN"/>
          </w:rPr>
          <w:t>(一)、耐高温可加工陶瓷项目承办单位基本情况</w:t>
        </w:r>
        <w:r>
          <w:tab/>
        </w:r>
        <w:r>
          <w:fldChar w:fldCharType="begin"/>
        </w:r>
        <w:r>
          <w:instrText xml:space="preserve"> PAGEREF _Toc4304 \h </w:instrText>
        </w:r>
        <w:r>
          <w:fldChar w:fldCharType="separate"/>
        </w:r>
        <w:r>
          <w:t>5</w:t>
        </w:r>
        <w:r>
          <w:fldChar w:fldCharType="end"/>
        </w:r>
      </w:hyperlink>
    </w:p>
    <w:p>
      <w:pPr>
        <w:pStyle w:val="TOC2"/>
        <w:tabs>
          <w:tab w:val="right" w:leader="dot" w:pos="8306"/>
        </w:tabs>
      </w:pPr>
      <w:hyperlink w:anchor="_Toc22589" w:history="1">
        <w:r>
          <w:rPr>
            <w:rFonts w:ascii="仿宋" w:eastAsia="仿宋" w:hAnsi="仿宋" w:cs="仿宋" w:hint="eastAsia"/>
            <w:lang w:eastAsia="zh-CN"/>
          </w:rPr>
          <w:t>(二)、公司经济效益分析</w:t>
        </w:r>
        <w:r>
          <w:tab/>
        </w:r>
        <w:r>
          <w:fldChar w:fldCharType="begin"/>
        </w:r>
        <w:r>
          <w:instrText xml:space="preserve"> PAGEREF _Toc22589 \h </w:instrText>
        </w:r>
        <w:r>
          <w:fldChar w:fldCharType="separate"/>
        </w:r>
        <w:r>
          <w:t>6</w:t>
        </w:r>
        <w:r>
          <w:fldChar w:fldCharType="end"/>
        </w:r>
      </w:hyperlink>
    </w:p>
    <w:p>
      <w:pPr>
        <w:pStyle w:val="TOC1"/>
        <w:tabs>
          <w:tab w:val="right" w:leader="dot" w:pos="8306"/>
        </w:tabs>
      </w:pPr>
      <w:hyperlink w:anchor="_Toc18437" w:history="1">
        <w:r>
          <w:rPr>
            <w:rFonts w:ascii="仿宋" w:eastAsia="仿宋" w:hAnsi="仿宋" w:cs="仿宋" w:hint="eastAsia"/>
            <w:lang w:eastAsia="zh-CN"/>
          </w:rPr>
          <w:t>三、耐高温可加工陶瓷项目文档管理</w:t>
        </w:r>
        <w:r>
          <w:tab/>
        </w:r>
        <w:r>
          <w:fldChar w:fldCharType="begin"/>
        </w:r>
        <w:r>
          <w:instrText xml:space="preserve"> PAGEREF _Toc18437 \h </w:instrText>
        </w:r>
        <w:r>
          <w:fldChar w:fldCharType="separate"/>
        </w:r>
        <w:r>
          <w:t>7</w:t>
        </w:r>
        <w:r>
          <w:fldChar w:fldCharType="end"/>
        </w:r>
      </w:hyperlink>
    </w:p>
    <w:p>
      <w:pPr>
        <w:pStyle w:val="TOC2"/>
        <w:tabs>
          <w:tab w:val="right" w:leader="dot" w:pos="8306"/>
        </w:tabs>
      </w:pPr>
      <w:hyperlink w:anchor="_Toc18866" w:history="1">
        <w:r>
          <w:rPr>
            <w:rFonts w:ascii="仿宋" w:eastAsia="仿宋" w:hAnsi="仿宋" w:cs="仿宋" w:hint="eastAsia"/>
            <w:lang w:eastAsia="zh-CN"/>
          </w:rPr>
          <w:t>(一)、文档编制与审查</w:t>
        </w:r>
        <w:r>
          <w:tab/>
        </w:r>
        <w:r>
          <w:fldChar w:fldCharType="begin"/>
        </w:r>
        <w:r>
          <w:instrText xml:space="preserve"> PAGEREF _Toc18866 \h </w:instrText>
        </w:r>
        <w:r>
          <w:fldChar w:fldCharType="separate"/>
        </w:r>
        <w:r>
          <w:t>7</w:t>
        </w:r>
        <w:r>
          <w:fldChar w:fldCharType="end"/>
        </w:r>
      </w:hyperlink>
    </w:p>
    <w:p>
      <w:pPr>
        <w:pStyle w:val="TOC2"/>
        <w:tabs>
          <w:tab w:val="right" w:leader="dot" w:pos="8306"/>
        </w:tabs>
      </w:pPr>
      <w:hyperlink w:anchor="_Toc10258" w:history="1">
        <w:r>
          <w:rPr>
            <w:rFonts w:ascii="仿宋" w:eastAsia="仿宋" w:hAnsi="仿宋" w:cs="仿宋" w:hint="eastAsia"/>
            <w:lang w:eastAsia="zh-CN"/>
          </w:rPr>
          <w:t>(二)、文档发布与分发</w:t>
        </w:r>
        <w:r>
          <w:tab/>
        </w:r>
        <w:r>
          <w:fldChar w:fldCharType="begin"/>
        </w:r>
        <w:r>
          <w:instrText xml:space="preserve"> PAGEREF _Toc10258 \h </w:instrText>
        </w:r>
        <w:r>
          <w:fldChar w:fldCharType="separate"/>
        </w:r>
        <w:r>
          <w:t>8</w:t>
        </w:r>
        <w:r>
          <w:fldChar w:fldCharType="end"/>
        </w:r>
      </w:hyperlink>
    </w:p>
    <w:p>
      <w:pPr>
        <w:pStyle w:val="TOC2"/>
        <w:tabs>
          <w:tab w:val="right" w:leader="dot" w:pos="8306"/>
        </w:tabs>
      </w:pPr>
      <w:hyperlink w:anchor="_Toc8042" w:history="1">
        <w:r>
          <w:rPr>
            <w:rFonts w:ascii="仿宋" w:eastAsia="仿宋" w:hAnsi="仿宋" w:cs="仿宋" w:hint="eastAsia"/>
            <w:lang w:eastAsia="zh-CN"/>
          </w:rPr>
          <w:t>(三)、文档存档与归档</w:t>
        </w:r>
        <w:r>
          <w:tab/>
        </w:r>
        <w:r>
          <w:fldChar w:fldCharType="begin"/>
        </w:r>
        <w:r>
          <w:instrText xml:space="preserve"> PAGEREF _Toc8042 \h </w:instrText>
        </w:r>
        <w:r>
          <w:fldChar w:fldCharType="separate"/>
        </w:r>
        <w:r>
          <w:t>9</w:t>
        </w:r>
        <w:r>
          <w:fldChar w:fldCharType="end"/>
        </w:r>
      </w:hyperlink>
    </w:p>
    <w:p>
      <w:pPr>
        <w:pStyle w:val="TOC1"/>
        <w:tabs>
          <w:tab w:val="right" w:leader="dot" w:pos="8306"/>
        </w:tabs>
      </w:pPr>
      <w:hyperlink w:anchor="_Toc3044" w:history="1">
        <w:r>
          <w:rPr>
            <w:rFonts w:ascii="仿宋" w:eastAsia="仿宋" w:hAnsi="仿宋" w:cs="仿宋" w:hint="eastAsia"/>
            <w:lang w:eastAsia="zh-CN"/>
          </w:rPr>
          <w:t>四、耐高温可加工陶瓷项目土建工程</w:t>
        </w:r>
        <w:r>
          <w:tab/>
        </w:r>
        <w:r>
          <w:fldChar w:fldCharType="begin"/>
        </w:r>
        <w:r>
          <w:instrText xml:space="preserve"> PAGEREF _Toc3044 \h </w:instrText>
        </w:r>
        <w:r>
          <w:fldChar w:fldCharType="separate"/>
        </w:r>
        <w:r>
          <w:t>10</w:t>
        </w:r>
        <w:r>
          <w:fldChar w:fldCharType="end"/>
        </w:r>
      </w:hyperlink>
    </w:p>
    <w:p>
      <w:pPr>
        <w:pStyle w:val="TOC2"/>
        <w:tabs>
          <w:tab w:val="right" w:leader="dot" w:pos="8306"/>
        </w:tabs>
      </w:pPr>
      <w:hyperlink w:anchor="_Toc28958" w:history="1">
        <w:r>
          <w:rPr>
            <w:rFonts w:ascii="仿宋" w:eastAsia="仿宋" w:hAnsi="仿宋" w:cs="仿宋" w:hint="eastAsia"/>
            <w:lang w:eastAsia="zh-CN"/>
          </w:rPr>
          <w:t>(一)、建筑工程设计原则</w:t>
        </w:r>
        <w:r>
          <w:tab/>
        </w:r>
        <w:r>
          <w:fldChar w:fldCharType="begin"/>
        </w:r>
        <w:r>
          <w:instrText xml:space="preserve"> PAGEREF _Toc28958 \h </w:instrText>
        </w:r>
        <w:r>
          <w:fldChar w:fldCharType="separate"/>
        </w:r>
        <w:r>
          <w:t>10</w:t>
        </w:r>
        <w:r>
          <w:fldChar w:fldCharType="end"/>
        </w:r>
      </w:hyperlink>
    </w:p>
    <w:p>
      <w:pPr>
        <w:pStyle w:val="TOC2"/>
        <w:tabs>
          <w:tab w:val="right" w:leader="dot" w:pos="8306"/>
        </w:tabs>
      </w:pPr>
      <w:hyperlink w:anchor="_Toc6890" w:history="1">
        <w:r>
          <w:rPr>
            <w:rFonts w:ascii="仿宋" w:eastAsia="仿宋" w:hAnsi="仿宋" w:cs="仿宋" w:hint="eastAsia"/>
            <w:lang w:eastAsia="zh-CN"/>
          </w:rPr>
          <w:t>(二)、土建工程设计年限及安全等级</w:t>
        </w:r>
        <w:r>
          <w:tab/>
        </w:r>
        <w:r>
          <w:fldChar w:fldCharType="begin"/>
        </w:r>
        <w:r>
          <w:instrText xml:space="preserve"> PAGEREF _Toc6890 \h </w:instrText>
        </w:r>
        <w:r>
          <w:fldChar w:fldCharType="separate"/>
        </w:r>
        <w:r>
          <w:t>11</w:t>
        </w:r>
        <w:r>
          <w:fldChar w:fldCharType="end"/>
        </w:r>
      </w:hyperlink>
    </w:p>
    <w:p>
      <w:pPr>
        <w:pStyle w:val="TOC2"/>
        <w:tabs>
          <w:tab w:val="right" w:leader="dot" w:pos="8306"/>
        </w:tabs>
      </w:pPr>
      <w:hyperlink w:anchor="_Toc17611" w:history="1">
        <w:r>
          <w:rPr>
            <w:rFonts w:ascii="仿宋" w:eastAsia="仿宋" w:hAnsi="仿宋" w:cs="仿宋" w:hint="eastAsia"/>
            <w:lang w:eastAsia="zh-CN"/>
          </w:rPr>
          <w:t>(三)、建筑工程设计总体要求</w:t>
        </w:r>
        <w:r>
          <w:tab/>
        </w:r>
        <w:r>
          <w:fldChar w:fldCharType="begin"/>
        </w:r>
        <w:r>
          <w:instrText xml:space="preserve"> PAGEREF _Toc17611 \h </w:instrText>
        </w:r>
        <w:r>
          <w:fldChar w:fldCharType="separate"/>
        </w:r>
        <w:r>
          <w:t>13</w:t>
        </w:r>
        <w:r>
          <w:fldChar w:fldCharType="end"/>
        </w:r>
      </w:hyperlink>
    </w:p>
    <w:p>
      <w:pPr>
        <w:pStyle w:val="TOC2"/>
        <w:tabs>
          <w:tab w:val="right" w:leader="dot" w:pos="8306"/>
        </w:tabs>
      </w:pPr>
      <w:hyperlink w:anchor="_Toc30282" w:history="1">
        <w:r>
          <w:rPr>
            <w:rFonts w:ascii="仿宋" w:eastAsia="仿宋" w:hAnsi="仿宋" w:cs="仿宋" w:hint="eastAsia"/>
            <w:lang w:eastAsia="zh-CN"/>
          </w:rPr>
          <w:t>(四)、土建工程建设指标</w:t>
        </w:r>
        <w:r>
          <w:tab/>
        </w:r>
        <w:r>
          <w:fldChar w:fldCharType="begin"/>
        </w:r>
        <w:r>
          <w:instrText xml:space="preserve"> PAGEREF _Toc30282 \h </w:instrText>
        </w:r>
        <w:r>
          <w:fldChar w:fldCharType="separate"/>
        </w:r>
        <w:r>
          <w:t>13</w:t>
        </w:r>
        <w:r>
          <w:fldChar w:fldCharType="end"/>
        </w:r>
      </w:hyperlink>
    </w:p>
    <w:p>
      <w:pPr>
        <w:pStyle w:val="TOC1"/>
        <w:tabs>
          <w:tab w:val="right" w:leader="dot" w:pos="8306"/>
        </w:tabs>
      </w:pPr>
      <w:hyperlink w:anchor="_Toc9623" w:history="1">
        <w:r>
          <w:rPr>
            <w:rFonts w:ascii="仿宋" w:eastAsia="仿宋" w:hAnsi="仿宋" w:cs="仿宋" w:hint="eastAsia"/>
            <w:lang w:eastAsia="zh-CN"/>
          </w:rPr>
          <w:t>五、工艺说明</w:t>
        </w:r>
        <w:r>
          <w:tab/>
        </w:r>
        <w:r>
          <w:fldChar w:fldCharType="begin"/>
        </w:r>
        <w:r>
          <w:instrText xml:space="preserve"> PAGEREF _Toc9623 \h </w:instrText>
        </w:r>
        <w:r>
          <w:fldChar w:fldCharType="separate"/>
        </w:r>
        <w:r>
          <w:t>13</w:t>
        </w:r>
        <w:r>
          <w:fldChar w:fldCharType="end"/>
        </w:r>
      </w:hyperlink>
    </w:p>
    <w:p>
      <w:pPr>
        <w:pStyle w:val="TOC2"/>
        <w:tabs>
          <w:tab w:val="right" w:leader="dot" w:pos="8306"/>
        </w:tabs>
      </w:pPr>
      <w:hyperlink w:anchor="_Toc6341" w:history="1">
        <w:r>
          <w:rPr>
            <w:rFonts w:ascii="仿宋" w:eastAsia="仿宋" w:hAnsi="仿宋" w:cs="仿宋" w:hint="eastAsia"/>
            <w:lang w:eastAsia="zh-CN"/>
          </w:rPr>
          <w:t>(一)、技术管理特点</w:t>
        </w:r>
        <w:r>
          <w:tab/>
        </w:r>
        <w:r>
          <w:fldChar w:fldCharType="begin"/>
        </w:r>
        <w:r>
          <w:instrText xml:space="preserve"> PAGEREF _Toc6341 \h </w:instrText>
        </w:r>
        <w:r>
          <w:fldChar w:fldCharType="separate"/>
        </w:r>
        <w:r>
          <w:t>13</w:t>
        </w:r>
        <w:r>
          <w:fldChar w:fldCharType="end"/>
        </w:r>
      </w:hyperlink>
    </w:p>
    <w:p>
      <w:pPr>
        <w:pStyle w:val="TOC2"/>
        <w:tabs>
          <w:tab w:val="right" w:leader="dot" w:pos="8306"/>
        </w:tabs>
      </w:pPr>
      <w:hyperlink w:anchor="_Toc5798" w:history="1">
        <w:r>
          <w:rPr>
            <w:rFonts w:ascii="仿宋" w:eastAsia="仿宋" w:hAnsi="仿宋" w:cs="仿宋" w:hint="eastAsia"/>
            <w:lang w:eastAsia="zh-CN"/>
          </w:rPr>
          <w:t>(二)、耐高温可加工陶瓷项目工艺技术设计方案</w:t>
        </w:r>
        <w:r>
          <w:tab/>
        </w:r>
        <w:r>
          <w:fldChar w:fldCharType="begin"/>
        </w:r>
        <w:r>
          <w:instrText xml:space="preserve"> PAGEREF _Toc5798 \h </w:instrText>
        </w:r>
        <w:r>
          <w:fldChar w:fldCharType="separate"/>
        </w:r>
        <w:r>
          <w:t>15</w:t>
        </w:r>
        <w:r>
          <w:fldChar w:fldCharType="end"/>
        </w:r>
      </w:hyperlink>
    </w:p>
    <w:p>
      <w:pPr>
        <w:pStyle w:val="TOC2"/>
        <w:tabs>
          <w:tab w:val="right" w:leader="dot" w:pos="8306"/>
        </w:tabs>
      </w:pPr>
      <w:hyperlink w:anchor="_Toc18097" w:history="1">
        <w:r>
          <w:rPr>
            <w:rFonts w:ascii="仿宋" w:eastAsia="仿宋" w:hAnsi="仿宋" w:cs="仿宋" w:hint="eastAsia"/>
            <w:lang w:eastAsia="zh-CN"/>
          </w:rPr>
          <w:t>(三)、设备选型方案</w:t>
        </w:r>
        <w:r>
          <w:tab/>
        </w:r>
        <w:r>
          <w:fldChar w:fldCharType="begin"/>
        </w:r>
        <w:r>
          <w:instrText xml:space="preserve"> PAGEREF _Toc18097 \h </w:instrText>
        </w:r>
        <w:r>
          <w:fldChar w:fldCharType="separate"/>
        </w:r>
        <w:r>
          <w:t>16</w:t>
        </w:r>
        <w:r>
          <w:fldChar w:fldCharType="end"/>
        </w:r>
      </w:hyperlink>
    </w:p>
    <w:p>
      <w:pPr>
        <w:pStyle w:val="TOC1"/>
        <w:tabs>
          <w:tab w:val="right" w:leader="dot" w:pos="8306"/>
        </w:tabs>
      </w:pPr>
      <w:hyperlink w:anchor="_Toc27062" w:history="1">
        <w:r>
          <w:rPr>
            <w:rFonts w:ascii="仿宋" w:eastAsia="仿宋" w:hAnsi="仿宋" w:cs="仿宋" w:hint="eastAsia"/>
            <w:lang w:eastAsia="zh-CN"/>
          </w:rPr>
          <w:t>六、耐高温可加工陶瓷项目危机管理</w:t>
        </w:r>
        <w:r>
          <w:tab/>
        </w:r>
        <w:r>
          <w:fldChar w:fldCharType="begin"/>
        </w:r>
        <w:r>
          <w:instrText xml:space="preserve"> PAGEREF _Toc27062 \h </w:instrText>
        </w:r>
        <w:r>
          <w:fldChar w:fldCharType="separate"/>
        </w:r>
        <w:r>
          <w:t>17</w:t>
        </w:r>
        <w:r>
          <w:fldChar w:fldCharType="end"/>
        </w:r>
      </w:hyperlink>
    </w:p>
    <w:p>
      <w:pPr>
        <w:pStyle w:val="TOC2"/>
        <w:tabs>
          <w:tab w:val="right" w:leader="dot" w:pos="8306"/>
        </w:tabs>
      </w:pPr>
      <w:hyperlink w:anchor="_Toc5801" w:history="1">
        <w:r>
          <w:rPr>
            <w:rFonts w:ascii="仿宋" w:eastAsia="仿宋" w:hAnsi="仿宋" w:cs="仿宋" w:hint="eastAsia"/>
            <w:lang w:eastAsia="zh-CN"/>
          </w:rPr>
          <w:t>(一)、危机预警与识别</w:t>
        </w:r>
        <w:r>
          <w:tab/>
        </w:r>
        <w:r>
          <w:fldChar w:fldCharType="begin"/>
        </w:r>
        <w:r>
          <w:instrText xml:space="preserve"> PAGEREF _Toc5801 \h </w:instrText>
        </w:r>
        <w:r>
          <w:fldChar w:fldCharType="separate"/>
        </w:r>
        <w:r>
          <w:t>17</w:t>
        </w:r>
        <w:r>
          <w:fldChar w:fldCharType="end"/>
        </w:r>
      </w:hyperlink>
    </w:p>
    <w:p>
      <w:pPr>
        <w:pStyle w:val="TOC2"/>
        <w:tabs>
          <w:tab w:val="right" w:leader="dot" w:pos="8306"/>
        </w:tabs>
      </w:pPr>
      <w:hyperlink w:anchor="_Toc32636" w:history="1">
        <w:r>
          <w:rPr>
            <w:rFonts w:ascii="仿宋" w:eastAsia="仿宋" w:hAnsi="仿宋" w:cs="仿宋" w:hint="eastAsia"/>
            <w:lang w:eastAsia="zh-CN"/>
          </w:rPr>
          <w:t>(二)、危机应对与恢复</w:t>
        </w:r>
        <w:r>
          <w:tab/>
        </w:r>
        <w:r>
          <w:fldChar w:fldCharType="begin"/>
        </w:r>
        <w:r>
          <w:instrText xml:space="preserve"> PAGEREF _Toc32636 \h </w:instrText>
        </w:r>
        <w:r>
          <w:fldChar w:fldCharType="separate"/>
        </w:r>
        <w:r>
          <w:t>18</w:t>
        </w:r>
        <w:r>
          <w:fldChar w:fldCharType="end"/>
        </w:r>
      </w:hyperlink>
    </w:p>
    <w:p>
      <w:pPr>
        <w:pStyle w:val="TOC1"/>
        <w:tabs>
          <w:tab w:val="right" w:leader="dot" w:pos="8306"/>
        </w:tabs>
      </w:pPr>
      <w:hyperlink w:anchor="_Toc8426" w:history="1">
        <w:r>
          <w:rPr>
            <w:rFonts w:ascii="仿宋" w:eastAsia="仿宋" w:hAnsi="仿宋" w:cs="仿宋" w:hint="eastAsia"/>
            <w:lang w:eastAsia="zh-CN"/>
          </w:rPr>
          <w:t>七、耐高温可加工陶瓷项目风险管理</w:t>
        </w:r>
        <w:r>
          <w:tab/>
        </w:r>
        <w:r>
          <w:fldChar w:fldCharType="begin"/>
        </w:r>
        <w:r>
          <w:instrText xml:space="preserve"> PAGEREF _Toc8426 \h </w:instrText>
        </w:r>
        <w:r>
          <w:fldChar w:fldCharType="separate"/>
        </w:r>
        <w:r>
          <w:t>20</w:t>
        </w:r>
        <w:r>
          <w:fldChar w:fldCharType="end"/>
        </w:r>
      </w:hyperlink>
    </w:p>
    <w:p>
      <w:pPr>
        <w:pStyle w:val="TOC2"/>
        <w:tabs>
          <w:tab w:val="right" w:leader="dot" w:pos="8306"/>
        </w:tabs>
      </w:pPr>
      <w:hyperlink w:anchor="_Toc26655" w:history="1">
        <w:r>
          <w:rPr>
            <w:rFonts w:ascii="仿宋" w:eastAsia="仿宋" w:hAnsi="仿宋" w:cs="仿宋" w:hint="eastAsia"/>
            <w:lang w:eastAsia="zh-CN"/>
          </w:rPr>
          <w:t>(一)、风险识别与评估</w:t>
        </w:r>
        <w:r>
          <w:tab/>
        </w:r>
        <w:r>
          <w:fldChar w:fldCharType="begin"/>
        </w:r>
        <w:r>
          <w:instrText xml:space="preserve"> PAGEREF _Toc26655 \h </w:instrText>
        </w:r>
        <w:r>
          <w:fldChar w:fldCharType="separate"/>
        </w:r>
        <w:r>
          <w:t>20</w:t>
        </w:r>
        <w:r>
          <w:fldChar w:fldCharType="end"/>
        </w:r>
      </w:hyperlink>
    </w:p>
    <w:p>
      <w:pPr>
        <w:pStyle w:val="TOC2"/>
        <w:tabs>
          <w:tab w:val="right" w:leader="dot" w:pos="8306"/>
        </w:tabs>
      </w:pPr>
      <w:hyperlink w:anchor="_Toc4727" w:history="1">
        <w:r>
          <w:rPr>
            <w:rFonts w:ascii="仿宋" w:eastAsia="仿宋" w:hAnsi="仿宋" w:cs="仿宋" w:hint="eastAsia"/>
            <w:lang w:eastAsia="zh-CN"/>
          </w:rPr>
          <w:t>(二)、风险应对策略</w:t>
        </w:r>
        <w:r>
          <w:tab/>
        </w:r>
        <w:r>
          <w:fldChar w:fldCharType="begin"/>
        </w:r>
        <w:r>
          <w:instrText xml:space="preserve"> PAGEREF _Toc4727 \h </w:instrText>
        </w:r>
        <w:r>
          <w:fldChar w:fldCharType="separate"/>
        </w:r>
        <w:r>
          <w:t>21</w:t>
        </w:r>
        <w:r>
          <w:fldChar w:fldCharType="end"/>
        </w:r>
      </w:hyperlink>
    </w:p>
    <w:p>
      <w:pPr>
        <w:pStyle w:val="TOC2"/>
        <w:tabs>
          <w:tab w:val="right" w:leader="dot" w:pos="8306"/>
        </w:tabs>
      </w:pPr>
      <w:hyperlink w:anchor="_Toc19515" w:history="1">
        <w:r>
          <w:rPr>
            <w:rFonts w:ascii="仿宋" w:eastAsia="仿宋" w:hAnsi="仿宋" w:cs="仿宋" w:hint="eastAsia"/>
            <w:lang w:eastAsia="zh-CN"/>
          </w:rPr>
          <w:t>(三)、风险监控与控制</w:t>
        </w:r>
        <w:r>
          <w:tab/>
        </w:r>
        <w:r>
          <w:fldChar w:fldCharType="begin"/>
        </w:r>
        <w:r>
          <w:instrText xml:space="preserve"> PAGEREF _Toc19515 \h </w:instrText>
        </w:r>
        <w:r>
          <w:fldChar w:fldCharType="separate"/>
        </w:r>
        <w:r>
          <w:t>23</w:t>
        </w:r>
        <w:r>
          <w:fldChar w:fldCharType="end"/>
        </w:r>
      </w:hyperlink>
    </w:p>
    <w:p>
      <w:pPr>
        <w:pStyle w:val="TOC1"/>
        <w:tabs>
          <w:tab w:val="right" w:leader="dot" w:pos="8306"/>
        </w:tabs>
      </w:pPr>
      <w:hyperlink w:anchor="_Toc2679" w:history="1">
        <w:r>
          <w:rPr>
            <w:rFonts w:ascii="仿宋" w:eastAsia="仿宋" w:hAnsi="仿宋" w:cs="仿宋" w:hint="eastAsia"/>
            <w:lang w:eastAsia="zh-CN"/>
          </w:rPr>
          <w:t>八、耐高温可加工陶瓷项目技术管理</w:t>
        </w:r>
        <w:r>
          <w:tab/>
        </w:r>
        <w:r>
          <w:fldChar w:fldCharType="begin"/>
        </w:r>
        <w:r>
          <w:instrText xml:space="preserve"> PAGEREF _Toc2679 \h </w:instrText>
        </w:r>
        <w:r>
          <w:fldChar w:fldCharType="separate"/>
        </w:r>
        <w:r>
          <w:t>24</w:t>
        </w:r>
        <w:r>
          <w:fldChar w:fldCharType="end"/>
        </w:r>
      </w:hyperlink>
    </w:p>
    <w:p>
      <w:pPr>
        <w:pStyle w:val="TOC2"/>
        <w:tabs>
          <w:tab w:val="right" w:leader="dot" w:pos="8306"/>
        </w:tabs>
      </w:pPr>
      <w:hyperlink w:anchor="_Toc2904" w:history="1">
        <w:r>
          <w:rPr>
            <w:rFonts w:ascii="仿宋" w:eastAsia="仿宋" w:hAnsi="仿宋" w:cs="仿宋" w:hint="eastAsia"/>
            <w:lang w:eastAsia="zh-CN"/>
          </w:rPr>
          <w:t>(一)、技术方案选用方向</w:t>
        </w:r>
        <w:r>
          <w:tab/>
        </w:r>
        <w:r>
          <w:fldChar w:fldCharType="begin"/>
        </w:r>
        <w:r>
          <w:instrText xml:space="preserve"> PAGEREF _Toc2904 \h </w:instrText>
        </w:r>
        <w:r>
          <w:fldChar w:fldCharType="separate"/>
        </w:r>
        <w:r>
          <w:t>24</w:t>
        </w:r>
        <w:r>
          <w:fldChar w:fldCharType="end"/>
        </w:r>
      </w:hyperlink>
    </w:p>
    <w:p>
      <w:pPr>
        <w:pStyle w:val="TOC2"/>
        <w:tabs>
          <w:tab w:val="right" w:leader="dot" w:pos="8306"/>
        </w:tabs>
      </w:pPr>
      <w:hyperlink w:anchor="_Toc7021" w:history="1">
        <w:r>
          <w:rPr>
            <w:rFonts w:ascii="仿宋" w:eastAsia="仿宋" w:hAnsi="仿宋" w:cs="仿宋" w:hint="eastAsia"/>
            <w:lang w:eastAsia="zh-CN"/>
          </w:rPr>
          <w:t>(二)、工艺技术方案选用原则</w:t>
        </w:r>
        <w:r>
          <w:tab/>
        </w:r>
        <w:r>
          <w:fldChar w:fldCharType="begin"/>
        </w:r>
        <w:r>
          <w:instrText xml:space="preserve"> PAGEREF _Toc7021 \h </w:instrText>
        </w:r>
        <w:r>
          <w:fldChar w:fldCharType="separate"/>
        </w:r>
        <w:r>
          <w:t>26</w:t>
        </w:r>
        <w:r>
          <w:fldChar w:fldCharType="end"/>
        </w:r>
      </w:hyperlink>
    </w:p>
    <w:p>
      <w:pPr>
        <w:pStyle w:val="TOC2"/>
        <w:tabs>
          <w:tab w:val="right" w:leader="dot" w:pos="8306"/>
        </w:tabs>
      </w:pPr>
      <w:hyperlink w:anchor="_Toc8885" w:history="1">
        <w:r>
          <w:rPr>
            <w:rFonts w:ascii="仿宋" w:eastAsia="仿宋" w:hAnsi="仿宋" w:cs="仿宋" w:hint="eastAsia"/>
            <w:lang w:eastAsia="zh-CN"/>
          </w:rPr>
          <w:t>(三)、工艺技术方案要求</w:t>
        </w:r>
        <w:r>
          <w:tab/>
        </w:r>
        <w:r>
          <w:fldChar w:fldCharType="begin"/>
        </w:r>
        <w:r>
          <w:instrText xml:space="preserve"> PAGEREF _Toc8885 \h </w:instrText>
        </w:r>
        <w:r>
          <w:fldChar w:fldCharType="separate"/>
        </w:r>
        <w:r>
          <w:t>28</w:t>
        </w:r>
        <w:r>
          <w:fldChar w:fldCharType="end"/>
        </w:r>
      </w:hyperlink>
    </w:p>
    <w:p>
      <w:pPr>
        <w:pStyle w:val="TOC1"/>
        <w:tabs>
          <w:tab w:val="right" w:leader="dot" w:pos="8306"/>
        </w:tabs>
      </w:pPr>
      <w:hyperlink w:anchor="_Toc22325" w:history="1">
        <w:r>
          <w:rPr>
            <w:rFonts w:ascii="仿宋" w:eastAsia="仿宋" w:hAnsi="仿宋" w:cs="仿宋" w:hint="eastAsia"/>
            <w:lang w:eastAsia="zh-CN"/>
          </w:rPr>
          <w:t>九、耐高温可加工陶瓷项目创新与研发</w:t>
        </w:r>
        <w:r>
          <w:tab/>
        </w:r>
        <w:r>
          <w:fldChar w:fldCharType="begin"/>
        </w:r>
        <w:r>
          <w:instrText xml:space="preserve"> PAGEREF _Toc22325 \h </w:instrText>
        </w:r>
        <w:r>
          <w:fldChar w:fldCharType="separate"/>
        </w:r>
        <w:r>
          <w:t>30</w:t>
        </w:r>
        <w:r>
          <w:fldChar w:fldCharType="end"/>
        </w:r>
      </w:hyperlink>
    </w:p>
    <w:p>
      <w:pPr>
        <w:pStyle w:val="TOC2"/>
        <w:tabs>
          <w:tab w:val="right" w:leader="dot" w:pos="8306"/>
        </w:tabs>
      </w:pPr>
      <w:hyperlink w:anchor="_Toc18395" w:history="1">
        <w:r>
          <w:rPr>
            <w:rFonts w:ascii="仿宋" w:eastAsia="仿宋" w:hAnsi="仿宋" w:cs="仿宋" w:hint="eastAsia"/>
            <w:lang w:eastAsia="zh-CN"/>
          </w:rPr>
          <w:t>(一)、创新策略与方向</w:t>
        </w:r>
        <w:r>
          <w:tab/>
        </w:r>
        <w:r>
          <w:fldChar w:fldCharType="begin"/>
        </w:r>
        <w:r>
          <w:instrText xml:space="preserve"> PAGEREF _Toc18395 \h </w:instrText>
        </w:r>
        <w:r>
          <w:fldChar w:fldCharType="separate"/>
        </w:r>
        <w:r>
          <w:t>30</w:t>
        </w:r>
        <w:r>
          <w:fldChar w:fldCharType="end"/>
        </w:r>
      </w:hyperlink>
    </w:p>
    <w:p>
      <w:pPr>
        <w:pStyle w:val="TOC2"/>
        <w:tabs>
          <w:tab w:val="right" w:leader="dot" w:pos="8306"/>
        </w:tabs>
      </w:pPr>
      <w:hyperlink w:anchor="_Toc17390" w:history="1">
        <w:r>
          <w:rPr>
            <w:rFonts w:ascii="仿宋" w:eastAsia="仿宋" w:hAnsi="仿宋" w:cs="仿宋" w:hint="eastAsia"/>
            <w:lang w:eastAsia="zh-CN"/>
          </w:rPr>
          <w:t>(二)、研发规划与投入</w:t>
        </w:r>
        <w:r>
          <w:tab/>
        </w:r>
        <w:r>
          <w:fldChar w:fldCharType="begin"/>
        </w:r>
        <w:r>
          <w:instrText xml:space="preserve"> PAGEREF _Toc17390 \h </w:instrText>
        </w:r>
        <w:r>
          <w:fldChar w:fldCharType="separate"/>
        </w:r>
        <w:r>
          <w:t>32</w:t>
        </w:r>
        <w:r>
          <w:fldChar w:fldCharType="end"/>
        </w:r>
      </w:hyperlink>
    </w:p>
    <w:p>
      <w:pPr>
        <w:pStyle w:val="TOC1"/>
        <w:tabs>
          <w:tab w:val="right" w:leader="dot" w:pos="8306"/>
        </w:tabs>
      </w:pPr>
      <w:hyperlink w:anchor="_Toc15441" w:history="1">
        <w:r>
          <w:rPr>
            <w:rFonts w:ascii="仿宋" w:eastAsia="仿宋" w:hAnsi="仿宋" w:cs="仿宋" w:hint="eastAsia"/>
            <w:lang w:eastAsia="zh-CN"/>
          </w:rPr>
          <w:t>十、耐高温可加工陶瓷项目投资规划</w:t>
        </w:r>
        <w:r>
          <w:tab/>
        </w:r>
        <w:r>
          <w:fldChar w:fldCharType="begin"/>
        </w:r>
        <w:r>
          <w:instrText xml:space="preserve"> PAGEREF _Toc15441 \h </w:instrText>
        </w:r>
        <w:r>
          <w:fldChar w:fldCharType="separate"/>
        </w:r>
        <w:r>
          <w:t>33</w:t>
        </w:r>
        <w:r>
          <w:fldChar w:fldCharType="end"/>
        </w:r>
      </w:hyperlink>
    </w:p>
    <w:p>
      <w:pPr>
        <w:pStyle w:val="TOC2"/>
        <w:tabs>
          <w:tab w:val="right" w:leader="dot" w:pos="8306"/>
        </w:tabs>
      </w:pPr>
      <w:hyperlink w:anchor="_Toc18750" w:history="1">
        <w:r>
          <w:rPr>
            <w:rFonts w:ascii="仿宋" w:eastAsia="仿宋" w:hAnsi="仿宋" w:cs="仿宋" w:hint="eastAsia"/>
            <w:lang w:eastAsia="zh-CN"/>
          </w:rPr>
          <w:t>(一)、耐高温可加工陶瓷项目总投资估算</w:t>
        </w:r>
        <w:r>
          <w:tab/>
        </w:r>
        <w:r>
          <w:fldChar w:fldCharType="begin"/>
        </w:r>
        <w:r>
          <w:instrText xml:space="preserve"> PAGEREF _Toc18750 \h </w:instrText>
        </w:r>
        <w:r>
          <w:fldChar w:fldCharType="separate"/>
        </w:r>
        <w:r>
          <w:t>33</w:t>
        </w:r>
        <w:r>
          <w:fldChar w:fldCharType="end"/>
        </w:r>
      </w:hyperlink>
    </w:p>
    <w:p>
      <w:pPr>
        <w:pStyle w:val="TOC2"/>
        <w:tabs>
          <w:tab w:val="right" w:leader="dot" w:pos="8306"/>
        </w:tabs>
      </w:pPr>
      <w:hyperlink w:anchor="_Toc19561" w:history="1">
        <w:r>
          <w:rPr>
            <w:rFonts w:ascii="仿宋" w:eastAsia="仿宋" w:hAnsi="仿宋" w:cs="仿宋" w:hint="eastAsia"/>
            <w:lang w:eastAsia="zh-CN"/>
          </w:rPr>
          <w:t>(二)、资金筹措</w:t>
        </w:r>
        <w:r>
          <w:tab/>
        </w:r>
        <w:r>
          <w:fldChar w:fldCharType="begin"/>
        </w:r>
        <w:r>
          <w:instrText xml:space="preserve"> PAGEREF _Toc19561 \h </w:instrText>
        </w:r>
        <w:r>
          <w:fldChar w:fldCharType="separate"/>
        </w:r>
        <w:r>
          <w:t>35</w:t>
        </w:r>
        <w:r>
          <w:fldChar w:fldCharType="end"/>
        </w:r>
      </w:hyperlink>
    </w:p>
    <w:p>
      <w:pPr>
        <w:pStyle w:val="TOC1"/>
        <w:tabs>
          <w:tab w:val="right" w:leader="dot" w:pos="8306"/>
        </w:tabs>
      </w:pPr>
      <w:hyperlink w:anchor="_Toc24710" w:history="1">
        <w:r>
          <w:rPr>
            <w:rFonts w:ascii="仿宋" w:eastAsia="仿宋" w:hAnsi="仿宋" w:cs="仿宋" w:hint="eastAsia"/>
            <w:lang w:eastAsia="zh-CN"/>
          </w:rPr>
          <w:t>十一、耐高温可加工陶瓷项目计划安排</w:t>
        </w:r>
        <w:r>
          <w:tab/>
        </w:r>
        <w:r>
          <w:fldChar w:fldCharType="begin"/>
        </w:r>
        <w:r>
          <w:instrText xml:space="preserve"> PAGEREF _Toc24710 \h </w:instrText>
        </w:r>
        <w:r>
          <w:fldChar w:fldCharType="separate"/>
        </w:r>
        <w:r>
          <w:t>35</w:t>
        </w:r>
        <w:r>
          <w:fldChar w:fldCharType="end"/>
        </w:r>
      </w:hyperlink>
    </w:p>
    <w:p>
      <w:pPr>
        <w:pStyle w:val="TOC2"/>
        <w:tabs>
          <w:tab w:val="right" w:leader="dot" w:pos="8306"/>
        </w:tabs>
      </w:pPr>
      <w:hyperlink w:anchor="_Toc14593" w:history="1">
        <w:r>
          <w:rPr>
            <w:rFonts w:ascii="仿宋" w:eastAsia="仿宋" w:hAnsi="仿宋" w:cs="仿宋" w:hint="eastAsia"/>
            <w:lang w:eastAsia="zh-CN"/>
          </w:rPr>
          <w:t>(一)、建设周期</w:t>
        </w:r>
        <w:r>
          <w:tab/>
        </w:r>
        <w:r>
          <w:fldChar w:fldCharType="begin"/>
        </w:r>
        <w:r>
          <w:instrText xml:space="preserve"> PAGEREF _Toc14593 \h </w:instrText>
        </w:r>
        <w:r>
          <w:fldChar w:fldCharType="separate"/>
        </w:r>
        <w:r>
          <w:t>35</w:t>
        </w:r>
        <w:r>
          <w:fldChar w:fldCharType="end"/>
        </w:r>
      </w:hyperlink>
    </w:p>
    <w:p>
      <w:pPr>
        <w:pStyle w:val="TOC2"/>
        <w:tabs>
          <w:tab w:val="right" w:leader="dot" w:pos="8306"/>
        </w:tabs>
      </w:pPr>
      <w:hyperlink w:anchor="_Toc26637" w:history="1">
        <w:r>
          <w:rPr>
            <w:rFonts w:ascii="仿宋" w:eastAsia="仿宋" w:hAnsi="仿宋" w:cs="仿宋" w:hint="eastAsia"/>
            <w:lang w:eastAsia="zh-CN"/>
          </w:rPr>
          <w:t>(二)、建设进度</w:t>
        </w:r>
        <w:r>
          <w:tab/>
        </w:r>
        <w:r>
          <w:fldChar w:fldCharType="begin"/>
        </w:r>
        <w:r>
          <w:instrText xml:space="preserve"> PAGEREF _Toc26637 \h </w:instrText>
        </w:r>
        <w:r>
          <w:fldChar w:fldCharType="separate"/>
        </w:r>
        <w:r>
          <w:t>36</w:t>
        </w:r>
        <w:r>
          <w:fldChar w:fldCharType="end"/>
        </w:r>
      </w:hyperlink>
    </w:p>
    <w:p>
      <w:pPr>
        <w:pStyle w:val="TOC2"/>
        <w:tabs>
          <w:tab w:val="right" w:leader="dot" w:pos="8306"/>
        </w:tabs>
      </w:pPr>
      <w:hyperlink w:anchor="_Toc3234" w:history="1">
        <w:r>
          <w:rPr>
            <w:rFonts w:ascii="仿宋" w:eastAsia="仿宋" w:hAnsi="仿宋" w:cs="仿宋" w:hint="eastAsia"/>
            <w:lang w:eastAsia="zh-CN"/>
          </w:rPr>
          <w:t>(三)、进度安排注意事项</w:t>
        </w:r>
        <w:r>
          <w:tab/>
        </w:r>
        <w:r>
          <w:fldChar w:fldCharType="begin"/>
        </w:r>
        <w:r>
          <w:instrText xml:space="preserve"> PAGEREF _Toc3234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7" w:history="1">
        <w:r>
          <w:rPr>
            <w:rFonts w:ascii="仿宋" w:eastAsia="仿宋" w:hAnsi="仿宋" w:cs="仿宋" w:hint="eastAsia"/>
            <w:lang w:eastAsia="zh-CN"/>
          </w:rPr>
          <w:t>(四)、人力资源配置</w:t>
        </w:r>
        <w:r>
          <w:tab/>
        </w:r>
        <w:r>
          <w:fldChar w:fldCharType="begin"/>
        </w:r>
        <w:r>
          <w:instrText xml:space="preserve"> PAGEREF _Toc14377 \h </w:instrText>
        </w:r>
        <w:r>
          <w:fldChar w:fldCharType="separate"/>
        </w:r>
        <w:r>
          <w:t>39</w:t>
        </w:r>
        <w:r>
          <w:fldChar w:fldCharType="end"/>
        </w:r>
      </w:hyperlink>
    </w:p>
    <w:p>
      <w:pPr>
        <w:pStyle w:val="TOC1"/>
        <w:tabs>
          <w:tab w:val="right" w:leader="dot" w:pos="8306"/>
        </w:tabs>
      </w:pPr>
      <w:hyperlink w:anchor="_Toc7796" w:history="1">
        <w:r>
          <w:rPr>
            <w:rFonts w:ascii="仿宋" w:eastAsia="仿宋" w:hAnsi="仿宋" w:cs="仿宋" w:hint="eastAsia"/>
            <w:lang w:eastAsia="zh-CN"/>
          </w:rPr>
          <w:t>十二、耐高温可加工陶瓷项目环境影响分析</w:t>
        </w:r>
        <w:r>
          <w:tab/>
        </w:r>
        <w:r>
          <w:fldChar w:fldCharType="begin"/>
        </w:r>
        <w:r>
          <w:instrText xml:space="preserve"> PAGEREF _Toc7796 \h </w:instrText>
        </w:r>
        <w:r>
          <w:fldChar w:fldCharType="separate"/>
        </w:r>
        <w:r>
          <w:t>40</w:t>
        </w:r>
        <w:r>
          <w:fldChar w:fldCharType="end"/>
        </w:r>
      </w:hyperlink>
    </w:p>
    <w:p>
      <w:pPr>
        <w:pStyle w:val="TOC2"/>
        <w:tabs>
          <w:tab w:val="right" w:leader="dot" w:pos="8306"/>
        </w:tabs>
      </w:pPr>
      <w:hyperlink w:anchor="_Toc21219" w:history="1">
        <w:r>
          <w:rPr>
            <w:rFonts w:ascii="仿宋" w:eastAsia="仿宋" w:hAnsi="仿宋" w:cs="仿宋" w:hint="eastAsia"/>
            <w:lang w:eastAsia="zh-CN"/>
          </w:rPr>
          <w:t>(一)、建设区域环境质量现状</w:t>
        </w:r>
        <w:r>
          <w:tab/>
        </w:r>
        <w:r>
          <w:fldChar w:fldCharType="begin"/>
        </w:r>
        <w:r>
          <w:instrText xml:space="preserve"> PAGEREF _Toc21219 \h </w:instrText>
        </w:r>
        <w:r>
          <w:fldChar w:fldCharType="separate"/>
        </w:r>
        <w:r>
          <w:t>40</w:t>
        </w:r>
        <w:r>
          <w:fldChar w:fldCharType="end"/>
        </w:r>
      </w:hyperlink>
    </w:p>
    <w:p>
      <w:pPr>
        <w:pStyle w:val="TOC2"/>
        <w:tabs>
          <w:tab w:val="right" w:leader="dot" w:pos="8306"/>
        </w:tabs>
      </w:pPr>
      <w:hyperlink w:anchor="_Toc22995" w:history="1">
        <w:r>
          <w:rPr>
            <w:rFonts w:ascii="仿宋" w:eastAsia="仿宋" w:hAnsi="仿宋" w:cs="仿宋" w:hint="eastAsia"/>
            <w:lang w:eastAsia="zh-CN"/>
          </w:rPr>
          <w:t>(二)、建设期环境保护</w:t>
        </w:r>
        <w:r>
          <w:tab/>
        </w:r>
        <w:r>
          <w:fldChar w:fldCharType="begin"/>
        </w:r>
        <w:r>
          <w:instrText xml:space="preserve"> PAGEREF _Toc22995 \h </w:instrText>
        </w:r>
        <w:r>
          <w:fldChar w:fldCharType="separate"/>
        </w:r>
        <w:r>
          <w:t>41</w:t>
        </w:r>
        <w:r>
          <w:fldChar w:fldCharType="end"/>
        </w:r>
      </w:hyperlink>
    </w:p>
    <w:p>
      <w:pPr>
        <w:pStyle w:val="TOC2"/>
        <w:tabs>
          <w:tab w:val="right" w:leader="dot" w:pos="8306"/>
        </w:tabs>
      </w:pPr>
      <w:hyperlink w:anchor="_Toc2491" w:history="1">
        <w:r>
          <w:rPr>
            <w:rFonts w:ascii="仿宋" w:eastAsia="仿宋" w:hAnsi="仿宋" w:cs="仿宋" w:hint="eastAsia"/>
            <w:lang w:eastAsia="zh-CN"/>
          </w:rPr>
          <w:t>(三)、运营期环境保护</w:t>
        </w:r>
        <w:r>
          <w:tab/>
        </w:r>
        <w:r>
          <w:fldChar w:fldCharType="begin"/>
        </w:r>
        <w:r>
          <w:instrText xml:space="preserve"> PAGEREF _Toc2491 \h </w:instrText>
        </w:r>
        <w:r>
          <w:fldChar w:fldCharType="separate"/>
        </w:r>
        <w:r>
          <w:t>42</w:t>
        </w:r>
        <w:r>
          <w:fldChar w:fldCharType="end"/>
        </w:r>
      </w:hyperlink>
    </w:p>
    <w:p>
      <w:pPr>
        <w:pStyle w:val="TOC2"/>
        <w:tabs>
          <w:tab w:val="right" w:leader="dot" w:pos="8306"/>
        </w:tabs>
      </w:pPr>
      <w:hyperlink w:anchor="_Toc22412" w:history="1">
        <w:r>
          <w:rPr>
            <w:rFonts w:ascii="仿宋" w:eastAsia="仿宋" w:hAnsi="仿宋" w:cs="仿宋" w:hint="eastAsia"/>
            <w:lang w:eastAsia="zh-CN"/>
          </w:rPr>
          <w:t>(四)、耐高温可加工陶瓷项目建设对区域经济的影响</w:t>
        </w:r>
        <w:r>
          <w:tab/>
        </w:r>
        <w:r>
          <w:fldChar w:fldCharType="begin"/>
        </w:r>
        <w:r>
          <w:instrText xml:space="preserve"> PAGEREF _Toc22412 \h </w:instrText>
        </w:r>
        <w:r>
          <w:fldChar w:fldCharType="separate"/>
        </w:r>
        <w:r>
          <w:t>44</w:t>
        </w:r>
        <w:r>
          <w:fldChar w:fldCharType="end"/>
        </w:r>
      </w:hyperlink>
    </w:p>
    <w:p>
      <w:pPr>
        <w:pStyle w:val="TOC2"/>
        <w:tabs>
          <w:tab w:val="right" w:leader="dot" w:pos="8306"/>
        </w:tabs>
      </w:pPr>
      <w:hyperlink w:anchor="_Toc4714" w:history="1">
        <w:r>
          <w:rPr>
            <w:rFonts w:ascii="仿宋" w:eastAsia="仿宋" w:hAnsi="仿宋" w:cs="仿宋" w:hint="eastAsia"/>
            <w:lang w:eastAsia="zh-CN"/>
          </w:rPr>
          <w:t>(五)、废弃物处理</w:t>
        </w:r>
        <w:r>
          <w:tab/>
        </w:r>
        <w:r>
          <w:fldChar w:fldCharType="begin"/>
        </w:r>
        <w:r>
          <w:instrText xml:space="preserve"> PAGEREF _Toc4714 \h </w:instrText>
        </w:r>
        <w:r>
          <w:fldChar w:fldCharType="separate"/>
        </w:r>
        <w:r>
          <w:t>46</w:t>
        </w:r>
        <w:r>
          <w:fldChar w:fldCharType="end"/>
        </w:r>
      </w:hyperlink>
    </w:p>
    <w:p>
      <w:pPr>
        <w:pStyle w:val="TOC2"/>
        <w:tabs>
          <w:tab w:val="right" w:leader="dot" w:pos="8306"/>
        </w:tabs>
      </w:pPr>
      <w:hyperlink w:anchor="_Toc32271" w:history="1">
        <w:r>
          <w:rPr>
            <w:rFonts w:ascii="仿宋" w:eastAsia="仿宋" w:hAnsi="仿宋" w:cs="仿宋" w:hint="eastAsia"/>
            <w:lang w:eastAsia="zh-CN"/>
          </w:rPr>
          <w:t>(六)、特殊环境影响分析</w:t>
        </w:r>
        <w:r>
          <w:tab/>
        </w:r>
        <w:r>
          <w:fldChar w:fldCharType="begin"/>
        </w:r>
        <w:r>
          <w:instrText xml:space="preserve"> PAGEREF _Toc32271 \h </w:instrText>
        </w:r>
        <w:r>
          <w:fldChar w:fldCharType="separate"/>
        </w:r>
        <w:r>
          <w:t>47</w:t>
        </w:r>
        <w:r>
          <w:fldChar w:fldCharType="end"/>
        </w:r>
      </w:hyperlink>
    </w:p>
    <w:p>
      <w:pPr>
        <w:pStyle w:val="TOC2"/>
        <w:tabs>
          <w:tab w:val="right" w:leader="dot" w:pos="8306"/>
        </w:tabs>
      </w:pPr>
      <w:hyperlink w:anchor="_Toc2774" w:history="1">
        <w:r>
          <w:rPr>
            <w:rFonts w:ascii="仿宋" w:eastAsia="仿宋" w:hAnsi="仿宋" w:cs="仿宋" w:hint="eastAsia"/>
            <w:lang w:eastAsia="zh-CN"/>
          </w:rPr>
          <w:t>(七)、清洁生产</w:t>
        </w:r>
        <w:r>
          <w:tab/>
        </w:r>
        <w:r>
          <w:fldChar w:fldCharType="begin"/>
        </w:r>
        <w:r>
          <w:instrText xml:space="preserve"> PAGEREF _Toc2774 \h </w:instrText>
        </w:r>
        <w:r>
          <w:fldChar w:fldCharType="separate"/>
        </w:r>
        <w:r>
          <w:t>48</w:t>
        </w:r>
        <w:r>
          <w:fldChar w:fldCharType="end"/>
        </w:r>
      </w:hyperlink>
    </w:p>
    <w:p>
      <w:pPr>
        <w:pStyle w:val="TOC2"/>
        <w:tabs>
          <w:tab w:val="right" w:leader="dot" w:pos="8306"/>
        </w:tabs>
      </w:pPr>
      <w:hyperlink w:anchor="_Toc18450" w:history="1">
        <w:r>
          <w:rPr>
            <w:rFonts w:ascii="仿宋" w:eastAsia="仿宋" w:hAnsi="仿宋" w:cs="仿宋" w:hint="eastAsia"/>
            <w:lang w:eastAsia="zh-CN"/>
          </w:rPr>
          <w:t>(八)、环境保护综合评价</w:t>
        </w:r>
        <w:r>
          <w:tab/>
        </w:r>
        <w:r>
          <w:fldChar w:fldCharType="begin"/>
        </w:r>
        <w:r>
          <w:instrText xml:space="preserve"> PAGEREF _Toc18450 \h </w:instrText>
        </w:r>
        <w:r>
          <w:fldChar w:fldCharType="separate"/>
        </w:r>
        <w:r>
          <w:t>49</w:t>
        </w:r>
        <w:r>
          <w:fldChar w:fldCharType="end"/>
        </w:r>
      </w:hyperlink>
    </w:p>
    <w:p>
      <w:pPr>
        <w:pStyle w:val="TOC1"/>
        <w:tabs>
          <w:tab w:val="right" w:leader="dot" w:pos="8306"/>
        </w:tabs>
      </w:pPr>
      <w:hyperlink w:anchor="_Toc11672" w:history="1">
        <w:r>
          <w:rPr>
            <w:rFonts w:ascii="仿宋" w:eastAsia="仿宋" w:hAnsi="仿宋" w:cs="仿宋" w:hint="eastAsia"/>
            <w:lang w:eastAsia="zh-CN"/>
          </w:rPr>
          <w:t>十三、耐高温可加工陶瓷项目实施保障措施</w:t>
        </w:r>
        <w:r>
          <w:tab/>
        </w:r>
        <w:r>
          <w:fldChar w:fldCharType="begin"/>
        </w:r>
        <w:r>
          <w:instrText xml:space="preserve"> PAGEREF _Toc11672 \h </w:instrText>
        </w:r>
        <w:r>
          <w:fldChar w:fldCharType="separate"/>
        </w:r>
        <w:r>
          <w:t>51</w:t>
        </w:r>
        <w:r>
          <w:fldChar w:fldCharType="end"/>
        </w:r>
      </w:hyperlink>
    </w:p>
    <w:p>
      <w:pPr>
        <w:pStyle w:val="TOC2"/>
        <w:tabs>
          <w:tab w:val="right" w:leader="dot" w:pos="8306"/>
        </w:tabs>
      </w:pPr>
      <w:hyperlink w:anchor="_Toc3457" w:history="1">
        <w:r>
          <w:rPr>
            <w:rFonts w:ascii="仿宋" w:eastAsia="仿宋" w:hAnsi="仿宋" w:cs="仿宋" w:hint="eastAsia"/>
            <w:lang w:eastAsia="zh-CN"/>
          </w:rPr>
          <w:t>(一)、耐高温可加工陶瓷项目实施保障机制</w:t>
        </w:r>
        <w:r>
          <w:tab/>
        </w:r>
        <w:r>
          <w:fldChar w:fldCharType="begin"/>
        </w:r>
        <w:r>
          <w:instrText xml:space="preserve"> PAGEREF _Toc3457 \h </w:instrText>
        </w:r>
        <w:r>
          <w:fldChar w:fldCharType="separate"/>
        </w:r>
        <w:r>
          <w:t>51</w:t>
        </w:r>
        <w:r>
          <w:fldChar w:fldCharType="end"/>
        </w:r>
      </w:hyperlink>
    </w:p>
    <w:p>
      <w:pPr>
        <w:pStyle w:val="TOC2"/>
        <w:tabs>
          <w:tab w:val="right" w:leader="dot" w:pos="8306"/>
        </w:tabs>
      </w:pPr>
      <w:hyperlink w:anchor="_Toc17351" w:history="1">
        <w:r>
          <w:rPr>
            <w:rFonts w:ascii="仿宋" w:eastAsia="仿宋" w:hAnsi="仿宋" w:cs="仿宋" w:hint="eastAsia"/>
            <w:lang w:eastAsia="zh-CN"/>
          </w:rPr>
          <w:t>(二)、耐高温可加工陶瓷项目法律合规要求</w:t>
        </w:r>
        <w:r>
          <w:tab/>
        </w:r>
        <w:r>
          <w:fldChar w:fldCharType="begin"/>
        </w:r>
        <w:r>
          <w:instrText xml:space="preserve"> PAGEREF _Toc17351 \h </w:instrText>
        </w:r>
        <w:r>
          <w:fldChar w:fldCharType="separate"/>
        </w:r>
        <w:r>
          <w:t>55</w:t>
        </w:r>
        <w:r>
          <w:fldChar w:fldCharType="end"/>
        </w:r>
      </w:hyperlink>
    </w:p>
    <w:p>
      <w:pPr>
        <w:pStyle w:val="TOC2"/>
        <w:tabs>
          <w:tab w:val="right" w:leader="dot" w:pos="8306"/>
        </w:tabs>
      </w:pPr>
      <w:hyperlink w:anchor="_Toc18601" w:history="1">
        <w:r>
          <w:rPr>
            <w:rFonts w:ascii="仿宋" w:eastAsia="仿宋" w:hAnsi="仿宋" w:cs="仿宋" w:hint="eastAsia"/>
            <w:lang w:eastAsia="zh-CN"/>
          </w:rPr>
          <w:t>(三)、耐高温可加工陶瓷项目合同管理与法律事务</w:t>
        </w:r>
        <w:r>
          <w:tab/>
        </w:r>
        <w:r>
          <w:fldChar w:fldCharType="begin"/>
        </w:r>
        <w:r>
          <w:instrText xml:space="preserve"> PAGEREF _Toc18601 \h </w:instrText>
        </w:r>
        <w:r>
          <w:fldChar w:fldCharType="separate"/>
        </w:r>
        <w:r>
          <w:t>59</w:t>
        </w:r>
        <w:r>
          <w:fldChar w:fldCharType="end"/>
        </w:r>
      </w:hyperlink>
    </w:p>
    <w:p>
      <w:pPr>
        <w:pStyle w:val="TOC2"/>
        <w:tabs>
          <w:tab w:val="right" w:leader="dot" w:pos="8306"/>
        </w:tabs>
      </w:pPr>
      <w:hyperlink w:anchor="_Toc1495" w:history="1">
        <w:r>
          <w:rPr>
            <w:rFonts w:ascii="仿宋" w:eastAsia="仿宋" w:hAnsi="仿宋" w:cs="仿宋" w:hint="eastAsia"/>
            <w:lang w:eastAsia="zh-CN"/>
          </w:rPr>
          <w:t>(四)、耐高温可加工陶瓷项目知识产权保护策略</w:t>
        </w:r>
        <w:r>
          <w:tab/>
        </w:r>
        <w:r>
          <w:fldChar w:fldCharType="begin"/>
        </w:r>
        <w:r>
          <w:instrText xml:space="preserve"> PAGEREF _Toc1495 \h </w:instrText>
        </w:r>
        <w:r>
          <w:fldChar w:fldCharType="separate"/>
        </w:r>
        <w:r>
          <w:t>66</w:t>
        </w:r>
        <w:r>
          <w:fldChar w:fldCharType="end"/>
        </w:r>
      </w:hyperlink>
    </w:p>
    <w:p>
      <w:pPr>
        <w:pStyle w:val="TOC1"/>
        <w:tabs>
          <w:tab w:val="right" w:leader="dot" w:pos="8306"/>
        </w:tabs>
      </w:pPr>
      <w:hyperlink w:anchor="_Toc25088" w:history="1">
        <w:r>
          <w:rPr>
            <w:rFonts w:ascii="仿宋" w:eastAsia="仿宋" w:hAnsi="仿宋" w:cs="仿宋" w:hint="eastAsia"/>
            <w:lang w:eastAsia="zh-CN"/>
          </w:rPr>
          <w:t>十四、利益相关者分析与沟通计划</w:t>
        </w:r>
        <w:r>
          <w:tab/>
        </w:r>
        <w:r>
          <w:fldChar w:fldCharType="begin"/>
        </w:r>
        <w:r>
          <w:instrText xml:space="preserve"> PAGEREF _Toc25088 \h </w:instrText>
        </w:r>
        <w:r>
          <w:fldChar w:fldCharType="separate"/>
        </w:r>
        <w:r>
          <w:t>68</w:t>
        </w:r>
        <w:r>
          <w:fldChar w:fldCharType="end"/>
        </w:r>
      </w:hyperlink>
    </w:p>
    <w:p>
      <w:pPr>
        <w:pStyle w:val="TOC2"/>
        <w:tabs>
          <w:tab w:val="right" w:leader="dot" w:pos="8306"/>
        </w:tabs>
      </w:pPr>
      <w:hyperlink w:anchor="_Toc27865" w:history="1">
        <w:r>
          <w:rPr>
            <w:rFonts w:ascii="仿宋" w:eastAsia="仿宋" w:hAnsi="仿宋" w:cs="仿宋" w:hint="eastAsia"/>
            <w:lang w:eastAsia="zh-CN"/>
          </w:rPr>
          <w:t>(一)、利益相关者分析</w:t>
        </w:r>
        <w:r>
          <w:tab/>
        </w:r>
        <w:r>
          <w:fldChar w:fldCharType="begin"/>
        </w:r>
        <w:r>
          <w:instrText xml:space="preserve"> PAGEREF _Toc27865 \h </w:instrText>
        </w:r>
        <w:r>
          <w:fldChar w:fldCharType="separate"/>
        </w:r>
        <w:r>
          <w:t>68</w:t>
        </w:r>
        <w:r>
          <w:fldChar w:fldCharType="end"/>
        </w:r>
      </w:hyperlink>
    </w:p>
    <w:p>
      <w:pPr>
        <w:pStyle w:val="TOC2"/>
        <w:tabs>
          <w:tab w:val="right" w:leader="dot" w:pos="8306"/>
        </w:tabs>
      </w:pPr>
      <w:hyperlink w:anchor="_Toc7936" w:history="1">
        <w:r>
          <w:rPr>
            <w:rFonts w:ascii="仿宋" w:eastAsia="仿宋" w:hAnsi="仿宋" w:cs="仿宋" w:hint="eastAsia"/>
            <w:lang w:eastAsia="zh-CN"/>
          </w:rPr>
          <w:t>(二)、沟通计划</w:t>
        </w:r>
        <w:r>
          <w:tab/>
        </w:r>
        <w:r>
          <w:fldChar w:fldCharType="begin"/>
        </w:r>
        <w:r>
          <w:instrText xml:space="preserve"> PAGEREF _Toc7936 \h </w:instrText>
        </w:r>
        <w:r>
          <w:fldChar w:fldCharType="separate"/>
        </w:r>
        <w:r>
          <w:t>69</w:t>
        </w:r>
        <w:r>
          <w:fldChar w:fldCharType="end"/>
        </w:r>
      </w:hyperlink>
    </w:p>
    <w:p>
      <w:pPr>
        <w:pStyle w:val="TOC1"/>
        <w:tabs>
          <w:tab w:val="right" w:leader="dot" w:pos="8306"/>
        </w:tabs>
      </w:pPr>
      <w:hyperlink w:anchor="_Toc15971" w:history="1">
        <w:r>
          <w:rPr>
            <w:rFonts w:ascii="仿宋" w:eastAsia="仿宋" w:hAnsi="仿宋" w:cs="仿宋" w:hint="eastAsia"/>
            <w:lang w:eastAsia="zh-CN"/>
          </w:rPr>
          <w:t>十五、耐高温可加工陶瓷项目变更管理</w:t>
        </w:r>
        <w:r>
          <w:tab/>
        </w:r>
        <w:r>
          <w:fldChar w:fldCharType="begin"/>
        </w:r>
        <w:r>
          <w:instrText xml:space="preserve"> PAGEREF _Toc15971 \h </w:instrText>
        </w:r>
        <w:r>
          <w:fldChar w:fldCharType="separate"/>
        </w:r>
        <w:r>
          <w:t>71</w:t>
        </w:r>
        <w:r>
          <w:fldChar w:fldCharType="end"/>
        </w:r>
      </w:hyperlink>
    </w:p>
    <w:p>
      <w:pPr>
        <w:pStyle w:val="TOC2"/>
        <w:tabs>
          <w:tab w:val="right" w:leader="dot" w:pos="8306"/>
        </w:tabs>
      </w:pPr>
      <w:hyperlink w:anchor="_Toc29924" w:history="1">
        <w:r>
          <w:rPr>
            <w:rFonts w:ascii="仿宋" w:eastAsia="仿宋" w:hAnsi="仿宋" w:cs="仿宋" w:hint="eastAsia"/>
            <w:lang w:eastAsia="zh-CN"/>
          </w:rPr>
          <w:t>(一)、变更申请与评估</w:t>
        </w:r>
        <w:r>
          <w:tab/>
        </w:r>
        <w:r>
          <w:fldChar w:fldCharType="begin"/>
        </w:r>
        <w:r>
          <w:instrText xml:space="preserve"> PAGEREF _Toc29924 \h </w:instrText>
        </w:r>
        <w:r>
          <w:fldChar w:fldCharType="separate"/>
        </w:r>
        <w:r>
          <w:t>71</w:t>
        </w:r>
        <w:r>
          <w:fldChar w:fldCharType="end"/>
        </w:r>
      </w:hyperlink>
    </w:p>
    <w:p>
      <w:pPr>
        <w:pStyle w:val="TOC2"/>
        <w:tabs>
          <w:tab w:val="right" w:leader="dot" w:pos="8306"/>
        </w:tabs>
      </w:pPr>
      <w:hyperlink w:anchor="_Toc12503" w:history="1">
        <w:r>
          <w:rPr>
            <w:rFonts w:ascii="仿宋" w:eastAsia="仿宋" w:hAnsi="仿宋" w:cs="仿宋" w:hint="eastAsia"/>
            <w:lang w:eastAsia="zh-CN"/>
          </w:rPr>
          <w:t>(二)、变更实施与控制</w:t>
        </w:r>
        <w:r>
          <w:tab/>
        </w:r>
        <w:r>
          <w:fldChar w:fldCharType="begin"/>
        </w:r>
        <w:r>
          <w:instrText xml:space="preserve"> PAGEREF _Toc12503 \h </w:instrText>
        </w:r>
        <w:r>
          <w:fldChar w:fldCharType="separate"/>
        </w:r>
        <w:r>
          <w:t>71</w:t>
        </w:r>
        <w:r>
          <w:fldChar w:fldCharType="end"/>
        </w:r>
      </w:hyperlink>
    </w:p>
    <w:p>
      <w:pPr>
        <w:pStyle w:val="TOC1"/>
        <w:tabs>
          <w:tab w:val="right" w:leader="dot" w:pos="8306"/>
        </w:tabs>
      </w:pPr>
      <w:hyperlink w:anchor="_Toc17996" w:history="1">
        <w:r>
          <w:rPr>
            <w:rFonts w:ascii="仿宋" w:eastAsia="仿宋" w:hAnsi="仿宋" w:cs="仿宋" w:hint="eastAsia"/>
            <w:lang w:eastAsia="zh-CN"/>
          </w:rPr>
          <w:t>十六、耐高温可加工陶瓷项目实施时间节点</w:t>
        </w:r>
        <w:r>
          <w:tab/>
        </w:r>
        <w:r>
          <w:fldChar w:fldCharType="begin"/>
        </w:r>
        <w:r>
          <w:instrText xml:space="preserve"> PAGEREF _Toc17996 \h </w:instrText>
        </w:r>
        <w:r>
          <w:fldChar w:fldCharType="separate"/>
        </w:r>
        <w:r>
          <w:t>72</w:t>
        </w:r>
        <w:r>
          <w:fldChar w:fldCharType="end"/>
        </w:r>
      </w:hyperlink>
    </w:p>
    <w:p>
      <w:pPr>
        <w:pStyle w:val="TOC2"/>
        <w:tabs>
          <w:tab w:val="right" w:leader="dot" w:pos="8306"/>
        </w:tabs>
      </w:pPr>
      <w:hyperlink w:anchor="_Toc13043" w:history="1">
        <w:r>
          <w:rPr>
            <w:rFonts w:ascii="仿宋" w:eastAsia="仿宋" w:hAnsi="仿宋" w:cs="仿宋" w:hint="eastAsia"/>
            <w:lang w:eastAsia="zh-CN"/>
          </w:rPr>
          <w:t>(一)、耐高温可加工陶瓷项目启动阶段时间节点</w:t>
        </w:r>
        <w:r>
          <w:tab/>
        </w:r>
        <w:r>
          <w:fldChar w:fldCharType="begin"/>
        </w:r>
        <w:r>
          <w:instrText xml:space="preserve"> PAGEREF _Toc13043 \h </w:instrText>
        </w:r>
        <w:r>
          <w:fldChar w:fldCharType="separate"/>
        </w:r>
        <w:r>
          <w:t>72</w:t>
        </w:r>
        <w:r>
          <w:fldChar w:fldCharType="end"/>
        </w:r>
      </w:hyperlink>
    </w:p>
    <w:p>
      <w:pPr>
        <w:pStyle w:val="TOC2"/>
        <w:tabs>
          <w:tab w:val="right" w:leader="dot" w:pos="8306"/>
        </w:tabs>
      </w:pPr>
      <w:hyperlink w:anchor="_Toc2840" w:history="1">
        <w:r>
          <w:rPr>
            <w:rFonts w:ascii="仿宋" w:eastAsia="仿宋" w:hAnsi="仿宋" w:cs="仿宋" w:hint="eastAsia"/>
            <w:lang w:eastAsia="zh-CN"/>
          </w:rPr>
          <w:t>(二)、耐高温可加工陶瓷项目执行阶段时间节点</w:t>
        </w:r>
        <w:r>
          <w:tab/>
        </w:r>
        <w:r>
          <w:fldChar w:fldCharType="begin"/>
        </w:r>
        <w:r>
          <w:instrText xml:space="preserve"> PAGEREF _Toc2840 \h </w:instrText>
        </w:r>
        <w:r>
          <w:fldChar w:fldCharType="separate"/>
        </w:r>
        <w:r>
          <w:t>73</w:t>
        </w:r>
        <w:r>
          <w:fldChar w:fldCharType="end"/>
        </w:r>
      </w:hyperlink>
    </w:p>
    <w:p>
      <w:pPr>
        <w:pStyle w:val="TOC2"/>
        <w:tabs>
          <w:tab w:val="right" w:leader="dot" w:pos="8306"/>
        </w:tabs>
      </w:pPr>
      <w:hyperlink w:anchor="_Toc30924" w:history="1">
        <w:r>
          <w:rPr>
            <w:rFonts w:ascii="仿宋" w:eastAsia="仿宋" w:hAnsi="仿宋" w:cs="仿宋" w:hint="eastAsia"/>
            <w:lang w:eastAsia="zh-CN"/>
          </w:rPr>
          <w:t>(三)、耐高温可加工陶瓷项目完成阶段时间节点</w:t>
        </w:r>
        <w:r>
          <w:tab/>
        </w:r>
        <w:r>
          <w:fldChar w:fldCharType="begin"/>
        </w:r>
        <w:r>
          <w:instrText xml:space="preserve"> PAGEREF _Toc30924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3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耐高温可加工陶瓷项目的主要产品是XXXX，预计年产值为XXX万元。这一产品在市场中占据着重要的地位，其广泛的应用范围使得该耐高温可加工陶瓷项目的市场前景非常广阔。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高温可加工陶瓷项目的xxx产品作为重要的原材料之一，将在多个领域发挥关键作用。其在建筑、交通、能源等方面的广泛应用将为整个产业链提供强大的支持，形成产业协同效应。耐高温可加工陶瓷项目的年产值XXX万XXX万XXX万万元不仅反映了其在市场上的巨大潜力，更预示着它对国民经济的积极贡献。这种关联度高、涉及面广的产业关系，使得该耐高温可加工陶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7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总征地面积为XXXX平方米，相当于约XX.XX亩，其中净用地面积为XXXX平方米，红线范围内相当于约XX.XX亩。这一用地规模充分考虑了耐高温可加工陶瓷项目的建设需求，保障了耐高温可加工陶瓷项目在合适的空间内得以充分发展。耐高温可加工陶瓷项目规划的总建筑面积为XXXX平方米，其中主体工程建设占XXXX平方米，计容建筑面积达XXXX平方米。预计建筑工程的投资将达到XXXX万元，为耐高温可加工陶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购置的设备共计XXXX台（套），设备购置费用为XXXX万元。这一设备购置计划充分考虑到耐高温可加工陶瓷项目的生产需求和技术要求，确保了耐高温可加工陶瓷项目在生产运营中具备先进的技术装备和高效的生产能力。设备的合理配置将为耐高温可加工陶瓷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总投资为XXXX万元，预计年实现营业收入为XXXX万元。这一产能规模的设定旨在确保耐高温可加工陶瓷项目能够在投资与回报之间取得平衡，实现长期可持续的发展。耐高温可加工陶瓷项目的总投资充分考虑到各个方面的需求，包括用地建设、设备购置等多个环节，以确保耐高温可加工陶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37"/>
      <w:r>
        <w:rPr>
          <w:rFonts w:ascii="仿宋" w:eastAsia="仿宋" w:hAnsi="仿宋" w:cs="仿宋" w:hint="eastAsia"/>
          <w:sz w:val="28"/>
          <w:lang w:eastAsia="zh-CN"/>
        </w:rPr>
        <w:t>二、耐高温可加工陶瓷项目建设单位说明</w:t>
      </w:r>
      <w:bookmarkEnd w:id="5"/>
    </w:p>
    <w:p>
      <w:pPr>
        <w:pStyle w:val="Heading2"/>
        <w:rPr>
          <w:rFonts w:ascii="仿宋" w:eastAsia="仿宋" w:hAnsi="仿宋" w:cs="仿宋" w:hint="eastAsia"/>
          <w:lang w:eastAsia="zh-CN"/>
        </w:rPr>
      </w:pPr>
      <w:bookmarkStart w:id="6" w:name="_Toc4304"/>
      <w:r>
        <w:rPr>
          <w:rFonts w:ascii="仿宋" w:eastAsia="仿宋" w:hAnsi="仿宋" w:cs="仿宋" w:hint="eastAsia"/>
          <w:lang w:eastAsia="zh-CN"/>
        </w:rPr>
        <w:t>(一)、耐高温可加工陶瓷项目承办单位基本情况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5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高温可加工陶瓷项目承办单位的XXXX，我们着眼于实现可持续的经济效益。通过技术创新和解决方案的提供，公司预计在耐高温可加工陶瓷项目执行期间将获得可观的收入增长。这一收入来源主要包括耐高温可加工陶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同时，我们注重成本控制和效率提升，以确保耐高温可加工陶瓷项目的可持续盈利。透过精细的管理和资源优化，公司期望实现耐高温可加工陶瓷项目利润最大化。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高温可加工陶瓷项目实施进行全面的投资评估，包括耐高温可加工陶瓷项目启动阶段的资金投入和后续运营成本。通过对耐高温可加工陶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耐高温可加工陶瓷项目实施过程中具备足够的资金流动性，公司将进行详尽的现金流分析。这包括资金需求的合理预测、耐高温可加工陶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437"/>
      <w:r>
        <w:rPr>
          <w:rFonts w:ascii="仿宋" w:eastAsia="仿宋" w:hAnsi="仿宋" w:cs="仿宋" w:hint="eastAsia"/>
          <w:sz w:val="28"/>
          <w:lang w:eastAsia="zh-CN"/>
        </w:rPr>
        <w:t>三、耐高温可加工陶瓷项目文档管理</w:t>
      </w:r>
      <w:bookmarkEnd w:id="8"/>
    </w:p>
    <w:p>
      <w:pPr>
        <w:pStyle w:val="Heading2"/>
        <w:rPr>
          <w:rFonts w:ascii="仿宋" w:eastAsia="仿宋" w:hAnsi="仿宋" w:cs="仿宋" w:hint="eastAsia"/>
          <w:lang w:eastAsia="zh-CN"/>
        </w:rPr>
      </w:pPr>
      <w:bookmarkStart w:id="9" w:name="_Toc1886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耐高温可加工陶瓷项目高度重视文档的质量和准确性，以支持耐高温可加工陶瓷项目的各项活动和决策。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文档的编制始于耐高温可加工陶瓷项目计划的初期，我们制定了详细的文档编制计划，明确了每个文档的内容、格式和编写责任人。在耐高温可加工陶瓷项目启动阶段，我们首先编制了耐高温可加工陶瓷项目章程，明确定义了耐高温可加工陶瓷项目的目标、范围、风险等关键要素。随后，耐高温可加工陶瓷项目团队根据计划陆续编制了需求文档、设计文档、测试文档等各类文档，确保耐高温可加工陶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高温可加工陶瓷项目管理中的重要环节，旨在确保耐高温可加工陶瓷项目文档符合质量标准和耐高温可加工陶瓷项目需求。在耐高温可加工陶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高温可加工陶瓷项目相关利益方和专业领域的专家对文档进行独立审查。这有助于获取更全面、客观的反馈，确保耐高温可加工陶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在文档编制与审查方面建立了严格的管理机制，通过规范的流程和多维度的审查，确保耐高温可加工陶瓷项目文档的质量、准确性和可靠性，为耐高温可加工陶瓷项目的顺利推进提供了有力支持。</w:t>
      </w:r>
    </w:p>
    <w:p>
      <w:pPr>
        <w:pStyle w:val="Heading2"/>
        <w:ind w:firstLine="560" w:firstLineChars="200"/>
        <w:rPr>
          <w:rFonts w:ascii="仿宋" w:eastAsia="仿宋" w:hAnsi="仿宋" w:cs="仿宋" w:hint="eastAsia"/>
          <w:sz w:val="28"/>
          <w:lang w:eastAsia="zh-CN"/>
        </w:rPr>
      </w:pPr>
      <w:bookmarkStart w:id="10" w:name="_Toc1025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我们通过多渠道发布文档，包括电子邮件、耐高温可加工陶瓷项目管理平台、内部网站等，以满足不同团队成员的偏好和需求。多渠道发布确保了信息的全面覆盖。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我们采用了精细的权限控制，确保只有授权人员可以访问敏感信息。这种安全措施保护了耐高温可加工陶瓷项目文档的机密性，防止了未经授权的信息泄露。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04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高温可加工陶瓷项目生命周期中一个至关重要的环节，直接关系到耐高温可加工陶瓷项目信息的长期保存和历史记录的完整性。在耐高温可加工陶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44"/>
      <w:r>
        <w:rPr>
          <w:rFonts w:ascii="仿宋" w:eastAsia="仿宋" w:hAnsi="仿宋" w:cs="仿宋" w:hint="eastAsia"/>
          <w:sz w:val="28"/>
          <w:lang w:eastAsia="zh-CN"/>
        </w:rPr>
        <w:t>四、耐高温可加工陶瓷项目土建工程</w:t>
      </w:r>
      <w:bookmarkEnd w:id="12"/>
    </w:p>
    <w:p>
      <w:pPr>
        <w:pStyle w:val="Heading2"/>
        <w:rPr>
          <w:rFonts w:ascii="仿宋" w:eastAsia="仿宋" w:hAnsi="仿宋" w:cs="仿宋" w:hint="eastAsia"/>
          <w:lang w:eastAsia="zh-CN"/>
        </w:rPr>
      </w:pPr>
      <w:bookmarkStart w:id="13" w:name="_Toc2895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在耐高温可加工陶瓷项目的建筑工程设计中，我们将秉承一系列重要的设计原则，以确保耐高温可加工陶瓷项目建筑在功能、美观、可持续性等方面达到最佳效果。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首要原则是确保建筑的功能性得到最大化的发挥。我们将充分理解耐高温可加工陶瓷项目的实际需求，合理布局各个功能区域，保证建筑在满足业务需求的同时，提供高效的工作环境。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在建筑设计中，我们将综合考虑建设和运营成本。通过精细的经济效益分析，确保设计方案在高效利用资源的同时，对耐高温可加工陶瓷项目的长期盈利能力有积极的贡献。</w:t>
      </w:r>
    </w:p>
    <w:p>
      <w:pPr>
        <w:pStyle w:val="Heading2"/>
        <w:ind w:firstLine="560" w:firstLineChars="200"/>
        <w:rPr>
          <w:rFonts w:ascii="仿宋" w:eastAsia="仿宋" w:hAnsi="仿宋" w:cs="仿宋" w:hint="eastAsia"/>
          <w:sz w:val="28"/>
          <w:lang w:eastAsia="zh-CN"/>
        </w:rPr>
      </w:pPr>
      <w:bookmarkStart w:id="14" w:name="_Toc689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土建工程设计中，我们将精准设定设计年限，结合耐高温可加工陶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高温可加工陶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61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耐高温可加工陶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高温可加工陶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高温可加工陶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28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本期工程耐高温可加工陶瓷项目预计总建筑面积XXX平方米，其中：计容建筑面积XXX平方米，计划建筑工程投资XX万元，占耐高温可加工陶瓷项目总投资的XX%。</w:t>
      </w:r>
    </w:p>
    <w:p>
      <w:pPr>
        <w:pStyle w:val="Heading1"/>
        <w:ind w:firstLine="560" w:firstLineChars="200"/>
        <w:rPr>
          <w:rFonts w:ascii="仿宋" w:eastAsia="仿宋" w:hAnsi="仿宋" w:cs="仿宋" w:hint="eastAsia"/>
          <w:sz w:val="28"/>
          <w:lang w:eastAsia="zh-CN"/>
        </w:rPr>
      </w:pPr>
      <w:bookmarkStart w:id="17" w:name="_Toc962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34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的技术管理特点体现在其创新导向。通过引入最先进的技术趋势和解决方案，耐高温可加工陶瓷项目致力于提升科技含量、提高质量和效率水平。这意味着我们将采用最新的工具和方法，确保耐高温可加工陶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高温可加工陶瓷项目技术管理的显著特征。通过整合不同领域的技术资源，我们实现了跨学科的协同工作。这有助于优化技术架构，提高整体效能。此外，整合性策略还促进了不同技术团队之间的紧密沟通和高效合作，确保耐高温可加工陶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高温可加工陶瓷项目所采用的技术。通过不断优化技术方案，耐高温可加工陶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高温可加工陶瓷项目团队将在耐高温可加工陶瓷项目初期识别可能的技术风险，并采取相应的预防和应对措施。通过建立健全的风险评估机制，耐高温可加工陶瓷项目能够在实施过程中及时发现并解决潜在的技术问题，保障耐高温可加工陶瓷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耐高温可加工陶瓷项目中，技术将成为耐高温可加工陶瓷项目成功的有力支持。这一深度剖析揭示了技术管理在耐高温可加工陶瓷项目实施中的关键作用，为耐高温可加工陶瓷项目的技术基础奠定了坚实的基础。</w:t>
      </w:r>
    </w:p>
    <w:p>
      <w:pPr>
        <w:pStyle w:val="Heading2"/>
        <w:ind w:firstLine="560" w:firstLineChars="200"/>
        <w:rPr>
          <w:rFonts w:ascii="仿宋" w:eastAsia="仿宋" w:hAnsi="仿宋" w:cs="仿宋" w:hint="eastAsia"/>
          <w:sz w:val="28"/>
          <w:lang w:eastAsia="zh-CN"/>
        </w:rPr>
      </w:pPr>
      <w:bookmarkStart w:id="19" w:name="_Toc5798"/>
      <w:r>
        <w:rPr>
          <w:rFonts w:ascii="仿宋" w:eastAsia="仿宋" w:hAnsi="仿宋" w:cs="仿宋" w:hint="eastAsia"/>
          <w:sz w:val="28"/>
          <w:lang w:eastAsia="zh-CN"/>
        </w:rPr>
        <w:t>(二)、耐高温可加工陶瓷项目工艺技术设计方案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高温可加工陶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高温可加工陶瓷项目将严格按照相关行业规范要求进行组织。通过有效控制产品质量，耐高温可加工陶瓷项目将致力于为顾客提供优质的耐高温可加工陶瓷项目产品和良好的服务。这体现了耐高温可加工陶瓷项目对于生产活动合规性和质量标准的高度重视，为耐高温可加工陶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高温可加工陶瓷项目注重生态效益和清洁生产原则。耐高温可加工陶瓷项目建设将紧密结合地方特色经济发展，与社会经济发展规划和区域环境保护规划方案相协调一致。通过与当地区域自然生态系统的结合，耐高温可加工陶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高温可加工陶瓷项目产品具有多样化的客户需求和个性化的特点。因此，耐高温可加工陶瓷项目产品规格品种多样，且单批生产数量较小。为满足这一特点，耐高温可加工陶瓷项目承办单位将建设先进的柔性制造生产线。通过广泛应用柔性制造技术，耐高温可加工陶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高温可加工陶瓷项目采用的技术具有较高的技术含量和自动化水平，处于国内先进水平。这一技术选用不仅体现了对生产效率、质量和环境友好性的高标准要求，同时为耐高温可加工陶瓷项目的可持续发展奠定了坚实的基础。</w:t>
      </w:r>
    </w:p>
    <w:p>
      <w:pPr>
        <w:pStyle w:val="Heading2"/>
        <w:ind w:firstLine="560" w:firstLineChars="200"/>
        <w:rPr>
          <w:rFonts w:ascii="仿宋" w:eastAsia="仿宋" w:hAnsi="仿宋" w:cs="仿宋" w:hint="eastAsia"/>
          <w:sz w:val="28"/>
          <w:lang w:eastAsia="zh-CN"/>
        </w:rPr>
      </w:pPr>
      <w:bookmarkStart w:id="20" w:name="_Toc1809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为确保耐高温可加工陶瓷项目的高效生产和技术实施，我们制定了一套精心设计的设备选型方案，以满足耐高温可加工陶瓷项目生产、质量和环保的要求。该方案的主要特点如下：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https://d.book118.com/758075002110006044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314C4"/>
    <w:rsid w:val="50E31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500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2024-02-29T15:06:00Z</dcterms:created>
  <dcterms:modified xsi:type="dcterms:W3CDTF">2024-02-29T15:06:41Z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394F5C2517954E4B819CF8D1183EA433_11</vt:lpwstr>
  </property>
  <property fmtid="{D5CDD505-2E9C-101B-9397-08002B2CF9AE}" pid="3" name="KSOProductBuildVer">
    <vt:lpwstr>2052-12.1.0.16388</vt:lpwstr>
  </property>
</Properties>
</file>