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社交大数据项目创业投资方案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77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_Toc26774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5" w:history="1">
        <w:r>
          <w:rPr>
            <w:rFonts w:ascii="仿宋" w:eastAsia="仿宋" w:hAnsi="仿宋" w:cs="仿宋" w:hint="eastAsia"/>
            <w:lang w:eastAsia="zh-CN"/>
          </w:rPr>
          <w:t>一、市场预测</w:t>
        </w:r>
        <w:r>
          <w:tab/>
        </w:r>
        <w:r>
          <w:fldChar w:fldCharType="begin"/>
        </w:r>
        <w:r>
          <w:instrText xml:space="preserve"> PAGEREF _Toc19115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_Toc180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3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_Toc14383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9" w:history="1">
        <w:r>
          <w:rPr>
            <w:rFonts w:ascii="仿宋" w:eastAsia="仿宋" w:hAnsi="仿宋" w:cs="仿宋" w:hint="eastAsia"/>
            <w:lang w:eastAsia="zh-CN"/>
          </w:rPr>
          <w:t>二、公司介绍</w:t>
        </w:r>
        <w:r>
          <w:tab/>
        </w:r>
        <w:r>
          <w:fldChar w:fldCharType="begin"/>
        </w:r>
        <w:r>
          <w:instrText xml:space="preserve"> PAGEREF _Toc31149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5" w:history="1">
        <w:r>
          <w:rPr>
            <w:rFonts w:ascii="仿宋" w:eastAsia="仿宋" w:hAnsi="仿宋" w:cs="仿宋" w:hint="eastAsia"/>
            <w:lang w:eastAsia="zh-CN"/>
          </w:rPr>
          <w:t>(一)、综述</w:t>
        </w:r>
        <w:r>
          <w:tab/>
        </w:r>
        <w:r>
          <w:fldChar w:fldCharType="begin"/>
        </w:r>
        <w:r>
          <w:instrText xml:space="preserve"> PAGEREF _Toc24405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6" w:history="1">
        <w:r>
          <w:rPr>
            <w:rFonts w:ascii="仿宋" w:eastAsia="仿宋" w:hAnsi="仿宋" w:cs="仿宋" w:hint="eastAsia"/>
            <w:lang w:eastAsia="zh-CN"/>
          </w:rPr>
          <w:t>(二)、公司定位</w:t>
        </w:r>
        <w:r>
          <w:tab/>
        </w:r>
        <w:r>
          <w:fldChar w:fldCharType="begin"/>
        </w:r>
        <w:r>
          <w:instrText xml:space="preserve"> PAGEREF _Toc18986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1" w:history="1">
        <w:r>
          <w:rPr>
            <w:rFonts w:ascii="仿宋" w:eastAsia="仿宋" w:hAnsi="仿宋" w:cs="仿宋" w:hint="eastAsia"/>
            <w:lang w:eastAsia="zh-CN"/>
          </w:rPr>
          <w:t>(三)、商业模式</w:t>
        </w:r>
        <w:r>
          <w:tab/>
        </w:r>
        <w:r>
          <w:fldChar w:fldCharType="begin"/>
        </w:r>
        <w:r>
          <w:instrText xml:space="preserve"> PAGEREF _Toc10161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6" w:history="1">
        <w:r>
          <w:rPr>
            <w:rFonts w:ascii="仿宋" w:eastAsia="仿宋" w:hAnsi="仿宋" w:cs="仿宋" w:hint="eastAsia"/>
            <w:lang w:eastAsia="zh-CN"/>
          </w:rPr>
          <w:t>(四)、销售模式</w:t>
        </w:r>
        <w:r>
          <w:tab/>
        </w:r>
        <w:r>
          <w:fldChar w:fldCharType="begin"/>
        </w:r>
        <w:r>
          <w:instrText xml:space="preserve"> PAGEREF _Toc8376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4" w:history="1">
        <w:r>
          <w:rPr>
            <w:rFonts w:ascii="仿宋" w:eastAsia="仿宋" w:hAnsi="仿宋" w:cs="仿宋" w:hint="eastAsia"/>
            <w:lang w:eastAsia="zh-CN"/>
          </w:rPr>
          <w:t>(五)、产品流向</w:t>
        </w:r>
        <w:r>
          <w:tab/>
        </w:r>
        <w:r>
          <w:fldChar w:fldCharType="begin"/>
        </w:r>
        <w:r>
          <w:instrText xml:space="preserve"> PAGEREF _Toc32194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7" w:history="1">
        <w:r>
          <w:rPr>
            <w:rFonts w:ascii="仿宋" w:eastAsia="仿宋" w:hAnsi="仿宋" w:cs="仿宋" w:hint="eastAsia"/>
            <w:lang w:eastAsia="zh-CN"/>
          </w:rPr>
          <w:t>(六)、股东及经营团队</w:t>
        </w:r>
        <w:r>
          <w:tab/>
        </w:r>
        <w:r>
          <w:fldChar w:fldCharType="begin"/>
        </w:r>
        <w:r>
          <w:instrText xml:space="preserve"> PAGEREF _Toc22387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3" w:history="1">
        <w:r>
          <w:rPr>
            <w:rFonts w:ascii="仿宋" w:eastAsia="仿宋" w:hAnsi="仿宋" w:cs="仿宋" w:hint="eastAsia"/>
            <w:lang w:eastAsia="zh-CN"/>
          </w:rPr>
          <w:t>(七)、发展历程</w:t>
        </w:r>
        <w:r>
          <w:tab/>
        </w:r>
        <w:r>
          <w:fldChar w:fldCharType="begin"/>
        </w:r>
        <w:r>
          <w:instrText xml:space="preserve"> PAGEREF _Toc23653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0" w:history="1">
        <w:r>
          <w:rPr>
            <w:rFonts w:ascii="仿宋" w:eastAsia="仿宋" w:hAnsi="仿宋" w:cs="仿宋" w:hint="eastAsia"/>
            <w:lang w:eastAsia="zh-CN"/>
          </w:rPr>
          <w:t>(八)、核心竞争力</w:t>
        </w:r>
        <w:r>
          <w:tab/>
        </w:r>
        <w:r>
          <w:fldChar w:fldCharType="begin"/>
        </w:r>
        <w:r>
          <w:instrText xml:space="preserve"> PAGEREF _Toc10800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18" w:history="1">
        <w:r>
          <w:rPr>
            <w:rFonts w:ascii="仿宋" w:eastAsia="仿宋" w:hAnsi="仿宋" w:cs="仿宋" w:hint="eastAsia"/>
            <w:lang w:eastAsia="zh-CN"/>
          </w:rPr>
          <w:t>三、建筑工程可行性分析</w:t>
        </w:r>
        <w:r>
          <w:tab/>
        </w:r>
        <w:r>
          <w:fldChar w:fldCharType="begin"/>
        </w:r>
        <w:r>
          <w:instrText xml:space="preserve"> PAGEREF _Toc13018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9" w:history="1">
        <w:r>
          <w:rPr>
            <w:rFonts w:ascii="仿宋" w:eastAsia="仿宋" w:hAnsi="仿宋" w:cs="仿宋" w:hint="eastAsia"/>
            <w:lang w:eastAsia="zh-CN"/>
          </w:rPr>
          <w:t>(一)、社交大数据项目工程设计总体要求</w:t>
        </w:r>
        <w:r>
          <w:tab/>
        </w:r>
        <w:r>
          <w:fldChar w:fldCharType="begin"/>
        </w:r>
        <w:r>
          <w:instrText xml:space="preserve"> PAGEREF _Toc27369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1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_Toc5131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8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_Toc3688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29" w:history="1">
        <w:r>
          <w:rPr>
            <w:rFonts w:ascii="仿宋" w:eastAsia="仿宋" w:hAnsi="仿宋" w:cs="仿宋" w:hint="eastAsia"/>
            <w:lang w:eastAsia="zh-CN"/>
          </w:rPr>
          <w:t>四、社交大数据项目规划方案</w:t>
        </w:r>
        <w:r>
          <w:tab/>
        </w:r>
        <w:r>
          <w:fldChar w:fldCharType="begin"/>
        </w:r>
        <w:r>
          <w:instrText xml:space="preserve"> PAGEREF _Toc16629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_Toc31635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_Toc28509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92" w:history="1">
        <w:r>
          <w:rPr>
            <w:rFonts w:ascii="仿宋" w:eastAsia="仿宋" w:hAnsi="仿宋" w:cs="仿宋" w:hint="eastAsia"/>
            <w:lang w:eastAsia="zh-CN"/>
          </w:rPr>
          <w:t>五、建筑技术方案说明</w:t>
        </w:r>
        <w:r>
          <w:tab/>
        </w:r>
        <w:r>
          <w:fldChar w:fldCharType="begin"/>
        </w:r>
        <w:r>
          <w:instrText xml:space="preserve"> PAGEREF _Toc6592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8" w:history="1">
        <w:r>
          <w:rPr>
            <w:rFonts w:ascii="仿宋" w:eastAsia="仿宋" w:hAnsi="仿宋" w:cs="仿宋" w:hint="eastAsia"/>
            <w:lang w:eastAsia="zh-CN"/>
          </w:rPr>
          <w:t>(一)、社交大数据项目工程设计总体要求</w:t>
        </w:r>
        <w:r>
          <w:tab/>
        </w:r>
        <w:r>
          <w:fldChar w:fldCharType="begin"/>
        </w:r>
        <w:r>
          <w:instrText xml:space="preserve"> PAGEREF _Toc30528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0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_Toc16120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6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_Toc9366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3" w:history="1">
        <w:r>
          <w:rPr>
            <w:rFonts w:ascii="仿宋" w:eastAsia="仿宋" w:hAnsi="仿宋" w:cs="仿宋" w:hint="eastAsia"/>
            <w:lang w:eastAsia="zh-CN"/>
          </w:rPr>
          <w:t>六、劳动安全</w:t>
        </w:r>
        <w:r>
          <w:tab/>
        </w:r>
        <w:r>
          <w:fldChar w:fldCharType="begin"/>
        </w:r>
        <w:r>
          <w:instrText xml:space="preserve"> PAGEREF _Toc25883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_Toc6243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_Toc1333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3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_Toc15153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47" w:history="1">
        <w:r>
          <w:rPr>
            <w:rFonts w:ascii="仿宋" w:eastAsia="仿宋" w:hAnsi="仿宋" w:cs="仿宋" w:hint="eastAsia"/>
            <w:lang w:eastAsia="zh-CN"/>
          </w:rPr>
          <w:t>七、建设规模分析</w:t>
        </w:r>
        <w:r>
          <w:tab/>
        </w:r>
        <w:r>
          <w:fldChar w:fldCharType="begin"/>
        </w:r>
        <w:r>
          <w:instrText xml:space="preserve"> PAGEREF _Toc12947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6" w:history="1">
        <w:r>
          <w:rPr>
            <w:rFonts w:ascii="仿宋" w:eastAsia="仿宋" w:hAnsi="仿宋" w:cs="仿宋" w:hint="eastAsia"/>
            <w:lang w:eastAsia="zh-CN"/>
          </w:rPr>
          <w:t>(一)、建设规模</w:t>
        </w:r>
        <w:r>
          <w:tab/>
        </w:r>
        <w:r>
          <w:fldChar w:fldCharType="begin"/>
        </w:r>
        <w:r>
          <w:instrText xml:space="preserve"> PAGEREF _Toc5216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0" w:history="1">
        <w:r>
          <w:rPr>
            <w:rFonts w:ascii="仿宋" w:eastAsia="仿宋" w:hAnsi="仿宋" w:cs="仿宋" w:hint="eastAsia"/>
            <w:lang w:eastAsia="zh-CN"/>
          </w:rPr>
          <w:t>(二)、产值规模</w:t>
        </w:r>
        <w:r>
          <w:tab/>
        </w:r>
        <w:r>
          <w:fldChar w:fldCharType="begin"/>
        </w:r>
        <w:r>
          <w:instrText xml:space="preserve"> PAGEREF _Toc6990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55" w:history="1">
        <w:r>
          <w:rPr>
            <w:rFonts w:ascii="仿宋" w:eastAsia="仿宋" w:hAnsi="仿宋" w:cs="仿宋" w:hint="eastAsia"/>
            <w:lang w:eastAsia="zh-CN"/>
          </w:rPr>
          <w:t>八、风险评估与应对策略</w:t>
        </w:r>
        <w:r>
          <w:tab/>
        </w:r>
        <w:r>
          <w:fldChar w:fldCharType="begin"/>
        </w:r>
        <w:r>
          <w:instrText xml:space="preserve"> PAGEREF _Toc13555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" w:history="1">
        <w:r>
          <w:rPr>
            <w:rFonts w:ascii="仿宋" w:eastAsia="仿宋" w:hAnsi="仿宋" w:cs="仿宋" w:hint="eastAsia"/>
            <w:lang w:eastAsia="zh-CN"/>
          </w:rPr>
          <w:t>(一)、社交大数据项目风险分析</w:t>
        </w:r>
        <w:r>
          <w:tab/>
        </w:r>
        <w:r>
          <w:fldChar w:fldCharType="begin"/>
        </w:r>
        <w:r>
          <w:instrText xml:space="preserve"> PAGEREF _Toc619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0" w:history="1">
        <w:r>
          <w:rPr>
            <w:rFonts w:ascii="仿宋" w:eastAsia="仿宋" w:hAnsi="仿宋" w:cs="仿宋" w:hint="eastAsia"/>
            <w:lang w:eastAsia="zh-CN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_Toc6590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78" w:history="1">
        <w:r>
          <w:rPr>
            <w:rFonts w:ascii="仿宋" w:eastAsia="仿宋" w:hAnsi="仿宋" w:cs="仿宋" w:hint="eastAsia"/>
            <w:lang w:eastAsia="zh-CN"/>
          </w:rPr>
          <w:t>九、竞争分析</w:t>
        </w:r>
        <w:r>
          <w:tab/>
        </w:r>
        <w:r>
          <w:fldChar w:fldCharType="begin"/>
        </w:r>
        <w:r>
          <w:instrText xml:space="preserve"> PAGEREF _Toc10178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5" w:history="1">
        <w:r>
          <w:rPr>
            <w:rFonts w:ascii="仿宋" w:eastAsia="仿宋" w:hAnsi="仿宋" w:cs="仿宋" w:hint="eastAsia"/>
            <w:lang w:eastAsia="zh-CN"/>
          </w:rPr>
          <w:t>(一)、主要竞争对手</w:t>
        </w:r>
        <w:r>
          <w:tab/>
        </w:r>
        <w:r>
          <w:fldChar w:fldCharType="begin"/>
        </w:r>
        <w:r>
          <w:instrText xml:space="preserve"> PAGEREF _Toc18475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4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_Toc29764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2" w:history="1">
        <w:r>
          <w:rPr>
            <w:rFonts w:ascii="仿宋" w:eastAsia="仿宋" w:hAnsi="仿宋" w:cs="仿宋" w:hint="eastAsia"/>
            <w:lang w:eastAsia="zh-CN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_Toc16872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6" w:history="1">
        <w:r>
          <w:rPr>
            <w:rFonts w:ascii="仿宋" w:eastAsia="仿宋" w:hAnsi="仿宋" w:cs="仿宋" w:hint="eastAsia"/>
            <w:lang w:eastAsia="zh-CN"/>
          </w:rPr>
          <w:t>(四)、竞争对策</w:t>
        </w:r>
        <w:r>
          <w:tab/>
        </w:r>
        <w:r>
          <w:fldChar w:fldCharType="begin"/>
        </w:r>
        <w:r>
          <w:instrText xml:space="preserve"> PAGEREF _Toc13666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7" w:history="1">
        <w:r>
          <w:rPr>
            <w:rFonts w:ascii="仿宋" w:eastAsia="仿宋" w:hAnsi="仿宋" w:cs="仿宋" w:hint="eastAsia"/>
            <w:lang w:eastAsia="zh-CN"/>
          </w:rPr>
          <w:t>十、社会影响评估</w:t>
        </w:r>
        <w:r>
          <w:tab/>
        </w:r>
        <w:r>
          <w:fldChar w:fldCharType="begin"/>
        </w:r>
        <w:r>
          <w:instrText xml:space="preserve"> PAGEREF _Toc3897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0" w:history="1">
        <w:r>
          <w:rPr>
            <w:rFonts w:ascii="仿宋" w:eastAsia="仿宋" w:hAnsi="仿宋" w:cs="仿宋" w:hint="eastAsia"/>
            <w:lang w:eastAsia="zh-CN"/>
          </w:rPr>
          <w:t>(一)、社会经济状况</w:t>
        </w:r>
        <w:r>
          <w:tab/>
        </w:r>
        <w:r>
          <w:fldChar w:fldCharType="begin"/>
        </w:r>
        <w:r>
          <w:instrText xml:space="preserve"> PAGEREF _Toc18580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760" w:history="1">
        <w:r>
          <w:rPr>
            <w:rFonts w:ascii="仿宋" w:eastAsia="仿宋" w:hAnsi="仿宋" w:cs="仿宋" w:hint="eastAsia"/>
            <w:lang w:eastAsia="zh-CN"/>
          </w:rPr>
          <w:t>(二)、社交大数据项目对当地经济的影响</w:t>
        </w:r>
        <w:r>
          <w:tab/>
        </w:r>
        <w:r>
          <w:fldChar w:fldCharType="begin"/>
        </w:r>
        <w:r>
          <w:instrText xml:space="preserve"> PAGEREF _Toc23760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4" w:history="1">
        <w:r>
          <w:rPr>
            <w:rFonts w:ascii="仿宋" w:eastAsia="仿宋" w:hAnsi="仿宋" w:cs="仿宋" w:hint="eastAsia"/>
            <w:lang w:eastAsia="zh-CN"/>
          </w:rPr>
          <w:t>(三)、社交大数据项目对当地社会的影响</w:t>
        </w:r>
        <w:r>
          <w:tab/>
        </w:r>
        <w:r>
          <w:fldChar w:fldCharType="begin"/>
        </w:r>
        <w:r>
          <w:instrText xml:space="preserve"> PAGEREF _Toc24674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3" w:history="1">
        <w:r>
          <w:rPr>
            <w:rFonts w:ascii="仿宋" w:eastAsia="仿宋" w:hAnsi="仿宋" w:cs="仿宋" w:hint="eastAsia"/>
            <w:lang w:eastAsia="zh-CN"/>
          </w:rPr>
          <w:t>(四)、社交大数据项目对当地文化的影响</w:t>
        </w:r>
        <w:r>
          <w:tab/>
        </w:r>
        <w:r>
          <w:fldChar w:fldCharType="begin"/>
        </w:r>
        <w:r>
          <w:instrText xml:space="preserve"> PAGEREF _Toc20813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7" w:history="1">
        <w:r>
          <w:rPr>
            <w:rFonts w:ascii="仿宋" w:eastAsia="仿宋" w:hAnsi="仿宋" w:cs="仿宋" w:hint="eastAsia"/>
            <w:lang w:eastAsia="zh-CN"/>
          </w:rPr>
          <w:t>十一、灾害风险管理</w:t>
        </w:r>
        <w:r>
          <w:tab/>
        </w:r>
        <w:r>
          <w:fldChar w:fldCharType="begin"/>
        </w:r>
        <w:r>
          <w:instrText xml:space="preserve"> PAGEREF _Toc5717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1" w:history="1">
        <w:r>
          <w:rPr>
            <w:rFonts w:ascii="仿宋" w:eastAsia="仿宋" w:hAnsi="仿宋" w:cs="仿宋" w:hint="eastAsia"/>
            <w:lang w:eastAsia="zh-CN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_Toc8151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1" w:history="1">
        <w:r>
          <w:rPr>
            <w:rFonts w:ascii="仿宋" w:eastAsia="仿宋" w:hAnsi="仿宋" w:cs="仿宋" w:hint="eastAsia"/>
            <w:lang w:eastAsia="zh-CN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_Toc22961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5" w:history="1">
        <w:r>
          <w:rPr>
            <w:rFonts w:ascii="仿宋" w:eastAsia="仿宋" w:hAnsi="仿宋" w:cs="仿宋" w:hint="eastAsia"/>
            <w:lang w:eastAsia="zh-CN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_Toc18545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_Toc2298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5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_Toc15345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6" w:history="1">
        <w:r>
          <w:rPr>
            <w:rFonts w:ascii="仿宋" w:eastAsia="仿宋" w:hAnsi="仿宋" w:cs="仿宋" w:hint="eastAsia"/>
            <w:lang w:eastAsia="zh-CN"/>
          </w:rPr>
          <w:t>(二)、市场定位策略</w:t>
        </w:r>
        <w:r>
          <w:tab/>
        </w:r>
        <w:r>
          <w:fldChar w:fldCharType="begin"/>
        </w:r>
        <w:r>
          <w:instrText xml:space="preserve"> PAGEREF _Toc13446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_Toc2250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5" w:history="1">
        <w:r>
          <w:rPr>
            <w:rFonts w:ascii="仿宋" w:eastAsia="仿宋" w:hAnsi="仿宋" w:cs="仿宋" w:hint="eastAsia"/>
            <w:lang w:eastAsia="zh-CN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_Toc15015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0" w:history="1">
        <w:r>
          <w:rPr>
            <w:rFonts w:ascii="仿宋" w:eastAsia="仿宋" w:hAnsi="仿宋" w:cs="仿宋" w:hint="eastAsia"/>
            <w:lang w:eastAsia="zh-CN"/>
          </w:rPr>
          <w:t>(五)、分销渠道策略</w:t>
        </w:r>
        <w:r>
          <w:tab/>
        </w:r>
        <w:r>
          <w:fldChar w:fldCharType="begin"/>
        </w:r>
        <w:r>
          <w:instrText xml:space="preserve"> PAGEREF _Toc7940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0" w:history="1">
        <w:r>
          <w:rPr>
            <w:rFonts w:ascii="仿宋" w:eastAsia="仿宋" w:hAnsi="仿宋" w:cs="仿宋" w:hint="eastAsia"/>
            <w:lang w:eastAsia="zh-CN"/>
          </w:rPr>
          <w:t>(六)、市场份额预测</w:t>
        </w:r>
        <w:r>
          <w:tab/>
        </w:r>
        <w:r>
          <w:fldChar w:fldCharType="begin"/>
        </w:r>
        <w:r>
          <w:instrText xml:space="preserve"> PAGEREF _Toc12860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30" w:history="1">
        <w:r>
          <w:rPr>
            <w:rFonts w:ascii="仿宋" w:eastAsia="仿宋" w:hAnsi="仿宋" w:cs="仿宋" w:hint="eastAsia"/>
            <w:lang w:eastAsia="zh-CN"/>
          </w:rPr>
          <w:t>十三、社交大数据项目选址方案</w:t>
        </w:r>
        <w:r>
          <w:tab/>
        </w:r>
        <w:r>
          <w:fldChar w:fldCharType="begin"/>
        </w:r>
        <w:r>
          <w:instrText xml:space="preserve"> PAGEREF _Toc27930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7" w:history="1">
        <w:r>
          <w:rPr>
            <w:rFonts w:ascii="仿宋" w:eastAsia="仿宋" w:hAnsi="仿宋" w:cs="仿宋" w:hint="eastAsia"/>
            <w:lang w:eastAsia="zh-CN"/>
          </w:rPr>
          <w:t>(一)、社交大数据项目选址原则</w:t>
        </w:r>
        <w:r>
          <w:tab/>
        </w:r>
        <w:r>
          <w:fldChar w:fldCharType="begin"/>
        </w:r>
        <w:r>
          <w:instrText xml:space="preserve"> PAGEREF _Toc32417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_Toc25746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_Toc11402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2" w:history="1">
        <w:r>
          <w:rPr>
            <w:rFonts w:ascii="仿宋" w:eastAsia="仿宋" w:hAnsi="仿宋" w:cs="仿宋" w:hint="eastAsia"/>
            <w:lang w:eastAsia="zh-CN"/>
          </w:rPr>
          <w:t>(五)、社交大数据项目选址综合评价</w:t>
        </w:r>
        <w:r>
          <w:tab/>
        </w:r>
        <w:r>
          <w:fldChar w:fldCharType="begin"/>
        </w:r>
        <w:r>
          <w:instrText xml:space="preserve"> PAGEREF _Toc12292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4" w:history="1">
        <w:r>
          <w:rPr>
            <w:rFonts w:ascii="仿宋" w:eastAsia="仿宋" w:hAnsi="仿宋" w:cs="仿宋" w:hint="eastAsia"/>
            <w:lang w:eastAsia="zh-CN"/>
          </w:rPr>
          <w:t>十四、质量管理体系</w:t>
        </w:r>
        <w:r>
          <w:tab/>
        </w:r>
        <w:r>
          <w:fldChar w:fldCharType="begin"/>
        </w:r>
        <w:r>
          <w:instrText xml:space="preserve"> PAGEREF _Toc14744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1" w:history="1">
        <w:r>
          <w:rPr>
            <w:rFonts w:ascii="仿宋" w:eastAsia="仿宋" w:hAnsi="仿宋" w:cs="仿宋" w:hint="eastAsia"/>
            <w:lang w:eastAsia="zh-CN"/>
          </w:rPr>
          <w:t>(一)、项目质量管理体系建立</w:t>
        </w:r>
        <w:r>
          <w:tab/>
        </w:r>
        <w:r>
          <w:fldChar w:fldCharType="begin"/>
        </w:r>
        <w:r>
          <w:instrText xml:space="preserve"> PAGEREF _Toc7431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7" w:history="1">
        <w:r>
          <w:rPr>
            <w:rFonts w:ascii="仿宋" w:eastAsia="仿宋" w:hAnsi="仿宋" w:cs="仿宋" w:hint="eastAsia"/>
            <w:lang w:eastAsia="zh-CN"/>
          </w:rPr>
          <w:t>(二)、质量管理计划</w:t>
        </w:r>
        <w:r>
          <w:tab/>
        </w:r>
        <w:r>
          <w:fldChar w:fldCharType="begin"/>
        </w:r>
        <w:r>
          <w:instrText xml:space="preserve"> PAGEREF _Toc32167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8" w:history="1">
        <w:r>
          <w:rPr>
            <w:rFonts w:ascii="仿宋" w:eastAsia="仿宋" w:hAnsi="仿宋" w:cs="仿宋" w:hint="eastAsia"/>
            <w:lang w:eastAsia="zh-CN"/>
          </w:rPr>
          <w:t>(三)、质量检测与监控</w:t>
        </w:r>
        <w:r>
          <w:tab/>
        </w:r>
        <w:r>
          <w:fldChar w:fldCharType="begin"/>
        </w:r>
        <w:r>
          <w:instrText xml:space="preserve"> PAGEREF _Toc22708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2" w:history="1">
        <w:r>
          <w:rPr>
            <w:rFonts w:ascii="仿宋" w:eastAsia="仿宋" w:hAnsi="仿宋" w:cs="仿宋" w:hint="eastAsia"/>
            <w:lang w:eastAsia="zh-CN"/>
          </w:rPr>
          <w:t>(四)、问题处理与纠正措施</w:t>
        </w:r>
        <w:r>
          <w:tab/>
        </w:r>
        <w:r>
          <w:fldChar w:fldCharType="begin"/>
        </w:r>
        <w:r>
          <w:instrText xml:space="preserve"> PAGEREF _Toc14262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0" w:history="1">
        <w:r>
          <w:rPr>
            <w:rFonts w:ascii="仿宋" w:eastAsia="仿宋" w:hAnsi="仿宋" w:cs="仿宋" w:hint="eastAsia"/>
            <w:lang w:eastAsia="zh-CN"/>
          </w:rPr>
          <w:t>(五)、验收与评价</w:t>
        </w:r>
        <w:r>
          <w:tab/>
        </w:r>
        <w:r>
          <w:fldChar w:fldCharType="begin"/>
        </w:r>
        <w:r>
          <w:instrText xml:space="preserve"> PAGEREF _Toc21860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06" w:history="1">
        <w:r>
          <w:rPr>
            <w:rFonts w:ascii="仿宋" w:eastAsia="仿宋" w:hAnsi="仿宋" w:cs="仿宋" w:hint="eastAsia"/>
            <w:lang w:eastAsia="zh-CN"/>
          </w:rPr>
          <w:t>十五、生态环境影响分析</w:t>
        </w:r>
        <w:r>
          <w:tab/>
        </w:r>
        <w:r>
          <w:fldChar w:fldCharType="begin"/>
        </w:r>
        <w:r>
          <w:instrText xml:space="preserve"> PAGEREF _Toc27306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7" w:history="1">
        <w:r>
          <w:rPr>
            <w:rFonts w:ascii="仿宋" w:eastAsia="仿宋" w:hAnsi="仿宋" w:cs="仿宋" w:hint="eastAsia"/>
            <w:lang w:eastAsia="zh-CN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_Toc17557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1" w:history="1">
        <w:r>
          <w:rPr>
            <w:rFonts w:ascii="仿宋" w:eastAsia="仿宋" w:hAnsi="仿宋" w:cs="仿宋" w:hint="eastAsia"/>
            <w:lang w:eastAsia="zh-CN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_Toc31631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3" w:history="1">
        <w:r>
          <w:rPr>
            <w:rFonts w:ascii="仿宋" w:eastAsia="仿宋" w:hAnsi="仿宋" w:cs="仿宋" w:hint="eastAsia"/>
            <w:lang w:eastAsia="zh-CN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_Toc4763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00" w:history="1">
        <w:r>
          <w:rPr>
            <w:rFonts w:ascii="仿宋" w:eastAsia="仿宋" w:hAnsi="仿宋" w:cs="仿宋" w:hint="eastAsia"/>
            <w:lang w:eastAsia="zh-CN"/>
          </w:rPr>
          <w:t>十六、社交大数据项目沟通与协作</w:t>
        </w:r>
        <w:r>
          <w:tab/>
        </w:r>
        <w:r>
          <w:fldChar w:fldCharType="begin"/>
        </w:r>
        <w:r>
          <w:instrText xml:space="preserve"> PAGEREF _Toc15100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9" w:history="1">
        <w:r>
          <w:rPr>
            <w:rFonts w:ascii="仿宋" w:eastAsia="仿宋" w:hAnsi="仿宋" w:cs="仿宋" w:hint="eastAsia"/>
            <w:lang w:eastAsia="zh-CN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_Toc21759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7" w:history="1">
        <w:r>
          <w:rPr>
            <w:rFonts w:ascii="仿宋" w:eastAsia="仿宋" w:hAnsi="仿宋" w:cs="仿宋" w:hint="eastAsia"/>
            <w:lang w:eastAsia="zh-CN"/>
          </w:rPr>
          <w:t>(二)、内部协作机制</w:t>
        </w:r>
        <w:r>
          <w:tab/>
        </w:r>
        <w:r>
          <w:fldChar w:fldCharType="begin"/>
        </w:r>
        <w:r>
          <w:instrText xml:space="preserve"> PAGEREF _Toc31347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2" w:history="1">
        <w:r>
          <w:rPr>
            <w:rFonts w:ascii="仿宋" w:eastAsia="仿宋" w:hAnsi="仿宋" w:cs="仿宋" w:hint="eastAsia"/>
            <w:lang w:eastAsia="zh-CN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_Toc26832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5" w:history="1">
        <w:r>
          <w:rPr>
            <w:rFonts w:ascii="仿宋" w:eastAsia="仿宋" w:hAnsi="仿宋" w:cs="仿宋" w:hint="eastAsia"/>
            <w:lang w:eastAsia="zh-CN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_Toc5625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8" w:history="1">
        <w:r>
          <w:rPr>
            <w:rFonts w:ascii="仿宋" w:eastAsia="仿宋" w:hAnsi="仿宋" w:cs="仿宋" w:hint="eastAsia"/>
            <w:lang w:eastAsia="zh-CN"/>
          </w:rPr>
          <w:t>十七、社交大数据项目可行性风险分析</w:t>
        </w:r>
        <w:r>
          <w:tab/>
        </w:r>
        <w:r>
          <w:fldChar w:fldCharType="begin"/>
        </w:r>
        <w:r>
          <w:instrText xml:space="preserve"> PAGEREF _Toc10348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6" w:history="1">
        <w:r>
          <w:rPr>
            <w:rFonts w:ascii="仿宋" w:eastAsia="仿宋" w:hAnsi="仿宋" w:cs="仿宋" w:hint="eastAsia"/>
            <w:lang w:eastAsia="zh-CN"/>
          </w:rPr>
          <w:t>(一)、社交大数据项目风险识别</w:t>
        </w:r>
        <w:r>
          <w:tab/>
        </w:r>
        <w:r>
          <w:fldChar w:fldCharType="begin"/>
        </w:r>
        <w:r>
          <w:instrText xml:space="preserve"> PAGEREF _Toc23356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0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_Toc7300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1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_Toc17141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2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_Toc27252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33" w:history="1">
        <w:r>
          <w:rPr>
            <w:rFonts w:ascii="仿宋" w:eastAsia="仿宋" w:hAnsi="仿宋" w:cs="仿宋" w:hint="eastAsia"/>
            <w:lang w:eastAsia="zh-CN"/>
          </w:rPr>
          <w:t>十八、资源有效利用与节能减排</w:t>
        </w:r>
        <w:r>
          <w:tab/>
        </w:r>
        <w:r>
          <w:fldChar w:fldCharType="begin"/>
        </w:r>
        <w:r>
          <w:instrText xml:space="preserve"> PAGEREF _Toc22133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2" w:history="1">
        <w:r>
          <w:rPr>
            <w:rFonts w:ascii="仿宋" w:eastAsia="仿宋" w:hAnsi="仿宋" w:cs="仿宋" w:hint="eastAsia"/>
            <w:lang w:eastAsia="zh-CN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_Toc4642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6" w:history="1">
        <w:r>
          <w:rPr>
            <w:rFonts w:ascii="仿宋" w:eastAsia="仿宋" w:hAnsi="仿宋" w:cs="仿宋" w:hint="eastAsia"/>
            <w:lang w:eastAsia="zh-CN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_Toc10876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2" w:history="1">
        <w:r>
          <w:rPr>
            <w:rFonts w:ascii="仿宋" w:eastAsia="仿宋" w:hAnsi="仿宋" w:cs="仿宋" w:hint="eastAsia"/>
            <w:lang w:eastAsia="zh-CN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_Toc24572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026" w:history="1">
        <w:r>
          <w:rPr>
            <w:rFonts w:ascii="仿宋" w:eastAsia="仿宋" w:hAnsi="仿宋" w:cs="仿宋" w:hint="eastAsia"/>
            <w:lang w:eastAsia="zh-CN"/>
          </w:rPr>
          <w:t>十九、合规与风险管理</w:t>
        </w:r>
        <w:r>
          <w:tab/>
        </w:r>
        <w:r>
          <w:fldChar w:fldCharType="begin"/>
        </w:r>
        <w:r>
          <w:instrText xml:space="preserve"> PAGEREF _Toc25026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8" w:history="1">
        <w:r>
          <w:rPr>
            <w:rFonts w:ascii="仿宋" w:eastAsia="仿宋" w:hAnsi="仿宋" w:cs="仿宋" w:hint="eastAsia"/>
            <w:lang w:eastAsia="zh-CN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_Toc23508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6" w:history="1">
        <w:r>
          <w:rPr>
            <w:rFonts w:ascii="仿宋" w:eastAsia="仿宋" w:hAnsi="仿宋" w:cs="仿宋" w:hint="eastAsia"/>
            <w:lang w:eastAsia="zh-CN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_Toc31966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" w:history="1">
        <w:r>
          <w:rPr>
            <w:rFonts w:ascii="仿宋" w:eastAsia="仿宋" w:hAnsi="仿宋" w:cs="仿宋" w:hint="eastAsia"/>
            <w:lang w:eastAsia="zh-CN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_Toc938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5" w:history="1">
        <w:r>
          <w:rPr>
            <w:rFonts w:ascii="仿宋" w:eastAsia="仿宋" w:hAnsi="仿宋" w:cs="仿宋" w:hint="eastAsia"/>
            <w:lang w:eastAsia="zh-CN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_Toc10875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9" w:history="1">
        <w:r>
          <w:rPr>
            <w:rFonts w:ascii="仿宋" w:eastAsia="仿宋" w:hAnsi="仿宋" w:cs="仿宋" w:hint="eastAsia"/>
            <w:lang w:eastAsia="zh-CN"/>
          </w:rPr>
          <w:t>二十、安全与环境投资</w:t>
        </w:r>
        <w:r>
          <w:tab/>
        </w:r>
        <w:r>
          <w:fldChar w:fldCharType="begin"/>
        </w:r>
        <w:r>
          <w:instrText xml:space="preserve"> PAGEREF _Toc22939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3" w:history="1">
        <w:r>
          <w:rPr>
            <w:rFonts w:ascii="仿宋" w:eastAsia="仿宋" w:hAnsi="仿宋" w:cs="仿宋" w:hint="eastAsia"/>
            <w:lang w:eastAsia="zh-CN"/>
          </w:rPr>
          <w:t>(一)、投资计划</w:t>
        </w:r>
        <w:r>
          <w:tab/>
        </w:r>
        <w:r>
          <w:fldChar w:fldCharType="begin"/>
        </w:r>
        <w:r>
          <w:instrText xml:space="preserve"> PAGEREF _Toc8683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6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_Toc18076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5" w:history="1">
        <w:r>
          <w:rPr>
            <w:rFonts w:ascii="仿宋" w:eastAsia="仿宋" w:hAnsi="仿宋" w:cs="仿宋" w:hint="eastAsia"/>
            <w:lang w:eastAsia="zh-CN"/>
          </w:rPr>
          <w:t>(三)、投资效益评估</w:t>
        </w:r>
        <w:r>
          <w:tab/>
        </w:r>
        <w:r>
          <w:fldChar w:fldCharType="begin"/>
        </w:r>
        <w:r>
          <w:instrText xml:space="preserve"> PAGEREF _Toc9115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77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115"/>
      <w:r>
        <w:rPr>
          <w:rFonts w:ascii="仿宋" w:eastAsia="仿宋" w:hAnsi="仿宋" w:cs="仿宋" w:hint="eastAsia"/>
          <w:sz w:val="28"/>
          <w:lang w:eastAsia="zh-CN"/>
        </w:rPr>
        <w:t>一、市场预测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0"/>
      <w:r>
        <w:rPr>
          <w:rFonts w:ascii="仿宋" w:eastAsia="仿宋" w:hAnsi="仿宋" w:cs="仿宋" w:hint="eastAsia"/>
          <w:lang w:eastAsia="zh-CN"/>
        </w:rPr>
        <w:t>(一)、行业发展概况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在过去的几年里，该行业取得了显著的增长和进步。以下是关于该行业发展的一些关键要点：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市场规模不断扩大：该行业的市场规模不断扩大，吸引了更多的投资者和企业。这显示了市场需求的持续增长，为新的社交大数据项目的发展奠定了坚实的基础。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技术创新：该行业正在经历技术创新的浪潮，包括[列举了一些关键的技术趋势]。这些创新不仅提高了产品质量，降低了生产成本，还有助于提高该行业的竞争力。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竞争格局：该行业的竞争非常激烈，有许多关键参与者。然而，一些主要公司已经占据了市场份额，而其他新进入者也在迅速崭露头角。这为社交大数据项目的定位和市场份额带来了挑战和机会。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https://d.book118.com/758077056101006041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社交大数据项目创业投资方案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社交大数据项目创业投资方案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社交大数据项目创业投资方案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社交大数据项目创业投资方案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社交大数据项目创业投资方案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624D66"/>
    <w:rsid w:val="1E624D66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8077056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2024-02-23T17:28:00Z</dcterms:created>
  <dcterms:modified xsi:type="dcterms:W3CDTF">2024-02-23T17:28:48Z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A0A9749DBB0F4C40A8EAE867D7564201_11</vt:lpwstr>
  </property>
  <property fmtid="{D5CDD505-2E9C-101B-9397-08002B2CF9AE}" pid="3" name="KSOProductBuildVer">
    <vt:lpwstr>2052-12.1.0.16250</vt:lpwstr>
  </property>
</Properties>
</file>