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墨水项目规划设计方案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9" w:history="1">
        <w:r>
          <w:rPr>
            <w:rFonts w:ascii="仿宋" w:eastAsia="仿宋" w:hAnsi="仿宋" w:cs="仿宋" w:hint="eastAsia"/>
            <w:lang w:eastAsia="zh-CN"/>
          </w:rPr>
          <w:t>概论</w:t>
        </w:r>
        <w:r>
          <w:tab/>
        </w:r>
        <w:r>
          <w:fldChar w:fldCharType="begin"/>
        </w:r>
        <w:r>
          <w:instrText xml:space="preserve"> PAGEREF _Toc2329 \h </w:instrText>
        </w:r>
        <w:r>
          <w:fldChar w:fldCharType="separate"/>
        </w:r>
        <w:r>
          <w:t>3</w:t>
        </w:r>
        <w:r>
          <w:fldChar w:fldCharType="end"/>
        </w:r>
      </w:hyperlink>
    </w:p>
    <w:p>
      <w:pPr>
        <w:pStyle w:val="TOC1"/>
        <w:tabs>
          <w:tab w:val="right" w:leader="dot" w:pos="8306"/>
        </w:tabs>
      </w:pPr>
      <w:hyperlink w:anchor="_Toc21853" w:history="1">
        <w:r>
          <w:rPr>
            <w:rFonts w:ascii="仿宋" w:eastAsia="仿宋" w:hAnsi="仿宋" w:cs="仿宋" w:hint="eastAsia"/>
            <w:lang w:eastAsia="zh-CN"/>
          </w:rPr>
          <w:t>一、墨水项目概论</w:t>
        </w:r>
        <w:r>
          <w:tab/>
        </w:r>
        <w:r>
          <w:fldChar w:fldCharType="begin"/>
        </w:r>
        <w:r>
          <w:instrText xml:space="preserve"> PAGEREF _Toc21853 \h </w:instrText>
        </w:r>
        <w:r>
          <w:fldChar w:fldCharType="separate"/>
        </w:r>
        <w:r>
          <w:t>3</w:t>
        </w:r>
        <w:r>
          <w:fldChar w:fldCharType="end"/>
        </w:r>
      </w:hyperlink>
    </w:p>
    <w:p>
      <w:pPr>
        <w:pStyle w:val="TOC2"/>
        <w:tabs>
          <w:tab w:val="right" w:leader="dot" w:pos="8306"/>
        </w:tabs>
      </w:pPr>
      <w:hyperlink w:anchor="_Toc30459" w:history="1">
        <w:r>
          <w:rPr>
            <w:rFonts w:ascii="仿宋" w:eastAsia="仿宋" w:hAnsi="仿宋" w:cs="仿宋" w:hint="eastAsia"/>
            <w:lang w:eastAsia="zh-CN"/>
          </w:rPr>
          <w:t>(一)、墨水项目概况</w:t>
        </w:r>
        <w:r>
          <w:tab/>
        </w:r>
        <w:r>
          <w:fldChar w:fldCharType="begin"/>
        </w:r>
        <w:r>
          <w:instrText xml:space="preserve"> PAGEREF _Toc30459 \h </w:instrText>
        </w:r>
        <w:r>
          <w:fldChar w:fldCharType="separate"/>
        </w:r>
        <w:r>
          <w:t>3</w:t>
        </w:r>
        <w:r>
          <w:fldChar w:fldCharType="end"/>
        </w:r>
      </w:hyperlink>
    </w:p>
    <w:p>
      <w:pPr>
        <w:pStyle w:val="TOC2"/>
        <w:tabs>
          <w:tab w:val="right" w:leader="dot" w:pos="8306"/>
        </w:tabs>
      </w:pPr>
      <w:hyperlink w:anchor="_Toc16656" w:history="1">
        <w:r>
          <w:rPr>
            <w:rFonts w:ascii="仿宋" w:eastAsia="仿宋" w:hAnsi="仿宋" w:cs="仿宋" w:hint="eastAsia"/>
            <w:lang w:eastAsia="zh-CN"/>
          </w:rPr>
          <w:t>(二)、墨水项目目标</w:t>
        </w:r>
        <w:r>
          <w:tab/>
        </w:r>
        <w:r>
          <w:fldChar w:fldCharType="begin"/>
        </w:r>
        <w:r>
          <w:instrText xml:space="preserve"> PAGEREF _Toc16656 \h </w:instrText>
        </w:r>
        <w:r>
          <w:fldChar w:fldCharType="separate"/>
        </w:r>
        <w:r>
          <w:t>5</w:t>
        </w:r>
        <w:r>
          <w:fldChar w:fldCharType="end"/>
        </w:r>
      </w:hyperlink>
    </w:p>
    <w:p>
      <w:pPr>
        <w:pStyle w:val="TOC2"/>
        <w:tabs>
          <w:tab w:val="right" w:leader="dot" w:pos="8306"/>
        </w:tabs>
      </w:pPr>
      <w:hyperlink w:anchor="_Toc20339" w:history="1">
        <w:r>
          <w:rPr>
            <w:rFonts w:ascii="仿宋" w:eastAsia="仿宋" w:hAnsi="仿宋" w:cs="仿宋" w:hint="eastAsia"/>
            <w:lang w:eastAsia="zh-CN"/>
          </w:rPr>
          <w:t>(三)、墨水项目提出的理由</w:t>
        </w:r>
        <w:r>
          <w:tab/>
        </w:r>
        <w:r>
          <w:fldChar w:fldCharType="begin"/>
        </w:r>
        <w:r>
          <w:instrText xml:space="preserve"> PAGEREF _Toc20339 \h </w:instrText>
        </w:r>
        <w:r>
          <w:fldChar w:fldCharType="separate"/>
        </w:r>
        <w:r>
          <w:t>6</w:t>
        </w:r>
        <w:r>
          <w:fldChar w:fldCharType="end"/>
        </w:r>
      </w:hyperlink>
    </w:p>
    <w:p>
      <w:pPr>
        <w:pStyle w:val="TOC2"/>
        <w:tabs>
          <w:tab w:val="right" w:leader="dot" w:pos="8306"/>
        </w:tabs>
      </w:pPr>
      <w:hyperlink w:anchor="_Toc12821" w:history="1">
        <w:r>
          <w:rPr>
            <w:rFonts w:ascii="仿宋" w:eastAsia="仿宋" w:hAnsi="仿宋" w:cs="仿宋" w:hint="eastAsia"/>
            <w:lang w:eastAsia="zh-CN"/>
          </w:rPr>
          <w:t>(四)、墨水项目意义</w:t>
        </w:r>
        <w:r>
          <w:tab/>
        </w:r>
        <w:r>
          <w:fldChar w:fldCharType="begin"/>
        </w:r>
        <w:r>
          <w:instrText xml:space="preserve"> PAGEREF _Toc12821 \h </w:instrText>
        </w:r>
        <w:r>
          <w:fldChar w:fldCharType="separate"/>
        </w:r>
        <w:r>
          <w:t>7</w:t>
        </w:r>
        <w:r>
          <w:fldChar w:fldCharType="end"/>
        </w:r>
      </w:hyperlink>
    </w:p>
    <w:p>
      <w:pPr>
        <w:pStyle w:val="TOC2"/>
        <w:tabs>
          <w:tab w:val="right" w:leader="dot" w:pos="8306"/>
        </w:tabs>
      </w:pPr>
      <w:hyperlink w:anchor="_Toc9659" w:history="1">
        <w:r>
          <w:rPr>
            <w:rFonts w:ascii="仿宋" w:eastAsia="仿宋" w:hAnsi="仿宋" w:cs="仿宋" w:hint="eastAsia"/>
            <w:lang w:eastAsia="zh-CN"/>
          </w:rPr>
          <w:t>(五)、墨水项目背景</w:t>
        </w:r>
        <w:r>
          <w:tab/>
        </w:r>
        <w:r>
          <w:fldChar w:fldCharType="begin"/>
        </w:r>
        <w:r>
          <w:instrText xml:space="preserve"> PAGEREF _Toc9659 \h </w:instrText>
        </w:r>
        <w:r>
          <w:fldChar w:fldCharType="separate"/>
        </w:r>
        <w:r>
          <w:t>8</w:t>
        </w:r>
        <w:r>
          <w:fldChar w:fldCharType="end"/>
        </w:r>
      </w:hyperlink>
    </w:p>
    <w:p>
      <w:pPr>
        <w:pStyle w:val="TOC1"/>
        <w:tabs>
          <w:tab w:val="right" w:leader="dot" w:pos="8306"/>
        </w:tabs>
      </w:pPr>
      <w:hyperlink w:anchor="_Toc26969" w:history="1">
        <w:r>
          <w:rPr>
            <w:rFonts w:ascii="仿宋" w:eastAsia="仿宋" w:hAnsi="仿宋" w:cs="仿宋" w:hint="eastAsia"/>
            <w:lang w:eastAsia="zh-CN"/>
          </w:rPr>
          <w:t>二、墨水项目可持续发展</w:t>
        </w:r>
        <w:r>
          <w:tab/>
        </w:r>
        <w:r>
          <w:fldChar w:fldCharType="begin"/>
        </w:r>
        <w:r>
          <w:instrText xml:space="preserve"> PAGEREF _Toc26969 \h </w:instrText>
        </w:r>
        <w:r>
          <w:fldChar w:fldCharType="separate"/>
        </w:r>
        <w:r>
          <w:t>9</w:t>
        </w:r>
        <w:r>
          <w:fldChar w:fldCharType="end"/>
        </w:r>
      </w:hyperlink>
    </w:p>
    <w:p>
      <w:pPr>
        <w:pStyle w:val="TOC2"/>
        <w:tabs>
          <w:tab w:val="right" w:leader="dot" w:pos="8306"/>
        </w:tabs>
      </w:pPr>
      <w:hyperlink w:anchor="_Toc12095" w:history="1">
        <w:r>
          <w:rPr>
            <w:rFonts w:ascii="仿宋" w:eastAsia="仿宋" w:hAnsi="仿宋" w:cs="仿宋" w:hint="eastAsia"/>
            <w:lang w:eastAsia="zh-CN"/>
          </w:rPr>
          <w:t>(一)、可持续战略与实践</w:t>
        </w:r>
        <w:r>
          <w:tab/>
        </w:r>
        <w:r>
          <w:fldChar w:fldCharType="begin"/>
        </w:r>
        <w:r>
          <w:instrText xml:space="preserve"> PAGEREF _Toc12095 \h </w:instrText>
        </w:r>
        <w:r>
          <w:fldChar w:fldCharType="separate"/>
        </w:r>
        <w:r>
          <w:t>9</w:t>
        </w:r>
        <w:r>
          <w:fldChar w:fldCharType="end"/>
        </w:r>
      </w:hyperlink>
    </w:p>
    <w:p>
      <w:pPr>
        <w:pStyle w:val="TOC2"/>
        <w:tabs>
          <w:tab w:val="right" w:leader="dot" w:pos="8306"/>
        </w:tabs>
      </w:pPr>
      <w:hyperlink w:anchor="_Toc9726" w:history="1">
        <w:r>
          <w:rPr>
            <w:rFonts w:ascii="仿宋" w:eastAsia="仿宋" w:hAnsi="仿宋" w:cs="仿宋" w:hint="eastAsia"/>
            <w:lang w:eastAsia="zh-CN"/>
          </w:rPr>
          <w:t>(二)、环保与社会责任</w:t>
        </w:r>
        <w:r>
          <w:tab/>
        </w:r>
        <w:r>
          <w:fldChar w:fldCharType="begin"/>
        </w:r>
        <w:r>
          <w:instrText xml:space="preserve"> PAGEREF _Toc9726 \h </w:instrText>
        </w:r>
        <w:r>
          <w:fldChar w:fldCharType="separate"/>
        </w:r>
        <w:r>
          <w:t>10</w:t>
        </w:r>
        <w:r>
          <w:fldChar w:fldCharType="end"/>
        </w:r>
      </w:hyperlink>
    </w:p>
    <w:p>
      <w:pPr>
        <w:pStyle w:val="TOC1"/>
        <w:tabs>
          <w:tab w:val="right" w:leader="dot" w:pos="8306"/>
        </w:tabs>
      </w:pPr>
      <w:hyperlink w:anchor="_Toc14423" w:history="1">
        <w:r>
          <w:rPr>
            <w:rFonts w:ascii="仿宋" w:eastAsia="仿宋" w:hAnsi="仿宋" w:cs="仿宋" w:hint="eastAsia"/>
            <w:lang w:eastAsia="zh-CN"/>
          </w:rPr>
          <w:t>三、墨水项目建设单位说明</w:t>
        </w:r>
        <w:r>
          <w:tab/>
        </w:r>
        <w:r>
          <w:fldChar w:fldCharType="begin"/>
        </w:r>
        <w:r>
          <w:instrText xml:space="preserve"> PAGEREF _Toc14423 \h </w:instrText>
        </w:r>
        <w:r>
          <w:fldChar w:fldCharType="separate"/>
        </w:r>
        <w:r>
          <w:t>11</w:t>
        </w:r>
        <w:r>
          <w:fldChar w:fldCharType="end"/>
        </w:r>
      </w:hyperlink>
    </w:p>
    <w:p>
      <w:pPr>
        <w:pStyle w:val="TOC2"/>
        <w:tabs>
          <w:tab w:val="right" w:leader="dot" w:pos="8306"/>
        </w:tabs>
      </w:pPr>
      <w:hyperlink w:anchor="_Toc28090" w:history="1">
        <w:r>
          <w:rPr>
            <w:rFonts w:ascii="仿宋" w:eastAsia="仿宋" w:hAnsi="仿宋" w:cs="仿宋" w:hint="eastAsia"/>
            <w:lang w:eastAsia="zh-CN"/>
          </w:rPr>
          <w:t>(一)、墨水项目承办单位基本情况</w:t>
        </w:r>
        <w:r>
          <w:tab/>
        </w:r>
        <w:r>
          <w:fldChar w:fldCharType="begin"/>
        </w:r>
        <w:r>
          <w:instrText xml:space="preserve"> PAGEREF _Toc28090 \h </w:instrText>
        </w:r>
        <w:r>
          <w:fldChar w:fldCharType="separate"/>
        </w:r>
        <w:r>
          <w:t>11</w:t>
        </w:r>
        <w:r>
          <w:fldChar w:fldCharType="end"/>
        </w:r>
      </w:hyperlink>
    </w:p>
    <w:p>
      <w:pPr>
        <w:pStyle w:val="TOC2"/>
        <w:tabs>
          <w:tab w:val="right" w:leader="dot" w:pos="8306"/>
        </w:tabs>
      </w:pPr>
      <w:hyperlink w:anchor="_Toc22457" w:history="1">
        <w:r>
          <w:rPr>
            <w:rFonts w:ascii="仿宋" w:eastAsia="仿宋" w:hAnsi="仿宋" w:cs="仿宋" w:hint="eastAsia"/>
            <w:lang w:eastAsia="zh-CN"/>
          </w:rPr>
          <w:t>(二)、公司经济效益分析</w:t>
        </w:r>
        <w:r>
          <w:tab/>
        </w:r>
        <w:r>
          <w:fldChar w:fldCharType="begin"/>
        </w:r>
        <w:r>
          <w:instrText xml:space="preserve"> PAGEREF _Toc22457 \h </w:instrText>
        </w:r>
        <w:r>
          <w:fldChar w:fldCharType="separate"/>
        </w:r>
        <w:r>
          <w:t>11</w:t>
        </w:r>
        <w:r>
          <w:fldChar w:fldCharType="end"/>
        </w:r>
      </w:hyperlink>
    </w:p>
    <w:p>
      <w:pPr>
        <w:pStyle w:val="TOC1"/>
        <w:tabs>
          <w:tab w:val="right" w:leader="dot" w:pos="8306"/>
        </w:tabs>
      </w:pPr>
      <w:hyperlink w:anchor="_Toc19698" w:history="1">
        <w:r>
          <w:rPr>
            <w:rFonts w:ascii="仿宋" w:eastAsia="仿宋" w:hAnsi="仿宋" w:cs="仿宋" w:hint="eastAsia"/>
            <w:lang w:eastAsia="zh-CN"/>
          </w:rPr>
          <w:t>四、市场分析、调研</w:t>
        </w:r>
        <w:r>
          <w:tab/>
        </w:r>
        <w:r>
          <w:fldChar w:fldCharType="begin"/>
        </w:r>
        <w:r>
          <w:instrText xml:space="preserve"> PAGEREF _Toc19698 \h </w:instrText>
        </w:r>
        <w:r>
          <w:fldChar w:fldCharType="separate"/>
        </w:r>
        <w:r>
          <w:t>12</w:t>
        </w:r>
        <w:r>
          <w:fldChar w:fldCharType="end"/>
        </w:r>
      </w:hyperlink>
    </w:p>
    <w:p>
      <w:pPr>
        <w:pStyle w:val="TOC2"/>
        <w:tabs>
          <w:tab w:val="right" w:leader="dot" w:pos="8306"/>
        </w:tabs>
      </w:pPr>
      <w:hyperlink w:anchor="_Toc7829" w:history="1">
        <w:r>
          <w:rPr>
            <w:rFonts w:ascii="仿宋" w:eastAsia="仿宋" w:hAnsi="仿宋" w:cs="仿宋" w:hint="eastAsia"/>
            <w:lang w:eastAsia="zh-CN"/>
          </w:rPr>
          <w:t>(一)、墨水行业分析</w:t>
        </w:r>
        <w:r>
          <w:tab/>
        </w:r>
        <w:r>
          <w:fldChar w:fldCharType="begin"/>
        </w:r>
        <w:r>
          <w:instrText xml:space="preserve"> PAGEREF _Toc7829 \h </w:instrText>
        </w:r>
        <w:r>
          <w:fldChar w:fldCharType="separate"/>
        </w:r>
        <w:r>
          <w:t>12</w:t>
        </w:r>
        <w:r>
          <w:fldChar w:fldCharType="end"/>
        </w:r>
      </w:hyperlink>
    </w:p>
    <w:p>
      <w:pPr>
        <w:pStyle w:val="TOC2"/>
        <w:tabs>
          <w:tab w:val="right" w:leader="dot" w:pos="8306"/>
        </w:tabs>
      </w:pPr>
      <w:hyperlink w:anchor="_Toc29938" w:history="1">
        <w:r>
          <w:rPr>
            <w:rFonts w:ascii="仿宋" w:eastAsia="仿宋" w:hAnsi="仿宋" w:cs="仿宋" w:hint="eastAsia"/>
            <w:lang w:eastAsia="zh-CN"/>
          </w:rPr>
          <w:t>(二)、墨水市场分析预测</w:t>
        </w:r>
        <w:r>
          <w:tab/>
        </w:r>
        <w:r>
          <w:fldChar w:fldCharType="begin"/>
        </w:r>
        <w:r>
          <w:instrText xml:space="preserve"> PAGEREF _Toc29938 \h </w:instrText>
        </w:r>
        <w:r>
          <w:fldChar w:fldCharType="separate"/>
        </w:r>
        <w:r>
          <w:t>13</w:t>
        </w:r>
        <w:r>
          <w:fldChar w:fldCharType="end"/>
        </w:r>
      </w:hyperlink>
    </w:p>
    <w:p>
      <w:pPr>
        <w:pStyle w:val="TOC1"/>
        <w:tabs>
          <w:tab w:val="right" w:leader="dot" w:pos="8306"/>
        </w:tabs>
      </w:pPr>
      <w:hyperlink w:anchor="_Toc12922" w:history="1">
        <w:r>
          <w:rPr>
            <w:rFonts w:ascii="仿宋" w:eastAsia="仿宋" w:hAnsi="仿宋" w:cs="仿宋" w:hint="eastAsia"/>
            <w:lang w:eastAsia="zh-CN"/>
          </w:rPr>
          <w:t>五、墨水项目绩效评估</w:t>
        </w:r>
        <w:r>
          <w:tab/>
        </w:r>
        <w:r>
          <w:fldChar w:fldCharType="begin"/>
        </w:r>
        <w:r>
          <w:instrText xml:space="preserve"> PAGEREF _Toc12922 \h </w:instrText>
        </w:r>
        <w:r>
          <w:fldChar w:fldCharType="separate"/>
        </w:r>
        <w:r>
          <w:t>14</w:t>
        </w:r>
        <w:r>
          <w:fldChar w:fldCharType="end"/>
        </w:r>
      </w:hyperlink>
    </w:p>
    <w:p>
      <w:pPr>
        <w:pStyle w:val="TOC2"/>
        <w:tabs>
          <w:tab w:val="right" w:leader="dot" w:pos="8306"/>
        </w:tabs>
      </w:pPr>
      <w:hyperlink w:anchor="_Toc4279" w:history="1">
        <w:r>
          <w:rPr>
            <w:rFonts w:ascii="仿宋" w:eastAsia="仿宋" w:hAnsi="仿宋" w:cs="仿宋" w:hint="eastAsia"/>
            <w:lang w:eastAsia="zh-CN"/>
          </w:rPr>
          <w:t>(一)、绩效评估指标</w:t>
        </w:r>
        <w:r>
          <w:tab/>
        </w:r>
        <w:r>
          <w:fldChar w:fldCharType="begin"/>
        </w:r>
        <w:r>
          <w:instrText xml:space="preserve"> PAGEREF _Toc4279 \h </w:instrText>
        </w:r>
        <w:r>
          <w:fldChar w:fldCharType="separate"/>
        </w:r>
        <w:r>
          <w:t>14</w:t>
        </w:r>
        <w:r>
          <w:fldChar w:fldCharType="end"/>
        </w:r>
      </w:hyperlink>
    </w:p>
    <w:p>
      <w:pPr>
        <w:pStyle w:val="TOC2"/>
        <w:tabs>
          <w:tab w:val="right" w:leader="dot" w:pos="8306"/>
        </w:tabs>
      </w:pPr>
      <w:hyperlink w:anchor="_Toc26481" w:history="1">
        <w:r>
          <w:rPr>
            <w:rFonts w:ascii="仿宋" w:eastAsia="仿宋" w:hAnsi="仿宋" w:cs="仿宋" w:hint="eastAsia"/>
            <w:lang w:eastAsia="zh-CN"/>
          </w:rPr>
          <w:t>(二)、绩效评估方法</w:t>
        </w:r>
        <w:r>
          <w:tab/>
        </w:r>
        <w:r>
          <w:fldChar w:fldCharType="begin"/>
        </w:r>
        <w:r>
          <w:instrText xml:space="preserve"> PAGEREF _Toc26481 \h </w:instrText>
        </w:r>
        <w:r>
          <w:fldChar w:fldCharType="separate"/>
        </w:r>
        <w:r>
          <w:t>15</w:t>
        </w:r>
        <w:r>
          <w:fldChar w:fldCharType="end"/>
        </w:r>
      </w:hyperlink>
    </w:p>
    <w:p>
      <w:pPr>
        <w:pStyle w:val="TOC2"/>
        <w:tabs>
          <w:tab w:val="right" w:leader="dot" w:pos="8306"/>
        </w:tabs>
      </w:pPr>
      <w:hyperlink w:anchor="_Toc11550" w:history="1">
        <w:r>
          <w:rPr>
            <w:rFonts w:ascii="仿宋" w:eastAsia="仿宋" w:hAnsi="仿宋" w:cs="仿宋" w:hint="eastAsia"/>
            <w:lang w:eastAsia="zh-CN"/>
          </w:rPr>
          <w:t>(三)、绩效评估周期</w:t>
        </w:r>
        <w:r>
          <w:tab/>
        </w:r>
        <w:r>
          <w:fldChar w:fldCharType="begin"/>
        </w:r>
        <w:r>
          <w:instrText xml:space="preserve"> PAGEREF _Toc11550 \h </w:instrText>
        </w:r>
        <w:r>
          <w:fldChar w:fldCharType="separate"/>
        </w:r>
        <w:r>
          <w:t>16</w:t>
        </w:r>
        <w:r>
          <w:fldChar w:fldCharType="end"/>
        </w:r>
      </w:hyperlink>
    </w:p>
    <w:p>
      <w:pPr>
        <w:pStyle w:val="TOC1"/>
        <w:tabs>
          <w:tab w:val="right" w:leader="dot" w:pos="8306"/>
        </w:tabs>
      </w:pPr>
      <w:hyperlink w:anchor="_Toc25593" w:history="1">
        <w:r>
          <w:rPr>
            <w:rFonts w:ascii="仿宋" w:eastAsia="仿宋" w:hAnsi="仿宋" w:cs="仿宋" w:hint="eastAsia"/>
            <w:lang w:eastAsia="zh-CN"/>
          </w:rPr>
          <w:t>六、墨水项目建设背景及必要性分析</w:t>
        </w:r>
        <w:r>
          <w:tab/>
        </w:r>
        <w:r>
          <w:fldChar w:fldCharType="begin"/>
        </w:r>
        <w:r>
          <w:instrText xml:space="preserve"> PAGEREF _Toc25593 \h </w:instrText>
        </w:r>
        <w:r>
          <w:fldChar w:fldCharType="separate"/>
        </w:r>
        <w:r>
          <w:t>17</w:t>
        </w:r>
        <w:r>
          <w:fldChar w:fldCharType="end"/>
        </w:r>
      </w:hyperlink>
    </w:p>
    <w:p>
      <w:pPr>
        <w:pStyle w:val="TOC2"/>
        <w:tabs>
          <w:tab w:val="right" w:leader="dot" w:pos="8306"/>
        </w:tabs>
      </w:pPr>
      <w:hyperlink w:anchor="_Toc14198" w:history="1">
        <w:r>
          <w:rPr>
            <w:rFonts w:ascii="仿宋" w:eastAsia="仿宋" w:hAnsi="仿宋" w:cs="仿宋" w:hint="eastAsia"/>
            <w:lang w:eastAsia="zh-CN"/>
          </w:rPr>
          <w:t>(一)、墨水项目背景分析</w:t>
        </w:r>
        <w:r>
          <w:tab/>
        </w:r>
        <w:r>
          <w:fldChar w:fldCharType="begin"/>
        </w:r>
        <w:r>
          <w:instrText xml:space="preserve"> PAGEREF _Toc14198 \h </w:instrText>
        </w:r>
        <w:r>
          <w:fldChar w:fldCharType="separate"/>
        </w:r>
        <w:r>
          <w:t>17</w:t>
        </w:r>
        <w:r>
          <w:fldChar w:fldCharType="end"/>
        </w:r>
      </w:hyperlink>
    </w:p>
    <w:p>
      <w:pPr>
        <w:pStyle w:val="TOC2"/>
        <w:tabs>
          <w:tab w:val="right" w:leader="dot" w:pos="8306"/>
        </w:tabs>
      </w:pPr>
      <w:hyperlink w:anchor="_Toc26048" w:history="1">
        <w:r>
          <w:rPr>
            <w:rFonts w:ascii="仿宋" w:eastAsia="仿宋" w:hAnsi="仿宋" w:cs="仿宋" w:hint="eastAsia"/>
            <w:lang w:eastAsia="zh-CN"/>
          </w:rPr>
          <w:t>(二)、墨水项目建设必要性分析</w:t>
        </w:r>
        <w:r>
          <w:tab/>
        </w:r>
        <w:r>
          <w:fldChar w:fldCharType="begin"/>
        </w:r>
        <w:r>
          <w:instrText xml:space="preserve"> PAGEREF _Toc26048 \h </w:instrText>
        </w:r>
        <w:r>
          <w:fldChar w:fldCharType="separate"/>
        </w:r>
        <w:r>
          <w:t>19</w:t>
        </w:r>
        <w:r>
          <w:fldChar w:fldCharType="end"/>
        </w:r>
      </w:hyperlink>
    </w:p>
    <w:p>
      <w:pPr>
        <w:pStyle w:val="TOC1"/>
        <w:tabs>
          <w:tab w:val="right" w:leader="dot" w:pos="8306"/>
        </w:tabs>
      </w:pPr>
      <w:hyperlink w:anchor="_Toc28110" w:history="1">
        <w:r>
          <w:rPr>
            <w:rFonts w:ascii="仿宋" w:eastAsia="仿宋" w:hAnsi="仿宋" w:cs="仿宋" w:hint="eastAsia"/>
            <w:lang w:eastAsia="zh-CN"/>
          </w:rPr>
          <w:t>七、墨水项目计划安排</w:t>
        </w:r>
        <w:r>
          <w:tab/>
        </w:r>
        <w:r>
          <w:fldChar w:fldCharType="begin"/>
        </w:r>
        <w:r>
          <w:instrText xml:space="preserve"> PAGEREF _Toc28110 \h </w:instrText>
        </w:r>
        <w:r>
          <w:fldChar w:fldCharType="separate"/>
        </w:r>
        <w:r>
          <w:t>20</w:t>
        </w:r>
        <w:r>
          <w:fldChar w:fldCharType="end"/>
        </w:r>
      </w:hyperlink>
    </w:p>
    <w:p>
      <w:pPr>
        <w:pStyle w:val="TOC2"/>
        <w:tabs>
          <w:tab w:val="right" w:leader="dot" w:pos="8306"/>
        </w:tabs>
      </w:pPr>
      <w:hyperlink w:anchor="_Toc13649" w:history="1">
        <w:r>
          <w:rPr>
            <w:rFonts w:ascii="仿宋" w:eastAsia="仿宋" w:hAnsi="仿宋" w:cs="仿宋" w:hint="eastAsia"/>
            <w:lang w:eastAsia="zh-CN"/>
          </w:rPr>
          <w:t>(一)、建设周期</w:t>
        </w:r>
        <w:r>
          <w:tab/>
        </w:r>
        <w:r>
          <w:fldChar w:fldCharType="begin"/>
        </w:r>
        <w:r>
          <w:instrText xml:space="preserve"> PAGEREF _Toc13649 \h </w:instrText>
        </w:r>
        <w:r>
          <w:fldChar w:fldCharType="separate"/>
        </w:r>
        <w:r>
          <w:t>20</w:t>
        </w:r>
        <w:r>
          <w:fldChar w:fldCharType="end"/>
        </w:r>
      </w:hyperlink>
    </w:p>
    <w:p>
      <w:pPr>
        <w:pStyle w:val="TOC2"/>
        <w:tabs>
          <w:tab w:val="right" w:leader="dot" w:pos="8306"/>
        </w:tabs>
      </w:pPr>
      <w:hyperlink w:anchor="_Toc13935" w:history="1">
        <w:r>
          <w:rPr>
            <w:rFonts w:ascii="仿宋" w:eastAsia="仿宋" w:hAnsi="仿宋" w:cs="仿宋" w:hint="eastAsia"/>
            <w:lang w:eastAsia="zh-CN"/>
          </w:rPr>
          <w:t>(二)、建设进度</w:t>
        </w:r>
        <w:r>
          <w:tab/>
        </w:r>
        <w:r>
          <w:fldChar w:fldCharType="begin"/>
        </w:r>
        <w:r>
          <w:instrText xml:space="preserve"> PAGEREF _Toc13935 \h </w:instrText>
        </w:r>
        <w:r>
          <w:fldChar w:fldCharType="separate"/>
        </w:r>
        <w:r>
          <w:t>21</w:t>
        </w:r>
        <w:r>
          <w:fldChar w:fldCharType="end"/>
        </w:r>
      </w:hyperlink>
    </w:p>
    <w:p>
      <w:pPr>
        <w:pStyle w:val="TOC2"/>
        <w:tabs>
          <w:tab w:val="right" w:leader="dot" w:pos="8306"/>
        </w:tabs>
      </w:pPr>
      <w:hyperlink w:anchor="_Toc2067" w:history="1">
        <w:r>
          <w:rPr>
            <w:rFonts w:ascii="仿宋" w:eastAsia="仿宋" w:hAnsi="仿宋" w:cs="仿宋" w:hint="eastAsia"/>
            <w:lang w:eastAsia="zh-CN"/>
          </w:rPr>
          <w:t>(三)、进度安排注意事项</w:t>
        </w:r>
        <w:r>
          <w:tab/>
        </w:r>
        <w:r>
          <w:fldChar w:fldCharType="begin"/>
        </w:r>
        <w:r>
          <w:instrText xml:space="preserve"> PAGEREF _Toc2067 \h </w:instrText>
        </w:r>
        <w:r>
          <w:fldChar w:fldCharType="separate"/>
        </w:r>
        <w:r>
          <w:t>22</w:t>
        </w:r>
        <w:r>
          <w:fldChar w:fldCharType="end"/>
        </w:r>
      </w:hyperlink>
    </w:p>
    <w:p>
      <w:pPr>
        <w:pStyle w:val="TOC2"/>
        <w:tabs>
          <w:tab w:val="right" w:leader="dot" w:pos="8306"/>
        </w:tabs>
      </w:pPr>
      <w:hyperlink w:anchor="_Toc16478" w:history="1">
        <w:r>
          <w:rPr>
            <w:rFonts w:ascii="仿宋" w:eastAsia="仿宋" w:hAnsi="仿宋" w:cs="仿宋" w:hint="eastAsia"/>
            <w:lang w:eastAsia="zh-CN"/>
          </w:rPr>
          <w:t>(四)、人力资源配置</w:t>
        </w:r>
        <w:r>
          <w:tab/>
        </w:r>
        <w:r>
          <w:fldChar w:fldCharType="begin"/>
        </w:r>
        <w:r>
          <w:instrText xml:space="preserve"> PAGEREF _Toc16478 \h </w:instrText>
        </w:r>
        <w:r>
          <w:fldChar w:fldCharType="separate"/>
        </w:r>
        <w:r>
          <w:t>23</w:t>
        </w:r>
        <w:r>
          <w:fldChar w:fldCharType="end"/>
        </w:r>
      </w:hyperlink>
    </w:p>
    <w:p>
      <w:pPr>
        <w:pStyle w:val="TOC1"/>
        <w:tabs>
          <w:tab w:val="right" w:leader="dot" w:pos="8306"/>
        </w:tabs>
      </w:pPr>
      <w:hyperlink w:anchor="_Toc19269" w:history="1">
        <w:r>
          <w:rPr>
            <w:rFonts w:ascii="仿宋" w:eastAsia="仿宋" w:hAnsi="仿宋" w:cs="仿宋" w:hint="eastAsia"/>
            <w:lang w:eastAsia="zh-CN"/>
          </w:rPr>
          <w:t>八、墨水项目人力资源培养与发展</w:t>
        </w:r>
        <w:r>
          <w:tab/>
        </w:r>
        <w:r>
          <w:fldChar w:fldCharType="begin"/>
        </w:r>
        <w:r>
          <w:instrText xml:space="preserve"> PAGEREF _Toc19269 \h </w:instrText>
        </w:r>
        <w:r>
          <w:fldChar w:fldCharType="separate"/>
        </w:r>
        <w:r>
          <w:t>24</w:t>
        </w:r>
        <w:r>
          <w:fldChar w:fldCharType="end"/>
        </w:r>
      </w:hyperlink>
    </w:p>
    <w:p>
      <w:pPr>
        <w:pStyle w:val="TOC2"/>
        <w:tabs>
          <w:tab w:val="right" w:leader="dot" w:pos="8306"/>
        </w:tabs>
      </w:pPr>
      <w:hyperlink w:anchor="_Toc7402" w:history="1">
        <w:r>
          <w:rPr>
            <w:rFonts w:ascii="仿宋" w:eastAsia="仿宋" w:hAnsi="仿宋" w:cs="仿宋" w:hint="eastAsia"/>
            <w:lang w:eastAsia="zh-CN"/>
          </w:rPr>
          <w:t>(一)、人才需求与规划</w:t>
        </w:r>
        <w:r>
          <w:tab/>
        </w:r>
        <w:r>
          <w:fldChar w:fldCharType="begin"/>
        </w:r>
        <w:r>
          <w:instrText xml:space="preserve"> PAGEREF _Toc7402 \h </w:instrText>
        </w:r>
        <w:r>
          <w:fldChar w:fldCharType="separate"/>
        </w:r>
        <w:r>
          <w:t>24</w:t>
        </w:r>
        <w:r>
          <w:fldChar w:fldCharType="end"/>
        </w:r>
      </w:hyperlink>
    </w:p>
    <w:p>
      <w:pPr>
        <w:pStyle w:val="TOC2"/>
        <w:tabs>
          <w:tab w:val="right" w:leader="dot" w:pos="8306"/>
        </w:tabs>
      </w:pPr>
      <w:hyperlink w:anchor="_Toc26590" w:history="1">
        <w:r>
          <w:rPr>
            <w:rFonts w:ascii="仿宋" w:eastAsia="仿宋" w:hAnsi="仿宋" w:cs="仿宋" w:hint="eastAsia"/>
            <w:lang w:eastAsia="zh-CN"/>
          </w:rPr>
          <w:t>(二)、培训与发展计划</w:t>
        </w:r>
        <w:r>
          <w:tab/>
        </w:r>
        <w:r>
          <w:fldChar w:fldCharType="begin"/>
        </w:r>
        <w:r>
          <w:instrText xml:space="preserve"> PAGEREF _Toc26590 \h </w:instrText>
        </w:r>
        <w:r>
          <w:fldChar w:fldCharType="separate"/>
        </w:r>
        <w:r>
          <w:t>24</w:t>
        </w:r>
        <w:r>
          <w:fldChar w:fldCharType="end"/>
        </w:r>
      </w:hyperlink>
    </w:p>
    <w:p>
      <w:pPr>
        <w:pStyle w:val="TOC1"/>
        <w:tabs>
          <w:tab w:val="right" w:leader="dot" w:pos="8306"/>
        </w:tabs>
      </w:pPr>
      <w:hyperlink w:anchor="_Toc17028" w:history="1">
        <w:r>
          <w:rPr>
            <w:rFonts w:ascii="仿宋" w:eastAsia="仿宋" w:hAnsi="仿宋" w:cs="仿宋" w:hint="eastAsia"/>
            <w:lang w:eastAsia="zh-CN"/>
          </w:rPr>
          <w:t>九、生产安全保护</w:t>
        </w:r>
        <w:r>
          <w:tab/>
        </w:r>
        <w:r>
          <w:fldChar w:fldCharType="begin"/>
        </w:r>
        <w:r>
          <w:instrText xml:space="preserve"> PAGEREF _Toc17028 \h </w:instrText>
        </w:r>
        <w:r>
          <w:fldChar w:fldCharType="separate"/>
        </w:r>
        <w:r>
          <w:t>25</w:t>
        </w:r>
        <w:r>
          <w:fldChar w:fldCharType="end"/>
        </w:r>
      </w:hyperlink>
    </w:p>
    <w:p>
      <w:pPr>
        <w:pStyle w:val="TOC2"/>
        <w:tabs>
          <w:tab w:val="right" w:leader="dot" w:pos="8306"/>
        </w:tabs>
      </w:pPr>
      <w:hyperlink w:anchor="_Toc20097" w:history="1">
        <w:r>
          <w:rPr>
            <w:rFonts w:ascii="仿宋" w:eastAsia="仿宋" w:hAnsi="仿宋" w:cs="仿宋" w:hint="eastAsia"/>
            <w:lang w:eastAsia="zh-CN"/>
          </w:rPr>
          <w:t>(一)、消防安全</w:t>
        </w:r>
        <w:r>
          <w:tab/>
        </w:r>
        <w:r>
          <w:fldChar w:fldCharType="begin"/>
        </w:r>
        <w:r>
          <w:instrText xml:space="preserve"> PAGEREF _Toc20097 \h </w:instrText>
        </w:r>
        <w:r>
          <w:fldChar w:fldCharType="separate"/>
        </w:r>
        <w:r>
          <w:t>25</w:t>
        </w:r>
        <w:r>
          <w:fldChar w:fldCharType="end"/>
        </w:r>
      </w:hyperlink>
    </w:p>
    <w:p>
      <w:pPr>
        <w:pStyle w:val="TOC2"/>
        <w:tabs>
          <w:tab w:val="right" w:leader="dot" w:pos="8306"/>
        </w:tabs>
      </w:pPr>
      <w:hyperlink w:anchor="_Toc11121" w:history="1">
        <w:r>
          <w:rPr>
            <w:rFonts w:ascii="仿宋" w:eastAsia="仿宋" w:hAnsi="仿宋" w:cs="仿宋" w:hint="eastAsia"/>
            <w:lang w:eastAsia="zh-CN"/>
          </w:rPr>
          <w:t>(二)、防火防爆总图布置措施</w:t>
        </w:r>
        <w:r>
          <w:tab/>
        </w:r>
        <w:r>
          <w:fldChar w:fldCharType="begin"/>
        </w:r>
        <w:r>
          <w:instrText xml:space="preserve"> PAGEREF _Toc11121 \h </w:instrText>
        </w:r>
        <w:r>
          <w:fldChar w:fldCharType="separate"/>
        </w:r>
        <w:r>
          <w:t>26</w:t>
        </w:r>
        <w:r>
          <w:fldChar w:fldCharType="end"/>
        </w:r>
      </w:hyperlink>
    </w:p>
    <w:p>
      <w:pPr>
        <w:pStyle w:val="TOC2"/>
        <w:tabs>
          <w:tab w:val="right" w:leader="dot" w:pos="8306"/>
        </w:tabs>
      </w:pPr>
      <w:hyperlink w:anchor="_Toc21466" w:history="1">
        <w:r>
          <w:rPr>
            <w:rFonts w:ascii="仿宋" w:eastAsia="仿宋" w:hAnsi="仿宋" w:cs="仿宋" w:hint="eastAsia"/>
            <w:lang w:eastAsia="zh-CN"/>
          </w:rPr>
          <w:t>(三)、自然灾害防范措施</w:t>
        </w:r>
        <w:r>
          <w:tab/>
        </w:r>
        <w:r>
          <w:fldChar w:fldCharType="begin"/>
        </w:r>
        <w:r>
          <w:instrText xml:space="preserve"> PAGEREF _Toc21466 \h </w:instrText>
        </w:r>
        <w:r>
          <w:fldChar w:fldCharType="separate"/>
        </w:r>
        <w:r>
          <w:t>27</w:t>
        </w:r>
        <w:r>
          <w:fldChar w:fldCharType="end"/>
        </w:r>
      </w:hyperlink>
    </w:p>
    <w:p>
      <w:pPr>
        <w:pStyle w:val="TOC2"/>
        <w:tabs>
          <w:tab w:val="right" w:leader="dot" w:pos="8306"/>
        </w:tabs>
      </w:pPr>
      <w:hyperlink w:anchor="_Toc5925" w:history="1">
        <w:r>
          <w:rPr>
            <w:rFonts w:ascii="仿宋" w:eastAsia="仿宋" w:hAnsi="仿宋" w:cs="仿宋" w:hint="eastAsia"/>
            <w:lang w:eastAsia="zh-CN"/>
          </w:rPr>
          <w:t>(四)、安全色及安全标志使用要求</w:t>
        </w:r>
        <w:r>
          <w:tab/>
        </w:r>
        <w:r>
          <w:fldChar w:fldCharType="begin"/>
        </w:r>
        <w:r>
          <w:instrText xml:space="preserve"> PAGEREF _Toc5925 \h </w:instrText>
        </w:r>
        <w:r>
          <w:fldChar w:fldCharType="separate"/>
        </w:r>
        <w:r>
          <w:t>28</w:t>
        </w:r>
        <w:r>
          <w:fldChar w:fldCharType="end"/>
        </w:r>
      </w:hyperlink>
    </w:p>
    <w:p>
      <w:pPr>
        <w:pStyle w:val="TOC2"/>
        <w:tabs>
          <w:tab w:val="right" w:leader="dot" w:pos="8306"/>
        </w:tabs>
      </w:pPr>
      <w:hyperlink w:anchor="_Toc26914" w:history="1">
        <w:r>
          <w:rPr>
            <w:rFonts w:ascii="仿宋" w:eastAsia="仿宋" w:hAnsi="仿宋" w:cs="仿宋" w:hint="eastAsia"/>
            <w:lang w:eastAsia="zh-CN"/>
          </w:rPr>
          <w:t>(五)、防尘防毒措施</w:t>
        </w:r>
        <w:r>
          <w:tab/>
        </w:r>
        <w:r>
          <w:fldChar w:fldCharType="begin"/>
        </w:r>
        <w:r>
          <w:instrText xml:space="preserve"> PAGEREF _Toc26914 \h </w:instrText>
        </w:r>
        <w:r>
          <w:fldChar w:fldCharType="separate"/>
        </w:r>
        <w:r>
          <w:t>29</w:t>
        </w:r>
        <w:r>
          <w:fldChar w:fldCharType="end"/>
        </w:r>
      </w:hyperlink>
    </w:p>
    <w:p>
      <w:pPr>
        <w:pStyle w:val="TOC2"/>
        <w:tabs>
          <w:tab w:val="right" w:leader="dot" w:pos="8306"/>
        </w:tabs>
      </w:pPr>
      <w:hyperlink w:anchor="_Toc27452" w:history="1">
        <w:r>
          <w:rPr>
            <w:rFonts w:ascii="仿宋" w:eastAsia="仿宋" w:hAnsi="仿宋" w:cs="仿宋" w:hint="eastAsia"/>
            <w:lang w:eastAsia="zh-CN"/>
          </w:rPr>
          <w:t>(六)、防静电、触电防护及防雷措施</w:t>
        </w:r>
        <w:r>
          <w:tab/>
        </w:r>
        <w:r>
          <w:fldChar w:fldCharType="begin"/>
        </w:r>
        <w:r>
          <w:instrText xml:space="preserve"> PAGEREF _Toc27452 \h </w:instrText>
        </w:r>
        <w:r>
          <w:fldChar w:fldCharType="separate"/>
        </w:r>
        <w:r>
          <w:t>30</w:t>
        </w:r>
        <w:r>
          <w:fldChar w:fldCharType="end"/>
        </w:r>
      </w:hyperlink>
    </w:p>
    <w:p>
      <w:pPr>
        <w:pStyle w:val="TOC2"/>
        <w:tabs>
          <w:tab w:val="right" w:leader="dot" w:pos="8306"/>
        </w:tabs>
      </w:pPr>
      <w:hyperlink w:anchor="_Toc22951" w:history="1">
        <w:r>
          <w:rPr>
            <w:rFonts w:ascii="仿宋" w:eastAsia="仿宋" w:hAnsi="仿宋" w:cs="仿宋" w:hint="eastAsia"/>
            <w:lang w:eastAsia="zh-CN"/>
          </w:rPr>
          <w:t>(七)、机械设备安全保障措施</w:t>
        </w:r>
        <w:r>
          <w:tab/>
        </w:r>
        <w:r>
          <w:fldChar w:fldCharType="begin"/>
        </w:r>
        <w:r>
          <w:instrText xml:space="preserve"> PAGEREF _Toc22951 \h </w:instrText>
        </w:r>
        <w:r>
          <w:fldChar w:fldCharType="separate"/>
        </w:r>
        <w:r>
          <w:t>31</w:t>
        </w:r>
        <w:r>
          <w:fldChar w:fldCharType="end"/>
        </w:r>
      </w:hyperlink>
    </w:p>
    <w:p>
      <w:pPr>
        <w:pStyle w:val="TOC1"/>
        <w:tabs>
          <w:tab w:val="right" w:leader="dot" w:pos="8306"/>
        </w:tabs>
      </w:pPr>
      <w:hyperlink w:anchor="_Toc22893" w:history="1">
        <w:r>
          <w:rPr>
            <w:rFonts w:ascii="仿宋" w:eastAsia="仿宋" w:hAnsi="仿宋" w:cs="仿宋" w:hint="eastAsia"/>
            <w:lang w:eastAsia="zh-CN"/>
          </w:rPr>
          <w:t>十、墨水项目财务管理</w:t>
        </w:r>
        <w:r>
          <w:tab/>
        </w:r>
        <w:r>
          <w:fldChar w:fldCharType="begin"/>
        </w:r>
        <w:r>
          <w:instrText xml:space="preserve"> PAGEREF _Toc22893 \h </w:instrText>
        </w:r>
        <w:r>
          <w:fldChar w:fldCharType="separate"/>
        </w:r>
        <w:r>
          <w:t>33</w:t>
        </w:r>
        <w:r>
          <w:fldChar w:fldCharType="end"/>
        </w:r>
      </w:hyperlink>
    </w:p>
    <w:p>
      <w:pPr>
        <w:pStyle w:val="TOC2"/>
        <w:tabs>
          <w:tab w:val="right" w:leader="dot" w:pos="8306"/>
        </w:tabs>
      </w:pPr>
      <w:hyperlink w:anchor="_Toc15737" w:history="1">
        <w:r>
          <w:rPr>
            <w:rFonts w:ascii="仿宋" w:eastAsia="仿宋" w:hAnsi="仿宋" w:cs="仿宋" w:hint="eastAsia"/>
            <w:lang w:eastAsia="zh-CN"/>
          </w:rPr>
          <w:t>(一)、资金需求大</w:t>
        </w:r>
        <w:r>
          <w:tab/>
        </w:r>
        <w:r>
          <w:fldChar w:fldCharType="begin"/>
        </w:r>
        <w:r>
          <w:instrText xml:space="preserve"> PAGEREF _Toc15737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21" w:history="1">
        <w:r>
          <w:rPr>
            <w:rFonts w:ascii="仿宋" w:eastAsia="仿宋" w:hAnsi="仿宋" w:cs="仿宋" w:hint="eastAsia"/>
            <w:lang w:eastAsia="zh-CN"/>
          </w:rPr>
          <w:t>(二)、研发周期长</w:t>
        </w:r>
        <w:r>
          <w:tab/>
        </w:r>
        <w:r>
          <w:fldChar w:fldCharType="begin"/>
        </w:r>
        <w:r>
          <w:instrText xml:space="preserve"> PAGEREF _Toc23021 \h </w:instrText>
        </w:r>
        <w:r>
          <w:fldChar w:fldCharType="separate"/>
        </w:r>
        <w:r>
          <w:t>34</w:t>
        </w:r>
        <w:r>
          <w:fldChar w:fldCharType="end"/>
        </w:r>
      </w:hyperlink>
    </w:p>
    <w:p>
      <w:pPr>
        <w:pStyle w:val="TOC2"/>
        <w:tabs>
          <w:tab w:val="right" w:leader="dot" w:pos="8306"/>
        </w:tabs>
      </w:pPr>
      <w:hyperlink w:anchor="_Toc4790" w:history="1">
        <w:r>
          <w:rPr>
            <w:rFonts w:ascii="仿宋" w:eastAsia="仿宋" w:hAnsi="仿宋" w:cs="仿宋" w:hint="eastAsia"/>
            <w:lang w:eastAsia="zh-CN"/>
          </w:rPr>
          <w:t>(三)、市场风险大</w:t>
        </w:r>
        <w:r>
          <w:tab/>
        </w:r>
        <w:r>
          <w:fldChar w:fldCharType="begin"/>
        </w:r>
        <w:r>
          <w:instrText xml:space="preserve"> PAGEREF _Toc4790 \h </w:instrText>
        </w:r>
        <w:r>
          <w:fldChar w:fldCharType="separate"/>
        </w:r>
        <w:r>
          <w:t>35</w:t>
        </w:r>
        <w:r>
          <w:fldChar w:fldCharType="end"/>
        </w:r>
      </w:hyperlink>
    </w:p>
    <w:p>
      <w:pPr>
        <w:pStyle w:val="TOC2"/>
        <w:tabs>
          <w:tab w:val="right" w:leader="dot" w:pos="8306"/>
        </w:tabs>
      </w:pPr>
      <w:hyperlink w:anchor="_Toc17950" w:history="1">
        <w:r>
          <w:rPr>
            <w:rFonts w:ascii="仿宋" w:eastAsia="仿宋" w:hAnsi="仿宋" w:cs="仿宋" w:hint="eastAsia"/>
            <w:lang w:eastAsia="zh-CN"/>
          </w:rPr>
          <w:t>(四)、利润率高</w:t>
        </w:r>
        <w:r>
          <w:tab/>
        </w:r>
        <w:r>
          <w:fldChar w:fldCharType="begin"/>
        </w:r>
        <w:r>
          <w:instrText xml:space="preserve"> PAGEREF _Toc17950 \h </w:instrText>
        </w:r>
        <w:r>
          <w:fldChar w:fldCharType="separate"/>
        </w:r>
        <w:r>
          <w:t>37</w:t>
        </w:r>
        <w:r>
          <w:fldChar w:fldCharType="end"/>
        </w:r>
      </w:hyperlink>
    </w:p>
    <w:p>
      <w:pPr>
        <w:pStyle w:val="TOC1"/>
        <w:tabs>
          <w:tab w:val="right" w:leader="dot" w:pos="8306"/>
        </w:tabs>
      </w:pPr>
      <w:hyperlink w:anchor="_Toc14860" w:history="1">
        <w:r>
          <w:rPr>
            <w:rFonts w:ascii="仿宋" w:eastAsia="仿宋" w:hAnsi="仿宋" w:cs="仿宋" w:hint="eastAsia"/>
            <w:lang w:eastAsia="zh-CN"/>
          </w:rPr>
          <w:t>十一、墨水项目人力资源管理</w:t>
        </w:r>
        <w:r>
          <w:tab/>
        </w:r>
        <w:r>
          <w:fldChar w:fldCharType="begin"/>
        </w:r>
        <w:r>
          <w:instrText xml:space="preserve"> PAGEREF _Toc14860 \h </w:instrText>
        </w:r>
        <w:r>
          <w:fldChar w:fldCharType="separate"/>
        </w:r>
        <w:r>
          <w:t>39</w:t>
        </w:r>
        <w:r>
          <w:fldChar w:fldCharType="end"/>
        </w:r>
      </w:hyperlink>
    </w:p>
    <w:p>
      <w:pPr>
        <w:pStyle w:val="TOC2"/>
        <w:tabs>
          <w:tab w:val="right" w:leader="dot" w:pos="8306"/>
        </w:tabs>
      </w:pPr>
      <w:hyperlink w:anchor="_Toc32126" w:history="1">
        <w:r>
          <w:rPr>
            <w:rFonts w:ascii="仿宋" w:eastAsia="仿宋" w:hAnsi="仿宋" w:cs="仿宋" w:hint="eastAsia"/>
            <w:lang w:eastAsia="zh-CN"/>
          </w:rPr>
          <w:t>(一)、建立健全的预算管理制度</w:t>
        </w:r>
        <w:r>
          <w:tab/>
        </w:r>
        <w:r>
          <w:fldChar w:fldCharType="begin"/>
        </w:r>
        <w:r>
          <w:instrText xml:space="preserve"> PAGEREF _Toc32126 \h </w:instrText>
        </w:r>
        <w:r>
          <w:fldChar w:fldCharType="separate"/>
        </w:r>
        <w:r>
          <w:t>39</w:t>
        </w:r>
        <w:r>
          <w:fldChar w:fldCharType="end"/>
        </w:r>
      </w:hyperlink>
    </w:p>
    <w:p>
      <w:pPr>
        <w:pStyle w:val="TOC2"/>
        <w:tabs>
          <w:tab w:val="right" w:leader="dot" w:pos="8306"/>
        </w:tabs>
      </w:pPr>
      <w:hyperlink w:anchor="_Toc14438" w:history="1">
        <w:r>
          <w:rPr>
            <w:rFonts w:ascii="仿宋" w:eastAsia="仿宋" w:hAnsi="仿宋" w:cs="仿宋" w:hint="eastAsia"/>
            <w:lang w:eastAsia="zh-CN"/>
          </w:rPr>
          <w:t>(二)、加强资金流动监控</w:t>
        </w:r>
        <w:r>
          <w:tab/>
        </w:r>
        <w:r>
          <w:fldChar w:fldCharType="begin"/>
        </w:r>
        <w:r>
          <w:instrText xml:space="preserve"> PAGEREF _Toc14438 \h </w:instrText>
        </w:r>
        <w:r>
          <w:fldChar w:fldCharType="separate"/>
        </w:r>
        <w:r>
          <w:t>41</w:t>
        </w:r>
        <w:r>
          <w:fldChar w:fldCharType="end"/>
        </w:r>
      </w:hyperlink>
    </w:p>
    <w:p>
      <w:pPr>
        <w:pStyle w:val="TOC2"/>
        <w:tabs>
          <w:tab w:val="right" w:leader="dot" w:pos="8306"/>
        </w:tabs>
      </w:pPr>
      <w:hyperlink w:anchor="_Toc3880" w:history="1">
        <w:r>
          <w:rPr>
            <w:rFonts w:ascii="仿宋" w:eastAsia="仿宋" w:hAnsi="仿宋" w:cs="仿宋" w:hint="eastAsia"/>
            <w:lang w:eastAsia="zh-CN"/>
          </w:rPr>
          <w:t>(三)、制定完善的风险控制机制</w:t>
        </w:r>
        <w:r>
          <w:tab/>
        </w:r>
        <w:r>
          <w:fldChar w:fldCharType="begin"/>
        </w:r>
        <w:r>
          <w:instrText xml:space="preserve"> PAGEREF _Toc3880 \h </w:instrText>
        </w:r>
        <w:r>
          <w:fldChar w:fldCharType="separate"/>
        </w:r>
        <w:r>
          <w:t>42</w:t>
        </w:r>
        <w:r>
          <w:fldChar w:fldCharType="end"/>
        </w:r>
      </w:hyperlink>
    </w:p>
    <w:p>
      <w:pPr>
        <w:pStyle w:val="TOC2"/>
        <w:tabs>
          <w:tab w:val="right" w:leader="dot" w:pos="8306"/>
        </w:tabs>
      </w:pPr>
      <w:hyperlink w:anchor="_Toc28382" w:history="1">
        <w:r>
          <w:rPr>
            <w:rFonts w:ascii="仿宋" w:eastAsia="仿宋" w:hAnsi="仿宋" w:cs="仿宋" w:hint="eastAsia"/>
            <w:lang w:eastAsia="zh-CN"/>
          </w:rPr>
          <w:t>(四)、优化成本管理</w:t>
        </w:r>
        <w:r>
          <w:tab/>
        </w:r>
        <w:r>
          <w:fldChar w:fldCharType="begin"/>
        </w:r>
        <w:r>
          <w:instrText xml:space="preserve"> PAGEREF _Toc28382 \h </w:instrText>
        </w:r>
        <w:r>
          <w:fldChar w:fldCharType="separate"/>
        </w:r>
        <w:r>
          <w:t>43</w:t>
        </w:r>
        <w:r>
          <w:fldChar w:fldCharType="end"/>
        </w:r>
      </w:hyperlink>
    </w:p>
    <w:p>
      <w:pPr>
        <w:pStyle w:val="TOC1"/>
        <w:tabs>
          <w:tab w:val="right" w:leader="dot" w:pos="8306"/>
        </w:tabs>
      </w:pPr>
      <w:hyperlink w:anchor="_Toc29815" w:history="1">
        <w:r>
          <w:rPr>
            <w:rFonts w:ascii="仿宋" w:eastAsia="仿宋" w:hAnsi="仿宋" w:cs="仿宋" w:hint="eastAsia"/>
            <w:lang w:eastAsia="zh-CN"/>
          </w:rPr>
          <w:t>十二、墨水项目技术管理</w:t>
        </w:r>
        <w:r>
          <w:tab/>
        </w:r>
        <w:r>
          <w:fldChar w:fldCharType="begin"/>
        </w:r>
        <w:r>
          <w:instrText xml:space="preserve"> PAGEREF _Toc29815 \h </w:instrText>
        </w:r>
        <w:r>
          <w:fldChar w:fldCharType="separate"/>
        </w:r>
        <w:r>
          <w:t>45</w:t>
        </w:r>
        <w:r>
          <w:fldChar w:fldCharType="end"/>
        </w:r>
      </w:hyperlink>
    </w:p>
    <w:p>
      <w:pPr>
        <w:pStyle w:val="TOC2"/>
        <w:tabs>
          <w:tab w:val="right" w:leader="dot" w:pos="8306"/>
        </w:tabs>
      </w:pPr>
      <w:hyperlink w:anchor="_Toc17261" w:history="1">
        <w:r>
          <w:rPr>
            <w:rFonts w:ascii="仿宋" w:eastAsia="仿宋" w:hAnsi="仿宋" w:cs="仿宋" w:hint="eastAsia"/>
            <w:lang w:eastAsia="zh-CN"/>
          </w:rPr>
          <w:t>(一)、技术方案选用方向</w:t>
        </w:r>
        <w:r>
          <w:tab/>
        </w:r>
        <w:r>
          <w:fldChar w:fldCharType="begin"/>
        </w:r>
        <w:r>
          <w:instrText xml:space="preserve"> PAGEREF _Toc17261 \h </w:instrText>
        </w:r>
        <w:r>
          <w:fldChar w:fldCharType="separate"/>
        </w:r>
        <w:r>
          <w:t>45</w:t>
        </w:r>
        <w:r>
          <w:fldChar w:fldCharType="end"/>
        </w:r>
      </w:hyperlink>
    </w:p>
    <w:p>
      <w:pPr>
        <w:pStyle w:val="TOC2"/>
        <w:tabs>
          <w:tab w:val="right" w:leader="dot" w:pos="8306"/>
        </w:tabs>
      </w:pPr>
      <w:hyperlink w:anchor="_Toc3451" w:history="1">
        <w:r>
          <w:rPr>
            <w:rFonts w:ascii="仿宋" w:eastAsia="仿宋" w:hAnsi="仿宋" w:cs="仿宋" w:hint="eastAsia"/>
            <w:lang w:eastAsia="zh-CN"/>
          </w:rPr>
          <w:t>(二)、工艺技术方案选用原则</w:t>
        </w:r>
        <w:r>
          <w:tab/>
        </w:r>
        <w:r>
          <w:fldChar w:fldCharType="begin"/>
        </w:r>
        <w:r>
          <w:instrText xml:space="preserve"> PAGEREF _Toc3451 \h </w:instrText>
        </w:r>
        <w:r>
          <w:fldChar w:fldCharType="separate"/>
        </w:r>
        <w:r>
          <w:t>46</w:t>
        </w:r>
        <w:r>
          <w:fldChar w:fldCharType="end"/>
        </w:r>
      </w:hyperlink>
    </w:p>
    <w:p>
      <w:pPr>
        <w:pStyle w:val="TOC2"/>
        <w:tabs>
          <w:tab w:val="right" w:leader="dot" w:pos="8306"/>
        </w:tabs>
      </w:pPr>
      <w:hyperlink w:anchor="_Toc18417" w:history="1">
        <w:r>
          <w:rPr>
            <w:rFonts w:ascii="仿宋" w:eastAsia="仿宋" w:hAnsi="仿宋" w:cs="仿宋" w:hint="eastAsia"/>
            <w:lang w:eastAsia="zh-CN"/>
          </w:rPr>
          <w:t>(三)、工艺技术方案要求</w:t>
        </w:r>
        <w:r>
          <w:tab/>
        </w:r>
        <w:r>
          <w:fldChar w:fldCharType="begin"/>
        </w:r>
        <w:r>
          <w:instrText xml:space="preserve"> PAGEREF _Toc18417 \h </w:instrText>
        </w:r>
        <w:r>
          <w:fldChar w:fldCharType="separate"/>
        </w:r>
        <w:r>
          <w:t>48</w:t>
        </w:r>
        <w:r>
          <w:fldChar w:fldCharType="end"/>
        </w:r>
      </w:hyperlink>
    </w:p>
    <w:p>
      <w:pPr>
        <w:pStyle w:val="TOC1"/>
        <w:tabs>
          <w:tab w:val="right" w:leader="dot" w:pos="8306"/>
        </w:tabs>
      </w:pPr>
      <w:hyperlink w:anchor="_Toc22116" w:history="1">
        <w:r>
          <w:rPr>
            <w:rFonts w:ascii="仿宋" w:eastAsia="仿宋" w:hAnsi="仿宋" w:cs="仿宋" w:hint="eastAsia"/>
            <w:lang w:eastAsia="zh-CN"/>
          </w:rPr>
          <w:t>十三、墨水项目实施保障措施</w:t>
        </w:r>
        <w:r>
          <w:tab/>
        </w:r>
        <w:r>
          <w:fldChar w:fldCharType="begin"/>
        </w:r>
        <w:r>
          <w:instrText xml:space="preserve"> PAGEREF _Toc22116 \h </w:instrText>
        </w:r>
        <w:r>
          <w:fldChar w:fldCharType="separate"/>
        </w:r>
        <w:r>
          <w:t>51</w:t>
        </w:r>
        <w:r>
          <w:fldChar w:fldCharType="end"/>
        </w:r>
      </w:hyperlink>
    </w:p>
    <w:p>
      <w:pPr>
        <w:pStyle w:val="TOC2"/>
        <w:tabs>
          <w:tab w:val="right" w:leader="dot" w:pos="8306"/>
        </w:tabs>
      </w:pPr>
      <w:hyperlink w:anchor="_Toc6778" w:history="1">
        <w:r>
          <w:rPr>
            <w:rFonts w:ascii="仿宋" w:eastAsia="仿宋" w:hAnsi="仿宋" w:cs="仿宋" w:hint="eastAsia"/>
            <w:lang w:eastAsia="zh-CN"/>
          </w:rPr>
          <w:t>(一)、墨水项目实施保障机制</w:t>
        </w:r>
        <w:r>
          <w:tab/>
        </w:r>
        <w:r>
          <w:fldChar w:fldCharType="begin"/>
        </w:r>
        <w:r>
          <w:instrText xml:space="preserve"> PAGEREF _Toc6778 \h </w:instrText>
        </w:r>
        <w:r>
          <w:fldChar w:fldCharType="separate"/>
        </w:r>
        <w:r>
          <w:t>51</w:t>
        </w:r>
        <w:r>
          <w:fldChar w:fldCharType="end"/>
        </w:r>
      </w:hyperlink>
    </w:p>
    <w:p>
      <w:pPr>
        <w:pStyle w:val="TOC2"/>
        <w:tabs>
          <w:tab w:val="right" w:leader="dot" w:pos="8306"/>
        </w:tabs>
      </w:pPr>
      <w:hyperlink w:anchor="_Toc17689" w:history="1">
        <w:r>
          <w:rPr>
            <w:rFonts w:ascii="仿宋" w:eastAsia="仿宋" w:hAnsi="仿宋" w:cs="仿宋" w:hint="eastAsia"/>
            <w:lang w:eastAsia="zh-CN"/>
          </w:rPr>
          <w:t>(二)、墨水项目法律合规要求</w:t>
        </w:r>
        <w:r>
          <w:tab/>
        </w:r>
        <w:r>
          <w:fldChar w:fldCharType="begin"/>
        </w:r>
        <w:r>
          <w:instrText xml:space="preserve"> PAGEREF _Toc17689 \h </w:instrText>
        </w:r>
        <w:r>
          <w:fldChar w:fldCharType="separate"/>
        </w:r>
        <w:r>
          <w:t>54</w:t>
        </w:r>
        <w:r>
          <w:fldChar w:fldCharType="end"/>
        </w:r>
      </w:hyperlink>
    </w:p>
    <w:p>
      <w:pPr>
        <w:pStyle w:val="TOC2"/>
        <w:tabs>
          <w:tab w:val="right" w:leader="dot" w:pos="8306"/>
        </w:tabs>
      </w:pPr>
      <w:hyperlink w:anchor="_Toc20744" w:history="1">
        <w:r>
          <w:rPr>
            <w:rFonts w:ascii="仿宋" w:eastAsia="仿宋" w:hAnsi="仿宋" w:cs="仿宋" w:hint="eastAsia"/>
            <w:lang w:eastAsia="zh-CN"/>
          </w:rPr>
          <w:t>(三)、墨水项目合同管理与法律事务</w:t>
        </w:r>
        <w:r>
          <w:tab/>
        </w:r>
        <w:r>
          <w:fldChar w:fldCharType="begin"/>
        </w:r>
        <w:r>
          <w:instrText xml:space="preserve"> PAGEREF _Toc20744 \h </w:instrText>
        </w:r>
        <w:r>
          <w:fldChar w:fldCharType="separate"/>
        </w:r>
        <w:r>
          <w:t>58</w:t>
        </w:r>
        <w:r>
          <w:fldChar w:fldCharType="end"/>
        </w:r>
      </w:hyperlink>
    </w:p>
    <w:p>
      <w:pPr>
        <w:pStyle w:val="TOC2"/>
        <w:tabs>
          <w:tab w:val="right" w:leader="dot" w:pos="8306"/>
        </w:tabs>
      </w:pPr>
      <w:hyperlink w:anchor="_Toc30854" w:history="1">
        <w:r>
          <w:rPr>
            <w:rFonts w:ascii="仿宋" w:eastAsia="仿宋" w:hAnsi="仿宋" w:cs="仿宋" w:hint="eastAsia"/>
            <w:lang w:eastAsia="zh-CN"/>
          </w:rPr>
          <w:t>(四)、墨水项目知识产权保护策略</w:t>
        </w:r>
        <w:r>
          <w:tab/>
        </w:r>
        <w:r>
          <w:fldChar w:fldCharType="begin"/>
        </w:r>
        <w:r>
          <w:instrText xml:space="preserve"> PAGEREF _Toc30854 \h </w:instrText>
        </w:r>
        <w:r>
          <w:fldChar w:fldCharType="separate"/>
        </w:r>
        <w:r>
          <w:t>64</w:t>
        </w:r>
        <w:r>
          <w:fldChar w:fldCharType="end"/>
        </w:r>
      </w:hyperlink>
    </w:p>
    <w:p>
      <w:pPr>
        <w:pStyle w:val="TOC1"/>
        <w:tabs>
          <w:tab w:val="right" w:leader="dot" w:pos="8306"/>
        </w:tabs>
      </w:pPr>
      <w:hyperlink w:anchor="_Toc5145" w:history="1">
        <w:r>
          <w:rPr>
            <w:rFonts w:ascii="仿宋" w:eastAsia="仿宋" w:hAnsi="仿宋" w:cs="仿宋" w:hint="eastAsia"/>
            <w:lang w:eastAsia="zh-CN"/>
          </w:rPr>
          <w:t>十四、墨水项目治理与监督</w:t>
        </w:r>
        <w:r>
          <w:tab/>
        </w:r>
        <w:r>
          <w:fldChar w:fldCharType="begin"/>
        </w:r>
        <w:r>
          <w:instrText xml:space="preserve"> PAGEREF _Toc5145 \h </w:instrText>
        </w:r>
        <w:r>
          <w:fldChar w:fldCharType="separate"/>
        </w:r>
        <w:r>
          <w:t>66</w:t>
        </w:r>
        <w:r>
          <w:fldChar w:fldCharType="end"/>
        </w:r>
      </w:hyperlink>
    </w:p>
    <w:p>
      <w:pPr>
        <w:pStyle w:val="TOC2"/>
        <w:tabs>
          <w:tab w:val="right" w:leader="dot" w:pos="8306"/>
        </w:tabs>
      </w:pPr>
      <w:hyperlink w:anchor="_Toc28527" w:history="1">
        <w:r>
          <w:rPr>
            <w:rFonts w:ascii="仿宋" w:eastAsia="仿宋" w:hAnsi="仿宋" w:cs="仿宋" w:hint="eastAsia"/>
            <w:lang w:eastAsia="zh-CN"/>
          </w:rPr>
          <w:t>(一)、墨水项目治理结构</w:t>
        </w:r>
        <w:r>
          <w:tab/>
        </w:r>
        <w:r>
          <w:fldChar w:fldCharType="begin"/>
        </w:r>
        <w:r>
          <w:instrText xml:space="preserve"> PAGEREF _Toc28527 \h </w:instrText>
        </w:r>
        <w:r>
          <w:fldChar w:fldCharType="separate"/>
        </w:r>
        <w:r>
          <w:t>66</w:t>
        </w:r>
        <w:r>
          <w:fldChar w:fldCharType="end"/>
        </w:r>
      </w:hyperlink>
    </w:p>
    <w:p>
      <w:pPr>
        <w:pStyle w:val="TOC2"/>
        <w:tabs>
          <w:tab w:val="right" w:leader="dot" w:pos="8306"/>
        </w:tabs>
      </w:pPr>
      <w:hyperlink w:anchor="_Toc26289" w:history="1">
        <w:r>
          <w:rPr>
            <w:rFonts w:ascii="仿宋" w:eastAsia="仿宋" w:hAnsi="仿宋" w:cs="仿宋" w:hint="eastAsia"/>
            <w:lang w:eastAsia="zh-CN"/>
          </w:rPr>
          <w:t>(二)、监督与审计</w:t>
        </w:r>
        <w:r>
          <w:tab/>
        </w:r>
        <w:r>
          <w:fldChar w:fldCharType="begin"/>
        </w:r>
        <w:r>
          <w:instrText xml:space="preserve"> PAGEREF _Toc26289 \h </w:instrText>
        </w:r>
        <w:r>
          <w:fldChar w:fldCharType="separate"/>
        </w:r>
        <w:r>
          <w:t>68</w:t>
        </w:r>
        <w:r>
          <w:fldChar w:fldCharType="end"/>
        </w:r>
      </w:hyperlink>
    </w:p>
    <w:p>
      <w:pPr>
        <w:pStyle w:val="TOC1"/>
        <w:tabs>
          <w:tab w:val="right" w:leader="dot" w:pos="8306"/>
        </w:tabs>
      </w:pPr>
      <w:hyperlink w:anchor="_Toc27337" w:history="1">
        <w:r>
          <w:rPr>
            <w:rFonts w:ascii="仿宋" w:eastAsia="仿宋" w:hAnsi="仿宋" w:cs="仿宋" w:hint="eastAsia"/>
            <w:lang w:eastAsia="zh-CN"/>
          </w:rPr>
          <w:t>十五、营销与推广策略</w:t>
        </w:r>
        <w:r>
          <w:tab/>
        </w:r>
        <w:r>
          <w:fldChar w:fldCharType="begin"/>
        </w:r>
        <w:r>
          <w:instrText xml:space="preserve"> PAGEREF _Toc27337 \h </w:instrText>
        </w:r>
        <w:r>
          <w:fldChar w:fldCharType="separate"/>
        </w:r>
        <w:r>
          <w:t>69</w:t>
        </w:r>
        <w:r>
          <w:fldChar w:fldCharType="end"/>
        </w:r>
      </w:hyperlink>
    </w:p>
    <w:p>
      <w:pPr>
        <w:pStyle w:val="TOC2"/>
        <w:tabs>
          <w:tab w:val="right" w:leader="dot" w:pos="8306"/>
        </w:tabs>
      </w:pPr>
      <w:hyperlink w:anchor="_Toc20438" w:history="1">
        <w:r>
          <w:rPr>
            <w:rFonts w:ascii="仿宋" w:eastAsia="仿宋" w:hAnsi="仿宋" w:cs="仿宋" w:hint="eastAsia"/>
            <w:lang w:eastAsia="zh-CN"/>
          </w:rPr>
          <w:t>(一)、产品/服务定位与特点</w:t>
        </w:r>
        <w:r>
          <w:tab/>
        </w:r>
        <w:r>
          <w:fldChar w:fldCharType="begin"/>
        </w:r>
        <w:r>
          <w:instrText xml:space="preserve"> PAGEREF _Toc20438 \h </w:instrText>
        </w:r>
        <w:r>
          <w:fldChar w:fldCharType="separate"/>
        </w:r>
        <w:r>
          <w:t>69</w:t>
        </w:r>
        <w:r>
          <w:fldChar w:fldCharType="end"/>
        </w:r>
      </w:hyperlink>
    </w:p>
    <w:p>
      <w:pPr>
        <w:pStyle w:val="TOC2"/>
        <w:tabs>
          <w:tab w:val="right" w:leader="dot" w:pos="8306"/>
        </w:tabs>
      </w:pPr>
      <w:hyperlink w:anchor="_Toc32741" w:history="1">
        <w:r>
          <w:rPr>
            <w:rFonts w:ascii="仿宋" w:eastAsia="仿宋" w:hAnsi="仿宋" w:cs="仿宋" w:hint="eastAsia"/>
            <w:lang w:eastAsia="zh-CN"/>
          </w:rPr>
          <w:t>(二)、市场定位与竞争分析</w:t>
        </w:r>
        <w:r>
          <w:tab/>
        </w:r>
        <w:r>
          <w:fldChar w:fldCharType="begin"/>
        </w:r>
        <w:r>
          <w:instrText xml:space="preserve"> PAGEREF _Toc32741 \h </w:instrText>
        </w:r>
        <w:r>
          <w:fldChar w:fldCharType="separate"/>
        </w:r>
        <w:r>
          <w:t>70</w:t>
        </w:r>
        <w:r>
          <w:fldChar w:fldCharType="end"/>
        </w:r>
      </w:hyperlink>
    </w:p>
    <w:p>
      <w:pPr>
        <w:pStyle w:val="TOC2"/>
        <w:tabs>
          <w:tab w:val="right" w:leader="dot" w:pos="8306"/>
        </w:tabs>
      </w:pPr>
      <w:hyperlink w:anchor="_Toc30851" w:history="1">
        <w:r>
          <w:rPr>
            <w:rFonts w:ascii="仿宋" w:eastAsia="仿宋" w:hAnsi="仿宋" w:cs="仿宋" w:hint="eastAsia"/>
            <w:lang w:eastAsia="zh-CN"/>
          </w:rPr>
          <w:t>(三)、营销渠道与策略</w:t>
        </w:r>
        <w:r>
          <w:tab/>
        </w:r>
        <w:r>
          <w:fldChar w:fldCharType="begin"/>
        </w:r>
        <w:r>
          <w:instrText xml:space="preserve"> PAGEREF _Toc30851 \h </w:instrText>
        </w:r>
        <w:r>
          <w:fldChar w:fldCharType="separate"/>
        </w:r>
        <w:r>
          <w:t>72</w:t>
        </w:r>
        <w:r>
          <w:fldChar w:fldCharType="end"/>
        </w:r>
      </w:hyperlink>
    </w:p>
    <w:p>
      <w:pPr>
        <w:pStyle w:val="TOC2"/>
        <w:tabs>
          <w:tab w:val="right" w:leader="dot" w:pos="8306"/>
        </w:tabs>
      </w:pPr>
      <w:hyperlink w:anchor="_Toc16630" w:history="1">
        <w:r>
          <w:rPr>
            <w:rFonts w:ascii="仿宋" w:eastAsia="仿宋" w:hAnsi="仿宋" w:cs="仿宋" w:hint="eastAsia"/>
            <w:lang w:eastAsia="zh-CN"/>
          </w:rPr>
          <w:t>(四)、推广与宣传活动</w:t>
        </w:r>
        <w:r>
          <w:tab/>
        </w:r>
        <w:r>
          <w:fldChar w:fldCharType="begin"/>
        </w:r>
        <w:r>
          <w:instrText xml:space="preserve"> PAGEREF _Toc16630 \h </w:instrText>
        </w:r>
        <w:r>
          <w:fldChar w:fldCharType="separate"/>
        </w:r>
        <w:r>
          <w:t>73</w:t>
        </w:r>
        <w:r>
          <w:fldChar w:fldCharType="end"/>
        </w:r>
      </w:hyperlink>
    </w:p>
    <w:p>
      <w:pPr>
        <w:pStyle w:val="TOC1"/>
        <w:tabs>
          <w:tab w:val="right" w:leader="dot" w:pos="8306"/>
        </w:tabs>
      </w:pPr>
      <w:hyperlink w:anchor="_Toc10917" w:history="1">
        <w:r>
          <w:rPr>
            <w:rFonts w:ascii="仿宋" w:eastAsia="仿宋" w:hAnsi="仿宋" w:cs="仿宋" w:hint="eastAsia"/>
            <w:lang w:eastAsia="zh-CN"/>
          </w:rPr>
          <w:t>十六、风险识别与分类</w:t>
        </w:r>
        <w:r>
          <w:tab/>
        </w:r>
        <w:r>
          <w:fldChar w:fldCharType="begin"/>
        </w:r>
        <w:r>
          <w:instrText xml:space="preserve"> PAGEREF _Toc10917 \h </w:instrText>
        </w:r>
        <w:r>
          <w:fldChar w:fldCharType="separate"/>
        </w:r>
        <w:r>
          <w:t>78</w:t>
        </w:r>
        <w:r>
          <w:fldChar w:fldCharType="end"/>
        </w:r>
      </w:hyperlink>
    </w:p>
    <w:p>
      <w:pPr>
        <w:pStyle w:val="TOC2"/>
        <w:tabs>
          <w:tab w:val="right" w:leader="dot" w:pos="8306"/>
        </w:tabs>
      </w:pPr>
      <w:hyperlink w:anchor="_Toc22196" w:history="1">
        <w:r>
          <w:rPr>
            <w:rFonts w:ascii="仿宋" w:eastAsia="仿宋" w:hAnsi="仿宋" w:cs="仿宋" w:hint="eastAsia"/>
            <w:lang w:eastAsia="zh-CN"/>
          </w:rPr>
          <w:t>(一)、风险识别</w:t>
        </w:r>
        <w:r>
          <w:tab/>
        </w:r>
        <w:r>
          <w:fldChar w:fldCharType="begin"/>
        </w:r>
        <w:r>
          <w:instrText xml:space="preserve"> PAGEREF _Toc22196 \h </w:instrText>
        </w:r>
        <w:r>
          <w:fldChar w:fldCharType="separate"/>
        </w:r>
        <w:r>
          <w:t>78</w:t>
        </w:r>
        <w:r>
          <w:fldChar w:fldCharType="end"/>
        </w:r>
      </w:hyperlink>
    </w:p>
    <w:p>
      <w:pPr>
        <w:pStyle w:val="TOC2"/>
        <w:tabs>
          <w:tab w:val="right" w:leader="dot" w:pos="8306"/>
        </w:tabs>
      </w:pPr>
      <w:hyperlink w:anchor="_Toc16549" w:history="1">
        <w:r>
          <w:rPr>
            <w:rFonts w:ascii="仿宋" w:eastAsia="仿宋" w:hAnsi="仿宋" w:cs="仿宋" w:hint="eastAsia"/>
            <w:lang w:eastAsia="zh-CN"/>
          </w:rPr>
          <w:t>(二)、风险分类</w:t>
        </w:r>
        <w:r>
          <w:tab/>
        </w:r>
        <w:r>
          <w:fldChar w:fldCharType="begin"/>
        </w:r>
        <w:r>
          <w:instrText xml:space="preserve"> PAGEREF _Toc16549 \h </w:instrText>
        </w:r>
        <w:r>
          <w:fldChar w:fldCharType="separate"/>
        </w:r>
        <w:r>
          <w:t>79</w:t>
        </w:r>
        <w:r>
          <w:fldChar w:fldCharType="end"/>
        </w:r>
      </w:hyperlink>
    </w:p>
    <w:p>
      <w:pPr>
        <w:pStyle w:val="TOC1"/>
        <w:tabs>
          <w:tab w:val="right" w:leader="dot" w:pos="8306"/>
        </w:tabs>
      </w:pPr>
      <w:hyperlink w:anchor="_Toc31786" w:history="1">
        <w:r>
          <w:rPr>
            <w:rFonts w:ascii="仿宋" w:eastAsia="仿宋" w:hAnsi="仿宋" w:cs="仿宋" w:hint="eastAsia"/>
            <w:lang w:eastAsia="zh-CN"/>
          </w:rPr>
          <w:t>十七、墨水项目变更管理</w:t>
        </w:r>
        <w:r>
          <w:tab/>
        </w:r>
        <w:r>
          <w:fldChar w:fldCharType="begin"/>
        </w:r>
        <w:r>
          <w:instrText xml:space="preserve"> PAGEREF _Toc31786 \h </w:instrText>
        </w:r>
        <w:r>
          <w:fldChar w:fldCharType="separate"/>
        </w:r>
        <w:r>
          <w:t>81</w:t>
        </w:r>
        <w:r>
          <w:fldChar w:fldCharType="end"/>
        </w:r>
      </w:hyperlink>
    </w:p>
    <w:p>
      <w:pPr>
        <w:pStyle w:val="TOC2"/>
        <w:tabs>
          <w:tab w:val="right" w:leader="dot" w:pos="8306"/>
        </w:tabs>
      </w:pPr>
      <w:hyperlink w:anchor="_Toc21121" w:history="1">
        <w:r>
          <w:rPr>
            <w:rFonts w:ascii="仿宋" w:eastAsia="仿宋" w:hAnsi="仿宋" w:cs="仿宋" w:hint="eastAsia"/>
            <w:lang w:eastAsia="zh-CN"/>
          </w:rPr>
          <w:t>(一)、变更申请与评估</w:t>
        </w:r>
        <w:r>
          <w:tab/>
        </w:r>
        <w:r>
          <w:fldChar w:fldCharType="begin"/>
        </w:r>
        <w:r>
          <w:instrText xml:space="preserve"> PAGEREF _Toc21121 \h </w:instrText>
        </w:r>
        <w:r>
          <w:fldChar w:fldCharType="separate"/>
        </w:r>
        <w:r>
          <w:t>81</w:t>
        </w:r>
        <w:r>
          <w:fldChar w:fldCharType="end"/>
        </w:r>
      </w:hyperlink>
    </w:p>
    <w:p>
      <w:pPr>
        <w:pStyle w:val="TOC2"/>
        <w:tabs>
          <w:tab w:val="right" w:leader="dot" w:pos="8306"/>
        </w:tabs>
      </w:pPr>
      <w:hyperlink w:anchor="_Toc5623" w:history="1">
        <w:r>
          <w:rPr>
            <w:rFonts w:ascii="仿宋" w:eastAsia="仿宋" w:hAnsi="仿宋" w:cs="仿宋" w:hint="eastAsia"/>
            <w:lang w:eastAsia="zh-CN"/>
          </w:rPr>
          <w:t>(二)、变更实施与控制</w:t>
        </w:r>
        <w:r>
          <w:tab/>
        </w:r>
        <w:r>
          <w:fldChar w:fldCharType="begin"/>
        </w:r>
        <w:r>
          <w:instrText xml:space="preserve"> PAGEREF _Toc5623 \h </w:instrText>
        </w:r>
        <w:r>
          <w:fldChar w:fldCharType="separate"/>
        </w:r>
        <w:r>
          <w:t>81</w:t>
        </w:r>
        <w:r>
          <w:fldChar w:fldCharType="end"/>
        </w:r>
      </w:hyperlink>
    </w:p>
    <w:p>
      <w:pPr>
        <w:pStyle w:val="TOC1"/>
        <w:tabs>
          <w:tab w:val="right" w:leader="dot" w:pos="8306"/>
        </w:tabs>
      </w:pPr>
      <w:hyperlink w:anchor="_Toc5264" w:history="1">
        <w:r>
          <w:rPr>
            <w:rFonts w:ascii="仿宋" w:eastAsia="仿宋" w:hAnsi="仿宋" w:cs="仿宋" w:hint="eastAsia"/>
            <w:lang w:eastAsia="zh-CN"/>
          </w:rPr>
          <w:t>十八、墨水项目工程方案分析</w:t>
        </w:r>
        <w:r>
          <w:tab/>
        </w:r>
        <w:r>
          <w:fldChar w:fldCharType="begin"/>
        </w:r>
        <w:r>
          <w:instrText xml:space="preserve"> PAGEREF _Toc5264 \h </w:instrText>
        </w:r>
        <w:r>
          <w:fldChar w:fldCharType="separate"/>
        </w:r>
        <w:r>
          <w:t>82</w:t>
        </w:r>
        <w:r>
          <w:fldChar w:fldCharType="end"/>
        </w:r>
      </w:hyperlink>
    </w:p>
    <w:p>
      <w:pPr>
        <w:pStyle w:val="TOC2"/>
        <w:tabs>
          <w:tab w:val="right" w:leader="dot" w:pos="8306"/>
        </w:tabs>
      </w:pPr>
      <w:hyperlink w:anchor="_Toc10375" w:history="1">
        <w:r>
          <w:rPr>
            <w:rFonts w:ascii="仿宋" w:eastAsia="仿宋" w:hAnsi="仿宋" w:cs="仿宋" w:hint="eastAsia"/>
            <w:lang w:eastAsia="zh-CN"/>
          </w:rPr>
          <w:t>(一)、建筑工程设计原则</w:t>
        </w:r>
        <w:r>
          <w:tab/>
        </w:r>
        <w:r>
          <w:fldChar w:fldCharType="begin"/>
        </w:r>
        <w:r>
          <w:instrText xml:space="preserve"> PAGEREF _Toc10375 \h </w:instrText>
        </w:r>
        <w:r>
          <w:fldChar w:fldCharType="separate"/>
        </w:r>
        <w:r>
          <w:t>82</w:t>
        </w:r>
        <w:r>
          <w:fldChar w:fldCharType="end"/>
        </w:r>
      </w:hyperlink>
    </w:p>
    <w:p>
      <w:pPr>
        <w:pStyle w:val="TOC2"/>
        <w:tabs>
          <w:tab w:val="right" w:leader="dot" w:pos="8306"/>
        </w:tabs>
      </w:pPr>
      <w:hyperlink w:anchor="_Toc15700" w:history="1">
        <w:r>
          <w:rPr>
            <w:rFonts w:ascii="仿宋" w:eastAsia="仿宋" w:hAnsi="仿宋" w:cs="仿宋" w:hint="eastAsia"/>
            <w:lang w:eastAsia="zh-CN"/>
          </w:rPr>
          <w:t>(二)、土建工程建设指标</w:t>
        </w:r>
        <w:r>
          <w:tab/>
        </w:r>
        <w:r>
          <w:fldChar w:fldCharType="begin"/>
        </w:r>
        <w:r>
          <w:instrText xml:space="preserve"> PAGEREF _Toc15700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53"/>
      <w:r>
        <w:rPr>
          <w:rFonts w:ascii="仿宋" w:eastAsia="仿宋" w:hAnsi="仿宋" w:cs="仿宋" w:hint="eastAsia"/>
          <w:sz w:val="28"/>
          <w:lang w:eastAsia="zh-CN"/>
        </w:rPr>
        <w:t>一、墨水项目概论</w:t>
      </w:r>
      <w:bookmarkEnd w:id="2"/>
    </w:p>
    <w:p>
      <w:pPr>
        <w:pStyle w:val="Heading2"/>
        <w:rPr>
          <w:rFonts w:ascii="仿宋" w:eastAsia="仿宋" w:hAnsi="仿宋" w:cs="仿宋" w:hint="eastAsia"/>
          <w:lang w:eastAsia="zh-CN"/>
        </w:rPr>
      </w:pPr>
      <w:bookmarkStart w:id="3" w:name="_Toc30459"/>
      <w:r>
        <w:rPr>
          <w:rFonts w:ascii="仿宋" w:eastAsia="仿宋" w:hAnsi="仿宋" w:cs="仿宋" w:hint="eastAsia"/>
          <w:lang w:eastAsia="zh-CN"/>
        </w:rPr>
        <w:t>(一)、墨水项目概况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起源追溯至对市场的深入洞察。市场的不断演变与变革为墨水项目提供了难得的机遇。当前市场存在的需求缺口和变革的大环境共同构成了墨水项目的背景。这个墨水项目旨在充分利用市场机遇，填补行业中尚未满足的需求，为客户提供全新的解决方案。市场的变革和需求的增长使得这个墨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墨水项目名称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墨水项目正式命名为墨水。这个名称不仅仅是一个标识，更代表了墨水项目的核心理念和愿景。它蕴含着墨水项目所要解决问题的关键字，具有强烈的表达和辨识度，为墨水项目树立了鲜明的品牌形象。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墨水项目目标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核心目标是提供一种全新、高效的解决方案，满足客户日益增长的需求。墨水项目追求的不仅仅是满足市场需求，更是在市场中获得卓越的竞争优势。通过不断提升产品或服务的质量和创新水平，墨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墨水项目范围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全面涵盖了产品研发、制造、市场推广和售后服务，确保从产品设计到最终用户体验的全方位关注。这一全面的墨水项目范围是为了确保墨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墨水项目时间表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墨水项目计划在未来18个月内完成，包括研发、测试、市场试点和正式推出等不同阶段。这个时间表的合理设计是为了确保墨水项目各个阶段的顺利推进，以便按时交付高质量的成果。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墨水项目预算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墨水项目总预算估算为XX百万美元，主要分配在研发、市场推广、人员培训和运营等方面。这一充足的预算为墨水项目提供了充足的资源，确保墨水项目在各个方面都能取得优异的表现。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墨水项目风险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墨水项目可能面临的风险包括市场接受度低、技术难题、竞争激烈等。墨水项目团队已经制定了相应的风险应对计划，通过前瞻性的风险管理，确保墨水项目在面对不确定性时能够迅速做出应对。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墨水项目团队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墨水项目汇聚了一支经验丰富、多领域专业素养的核心团队，确保墨水项目在各个方面都能拥有高水平的执行力。团队的协同作战是墨水项目成功的关键因素之一。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墨水项目背景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墨水项目的背景根植于市场对更高效、创新产品的渴望，同时也受到科技发展对行业格局的深刻改变的影响。这为墨水项目提供了广阔的发展空间和市场需求。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墨水项目现状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截至目前，墨水项目已完成市场调研和技术验证，取得了初步的成功。这为墨水项目在未来的发展奠定了坚实的基础，为更远大的目标打下了坚实的基石。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656"/>
      <w:r>
        <w:rPr>
          <w:rFonts w:ascii="仿宋" w:eastAsia="仿宋" w:hAnsi="仿宋" w:cs="仿宋" w:hint="eastAsia"/>
          <w:sz w:val="28"/>
          <w:lang w:eastAsia="zh-CN"/>
        </w:rPr>
        <w:t>(二)、墨水项目目标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keyword》墨水项目首要业务目标是在市场中占据有利地位，实现产品/服务的成功推广和销售。通过不断提升产品质量、创新性，墨水项目追求成为行业中的领导者，赢得更多客户的青睐。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在科技迅速发展的时代，墨水项目着眼于技术创新。通过持续的研发和技术升级，墨水项目旨在推出更具创新性的产品或服务，以满足市场对新鲜、先进解决方案的需求。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为了建立可持续的客户关系，墨水项目设定了客户满意度目标。通过提供卓越的产品质量和优质的客户服务，墨水项目追求赢得客户的信任和忠诚度，确保他们的满意度达到行业领先水平。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墨水项目注重社会责任和可持续发展。通过实施环保、社会责任墨水项目，墨水项目致力于在经济发展的同时保护环境，促进社会公平，实现可持续经营。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墨水项目的团队是实现目标的核心驱动力。因此，墨水项目设定了团队发展目标，包括提升团队成员的专业技能、培养领导力，以及搭建协同高效的团队工作氛围。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339"/>
      <w:r>
        <w:rPr>
          <w:rFonts w:ascii="仿宋" w:eastAsia="仿宋" w:hAnsi="仿宋" w:cs="仿宋" w:hint="eastAsia"/>
          <w:sz w:val="28"/>
          <w:lang w:eastAsia="zh-CN"/>
        </w:rPr>
        <w:t>(三)、墨水项目提出的理由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墨水项目提出的理由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提出源于对市场机遇的深刻洞察。当前市场中存在的需求缺口和行业发展趋势表明，有巨大的商业机会等待被开发。通过准确捕捉市场机遇，墨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理念基于对技术创新的信仰。通过持续的研发和技术投入，墨水项目有望推出更具创新性的产品或服务。在科技飞速发展的当下，墨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提出是为了增强企业的行业竞争力。通过提升产品或服务的质量和独特性，墨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响应了消费者需求的变化。随着社会和科技的不断发展，消费者对产品和服务的需求也在发生变化。通过深入了解并及时回应消费者的新需求，墨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墨水项目的提出是企业战略发展规划的一部分。在面对日益激烈的市场竞争和不断变化的商业环境中，墨水项目作为企业战略的一环，旨在为企业开辟新的增长领域，巩固企业在行业中的地位。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墨水项目的提出不仅仅是基于商业考量，还注重社会责任。通过推出环保、社会责任等方面的墨水项目，墨水企业可以在社会中树立积极形象，为社会做出积极贡献，实现经济效益和社会效益的双赢。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墨水项目的提出反映了对利益相关者期望的关注。包括客户、员工、投资者等利益相关者在企业发展中都有着各自的期望，墨水项目力求在满足这些期望的同时，取得更大的共赢。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821"/>
      <w:r>
        <w:rPr>
          <w:rFonts w:ascii="仿宋" w:eastAsia="仿宋" w:hAnsi="仿宋" w:cs="仿宋" w:hint="eastAsia"/>
          <w:sz w:val="28"/>
          <w:lang w:eastAsia="zh-CN"/>
        </w:rPr>
        <w:t>(四)、墨水项目意义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在实施墨水项目的过程中，我们不仅仅是在追逐商业成功，更是为企业和社会的多个层面创造了深远的意义。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首要意义在于提升企业的市场竞争力。通过持续的创新和对产品质量的高标准要求，墨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墨水项目的推进将促使行业技术水平的提升。通过引入先进技术和创新性解决方案，墨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在社会层面，墨水项目不仅创造了大量就业机会，提高了就业水平，还注重社会责任和环保。通过参与社会公益事业和推动环保墨水项目，墨水项目为社会贡献了一份力量，体现了企业对社会的积极回馈。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综合而言，墨水项目意义重大，不仅推动了企业的发展，也为行业和社会的进步贡献了积极力量。这是一个全面而深刻的影响，将在未来产生可持续的正面效应。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659"/>
      <w:r>
        <w:rPr>
          <w:rFonts w:ascii="仿宋" w:eastAsia="仿宋" w:hAnsi="仿宋" w:cs="仿宋" w:hint="eastAsia"/>
          <w:sz w:val="28"/>
          <w:lang w:eastAsia="zh-CN"/>
        </w:rPr>
        <w:t>(五)、墨水项目背景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在当今迅猛发展的商业环境中，墨水项目的动因根植于对多方面因素的审慎考量。这个墨水项目的提出并非孤立的决策，而是对企业所处背景深入思考的产物。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市场的不断演变是墨水项目背后的首要原因。科技的迅速发展和全球市场的快速变化使得企业必须灵活应对。墨水项目应运而生，旨在通过创新性的解决方案迎合市场的多变需求，赢得竞争中的先机。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竞争的激烈程度也是墨水项目背景中不可忽视的一环。企业需要在激烈竞争中脱颖而出，为此，墨水项目致力于打破常规，提供独特的价值主张，以吸引客户并确保市场份额的增长。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技术的迅速发展为企业带来了机遇与挑战。作为墨水项目启动的背景之一，对新兴技术的应用将有助于提升企业的技术水平，使其在不断演进的商业环境中保持竞争优势。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此外，社会对企业责任的期望也在逐渐升高。墨水项目充分融入了社会责任的理念，通过可持续经营和社会公益墨水项目，企图为社会贡献一份力量，在商业成功的同时关注社会价值。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969"/>
      <w:r>
        <w:rPr>
          <w:rFonts w:ascii="仿宋" w:eastAsia="仿宋" w:hAnsi="仿宋" w:cs="仿宋" w:hint="eastAsia"/>
          <w:sz w:val="28"/>
          <w:lang w:eastAsia="zh-CN"/>
        </w:rPr>
        <w:t>二、墨水项目可持续发展</w:t>
      </w:r>
      <w:bookmarkEnd w:id="8"/>
    </w:p>
    <w:p>
      <w:pPr>
        <w:pStyle w:val="Heading2"/>
        <w:rPr>
          <w:rFonts w:ascii="仿宋" w:eastAsia="仿宋" w:hAnsi="仿宋" w:cs="仿宋" w:hint="eastAsia"/>
          <w:lang w:eastAsia="zh-CN"/>
        </w:rPr>
      </w:pPr>
      <w:bookmarkStart w:id="9" w:name="_Toc1209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墨水项目中，墨水项目团队着眼于未来，明确了可持续发展的战略方向。制定的具体可持续发展目标包括降低资源使用、采用环保技术、最大化社会效益等。这一步骤不仅有助于墨水项目在环保和社会责任方面达到最高标准，也为未来提供了明确的指引，确保墨水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可持续实践的融入墨水项目管理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墨水项目管理周期。从墨水项目规划开始，墨水项目团队就考虑了环境和社会的因素。在执行阶段，墨水项目团队积极推动绿色技术的应用，优化资源利用。此外，关注员工的社会责任，通过培训和沟通活动提高员工对可持续发展的认知，使他们能够在日常工作中践行可持续实践。这些举措不仅为墨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72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扎根于墨水项目的可持续发展理念，我们深信环保与社会责任是墨水项目成功的关键支柱。在墨水项目的每一步，我们都致力于通过创新和实践，履行对环境和社会的坚定责任。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团队通过引入先进的环保技术、建立高效的废物处理系统以及推动能源节约措施，积极履行环保责任。定期的环保监测和评估确保墨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不仅致力于自身可持续发展，还注重对社会的回馈。通过支持社区墨水项目、参与慈善事业、提供培训机会等方式，墨水项目积极履行社会责任。与当地社区建立积极互动，关注员工的工作与生活平衡，以及员工的身心健康，是墨水项目在社会责任层面的关键举措。这样的实践不仅增强了墨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423"/>
      <w:r>
        <w:rPr>
          <w:rFonts w:ascii="仿宋" w:eastAsia="仿宋" w:hAnsi="仿宋" w:cs="仿宋" w:hint="eastAsia"/>
          <w:sz w:val="28"/>
          <w:lang w:eastAsia="zh-CN"/>
        </w:rPr>
        <w:t>三、墨水项目建设单位说明</w:t>
      </w:r>
      <w:bookmarkEnd w:id="11"/>
    </w:p>
    <w:p>
      <w:pPr>
        <w:pStyle w:val="Heading2"/>
        <w:rPr>
          <w:rFonts w:ascii="仿宋" w:eastAsia="仿宋" w:hAnsi="仿宋" w:cs="仿宋" w:hint="eastAsia"/>
          <w:lang w:eastAsia="zh-CN"/>
        </w:rPr>
      </w:pPr>
      <w:bookmarkStart w:id="12" w:name="_Toc28090"/>
      <w:r>
        <w:rPr>
          <w:rFonts w:ascii="仿宋" w:eastAsia="仿宋" w:hAnsi="仿宋" w:cs="仿宋" w:hint="eastAsia"/>
          <w:lang w:eastAsia="zh-CN"/>
        </w:rPr>
        <w:t>(一)、墨水项目承办单位基本情况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45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墨水项目承办单位的XXXX，我们着眼于实现可持续的经济效益。通过技术创新和解决方案的提供，公司预计在墨水项目执行期间将获得可观的收入增长。这一收入来源主要包括墨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同时，我们注重成本控制和效率提升，以确保墨水项目的可持续盈利。透过精细的管理和资源优化，公司期望实现墨水项目利润最大化。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墨水项目实施进行全面的投资评估，包括墨水项目启动阶段的资金投入和后续运营成本。通过对墨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为确保公司在墨水项目实施过程中具备足够的资金流动性，公司将进行详尽的现金流分析。这包括资金需求的合理预测、墨水项目周期内的资金峰谷分析以及灵活的财务管理策略，以应对各种潜在的经济变动。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69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7829"/>
      <w:r>
        <w:rPr>
          <w:rFonts w:ascii="仿宋" w:eastAsia="仿宋" w:hAnsi="仿宋" w:cs="仿宋" w:hint="eastAsia"/>
          <w:lang w:eastAsia="zh-CN"/>
        </w:rPr>
        <w:t>(一)、墨水行业分析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墨水行业一直以来都是市场的关注焦点。行业内的发展趋势、竞争态势以及潜在机会都对墨水项目的推进产生深远的影响。通过深入研究行业的整体概貌，我们将更好地理解行业的核心特征，为墨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墨水行业，技术一直是推动创新和发展的关键因素。我们将对当前技术趋势进行详尽分析，包括但不限于人工智能、大数据应用、先进制造技术等。这有助于墨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墨水项目成功的基础。我们将对主要竞争对手进行深入研究，包括其市场份额、产品特点、市场定位等。通过全面了解竞争对手的优势和劣势，墨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9938"/>
      <w:r>
        <w:rPr>
          <w:rFonts w:ascii="仿宋" w:eastAsia="仿宋" w:hAnsi="仿宋" w:cs="仿宋" w:hint="eastAsia"/>
          <w:sz w:val="28"/>
          <w:lang w:eastAsia="zh-CN"/>
        </w:rPr>
        <w:t>(二)、墨水市场分析预测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通过对市场规模的深入调研，我们将预测墨水市场未来的增长趋势。这包括市场的整体规模、各细分领域的发展趋势等。墨水项目可以根据市场的扩张速度和潜在机会，制定更符合市场需求的发展策略。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了解消费者的需求是市场分析的核心。我们将通过调查研究，深入挖掘目标消费者的需求特点、购买习惯以及对产品和服务的期望。这有助于墨水项目更好地定位目标市场，提供更符合消费者期待的解决方案。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墨水项目实施过程中需要充分考虑的因素。我们将对市场风险进行全面评估，包括但不限于政策法规风险、市场竞争风险、技术变革风险等。通过对潜在风险的深入分析，墨水项目可以制定相应的风险缓解策略，降低不确定性对墨水项目的影响。</w:t>
      </w:r>
    </w:p>
    <w:p>
      <w:pPr>
        <w:pStyle w:val="Heading1"/>
        <w:ind w:firstLine="560" w:firstLineChars="200"/>
        <w:rPr>
          <w:rFonts w:ascii="仿宋" w:eastAsia="仿宋" w:hAnsi="仿宋" w:cs="仿宋" w:hint="eastAsia"/>
          <w:sz w:val="28"/>
          <w:lang w:eastAsia="zh-CN"/>
        </w:rPr>
      </w:pPr>
      <w:bookmarkStart w:id="17" w:name="_Toc12922"/>
      <w:r>
        <w:rPr>
          <w:rFonts w:ascii="仿宋" w:eastAsia="仿宋" w:hAnsi="仿宋" w:cs="仿宋" w:hint="eastAsia"/>
          <w:sz w:val="28"/>
          <w:lang w:eastAsia="zh-CN"/>
        </w:rPr>
        <w:t>五、墨水项目绩效评估</w:t>
      </w:r>
      <w:bookmarkEnd w:id="17"/>
    </w:p>
    <w:p>
      <w:pPr>
        <w:pStyle w:val="Heading2"/>
        <w:rPr>
          <w:rFonts w:ascii="仿宋" w:eastAsia="仿宋" w:hAnsi="仿宋" w:cs="仿宋" w:hint="eastAsia"/>
          <w:lang w:eastAsia="zh-CN"/>
        </w:rPr>
      </w:pPr>
      <w:bookmarkStart w:id="18" w:name="_Toc427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在墨水项目中，我们设计了一套全面的绩效评估指标，以确保墨水项目的可控和成功交付。这些指标跨足墨水项目目标、成本、进度和质量等多个维度，为我们提供了全面洞察墨水项目的健康状况。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目标达成率是我们关注的首要指标。我们设定了明确的目标，并通过定期监测和评估，迅速发现并应对潜在的目标偏差。这为墨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成本绩效是另一个核心关注点。通过实际成本与预算成本的对比分析，我们深入了解成本差异的原因，及时调整资源分配，保持墨水项目在经济效益方面的合理水平。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墨水项目进度作为关键的绩效指标之一，得到了精心的关注。我们制定了详细的墨水项目进度计划，并设立了进度符合度指标，确保实际进度与计划进度保持一致。这使我们能够快速发现和解决潜在的进度问题，保持墨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墨水项目绩效的不可或缺的一环。我们引入了一系列的质量标准和客户满意度指标，以确保墨水项目交付的成果在质量上达到或超越预期水平。通过持续监测这些指标，我们努力提升墨水项目整体质量水平，为墨水项目的成功交付提供有力保障。通过这些科学且全面的绩效评估，我们能够更好地引导墨水项目的持续改进，确保墨水项目目标的顺利达成。</w:t>
      </w:r>
    </w:p>
    <w:p>
      <w:pPr>
        <w:pStyle w:val="Heading2"/>
        <w:ind w:firstLine="560" w:firstLineChars="200"/>
        <w:rPr>
          <w:rFonts w:ascii="仿宋" w:eastAsia="仿宋" w:hAnsi="仿宋" w:cs="仿宋" w:hint="eastAsia"/>
          <w:sz w:val="28"/>
          <w:lang w:eastAsia="zh-CN"/>
        </w:rPr>
      </w:pPr>
      <w:bookmarkStart w:id="19" w:name="_Toc2648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绩效评估是墨水项目中的关键环节，为确保墨水项目达到预期目标，我们采用了多层次、多维度的绩效评估方法。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墨水项目的战略目标对齐，确保每个决策和行动都与墨水项目整体目标保持一致。团队会定期召开战略对齐会议，审视当前工作与墨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墨水项目进度、质量、成本和风险等方面。这些指标通过数据收集和分析，为墨水项目管理团队提供了客观的评估依据。例如，我们通过墨水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绩效评估不仅仅停留在墨水项目内部，还考虑了墨水项目对外部环境的影响。我们定期进行干系人满意度调查，以了解各利益相关方对墨水项目的期望和满意度，并及时做出调整。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这种多层次、多角度的绩效评估方法，使得我们能够全面了解墨水项目的运行状态，及时做出调整，确保墨水项目在不断变化的环境中保持稳健前行。</w:t>
      </w:r>
    </w:p>
    <w:p>
      <w:pPr>
        <w:pStyle w:val="Heading2"/>
        <w:ind w:firstLine="560" w:firstLineChars="200"/>
        <w:rPr>
          <w:rFonts w:ascii="仿宋" w:eastAsia="仿宋" w:hAnsi="仿宋" w:cs="仿宋" w:hint="eastAsia"/>
          <w:sz w:val="28"/>
          <w:lang w:eastAsia="zh-CN"/>
        </w:rPr>
      </w:pPr>
      <w:bookmarkStart w:id="20" w:name="_Toc11550"/>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为了确保墨水项目的有效管理和不断优化，我们采用了精心设计的绩效评估周期。这个周期旨在实现灵活、实时和全面的评估，以适应墨水项目执行中的各种挑战。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墨水项目的不同需求，分为短期、中期和长期。短期评估关注每个迭代或工作周期，以及时发现和解决当前任务中的问题。中期评估涵盖几个迭代，深入了解整体墨水项目的趋势和性能。长期评估则着眼于整个墨水项目阶段，确保墨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墨水项目管理工具和协作平台，团队成员能够随时更新和分享墨水项目数据。这种实时性的反馈机制使我们能够及时察觉潜在问题，快速调整，保持墨水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https://d.book118.com/758077110042006031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30375A"/>
    <w:rsid w:val="503037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7711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2024-01-23T06:49:00Z</dcterms:created>
  <dcterms:modified xsi:type="dcterms:W3CDTF">2024-01-23T06:49:25Z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3083CB71C20F4BE5ABEE6A3664A6BF76_11</vt:lpwstr>
  </property>
  <property fmtid="{D5CDD505-2E9C-101B-9397-08002B2CF9AE}" pid="3" name="KSOProductBuildVer">
    <vt:lpwstr>2052-12.1.0.16120</vt:lpwstr>
  </property>
</Properties>
</file>