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不锈钢线材项目构思建设方案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569" w:history="1">
        <w:r>
          <w:rPr>
            <w:rFonts w:ascii="仿宋" w:eastAsia="仿宋" w:hAnsi="仿宋" w:cs="仿宋" w:hint="eastAsia"/>
            <w:lang w:eastAsia="zh-CN"/>
          </w:rPr>
          <w:t>前言</w:t>
        </w:r>
        <w:r>
          <w:tab/>
        </w:r>
        <w:r>
          <w:fldChar w:fldCharType="begin"/>
        </w:r>
        <w:r>
          <w:instrText xml:space="preserve"> PAGEREF _Toc17569 \h </w:instrText>
        </w:r>
        <w:r>
          <w:fldChar w:fldCharType="separate"/>
        </w:r>
        <w:r>
          <w:t>3</w:t>
        </w:r>
        <w:r>
          <w:fldChar w:fldCharType="end"/>
        </w:r>
      </w:hyperlink>
    </w:p>
    <w:p>
      <w:pPr>
        <w:pStyle w:val="TOC1"/>
        <w:tabs>
          <w:tab w:val="right" w:leader="dot" w:pos="8306"/>
        </w:tabs>
      </w:pPr>
      <w:hyperlink w:anchor="_Toc28410" w:history="1">
        <w:r>
          <w:rPr>
            <w:rFonts w:ascii="仿宋" w:eastAsia="仿宋" w:hAnsi="仿宋" w:cs="仿宋" w:hint="eastAsia"/>
            <w:lang w:eastAsia="zh-CN"/>
          </w:rPr>
          <w:t>一、环境和生态影响分析</w:t>
        </w:r>
        <w:r>
          <w:tab/>
        </w:r>
        <w:r>
          <w:fldChar w:fldCharType="begin"/>
        </w:r>
        <w:r>
          <w:instrText xml:space="preserve"> PAGEREF _Toc28410 \h </w:instrText>
        </w:r>
        <w:r>
          <w:fldChar w:fldCharType="separate"/>
        </w:r>
        <w:r>
          <w:t>3</w:t>
        </w:r>
        <w:r>
          <w:fldChar w:fldCharType="end"/>
        </w:r>
      </w:hyperlink>
    </w:p>
    <w:p>
      <w:pPr>
        <w:pStyle w:val="TOC2"/>
        <w:tabs>
          <w:tab w:val="right" w:leader="dot" w:pos="8306"/>
        </w:tabs>
      </w:pPr>
      <w:hyperlink w:anchor="_Toc2223" w:history="1">
        <w:r>
          <w:rPr>
            <w:rFonts w:ascii="仿宋" w:eastAsia="仿宋" w:hAnsi="仿宋" w:cs="仿宋" w:hint="eastAsia"/>
            <w:lang w:eastAsia="zh-CN"/>
          </w:rPr>
          <w:t>(一)、环境和生态现状</w:t>
        </w:r>
        <w:r>
          <w:tab/>
        </w:r>
        <w:r>
          <w:fldChar w:fldCharType="begin"/>
        </w:r>
        <w:r>
          <w:instrText xml:space="preserve"> PAGEREF _Toc2223 \h </w:instrText>
        </w:r>
        <w:r>
          <w:fldChar w:fldCharType="separate"/>
        </w:r>
        <w:r>
          <w:t>3</w:t>
        </w:r>
        <w:r>
          <w:fldChar w:fldCharType="end"/>
        </w:r>
      </w:hyperlink>
    </w:p>
    <w:p>
      <w:pPr>
        <w:pStyle w:val="TOC2"/>
        <w:tabs>
          <w:tab w:val="right" w:leader="dot" w:pos="8306"/>
        </w:tabs>
      </w:pPr>
      <w:hyperlink w:anchor="_Toc26308" w:history="1">
        <w:r>
          <w:rPr>
            <w:rFonts w:ascii="仿宋" w:eastAsia="仿宋" w:hAnsi="仿宋" w:cs="仿宋" w:hint="eastAsia"/>
            <w:lang w:eastAsia="zh-CN"/>
          </w:rPr>
          <w:t>(二)、生态环境影响分析</w:t>
        </w:r>
        <w:r>
          <w:tab/>
        </w:r>
        <w:r>
          <w:fldChar w:fldCharType="begin"/>
        </w:r>
        <w:r>
          <w:instrText xml:space="preserve"> PAGEREF _Toc26308 \h </w:instrText>
        </w:r>
        <w:r>
          <w:fldChar w:fldCharType="separate"/>
        </w:r>
        <w:r>
          <w:t>5</w:t>
        </w:r>
        <w:r>
          <w:fldChar w:fldCharType="end"/>
        </w:r>
      </w:hyperlink>
    </w:p>
    <w:p>
      <w:pPr>
        <w:pStyle w:val="TOC2"/>
        <w:tabs>
          <w:tab w:val="right" w:leader="dot" w:pos="8306"/>
        </w:tabs>
      </w:pPr>
      <w:hyperlink w:anchor="_Toc10904" w:history="1">
        <w:r>
          <w:rPr>
            <w:rFonts w:ascii="仿宋" w:eastAsia="仿宋" w:hAnsi="仿宋" w:cs="仿宋" w:hint="eastAsia"/>
            <w:lang w:eastAsia="zh-CN"/>
          </w:rPr>
          <w:t>(三)、生态环境保护措施</w:t>
        </w:r>
        <w:r>
          <w:tab/>
        </w:r>
        <w:r>
          <w:fldChar w:fldCharType="begin"/>
        </w:r>
        <w:r>
          <w:instrText xml:space="preserve"> PAGEREF _Toc10904 \h </w:instrText>
        </w:r>
        <w:r>
          <w:fldChar w:fldCharType="separate"/>
        </w:r>
        <w:r>
          <w:t>6</w:t>
        </w:r>
        <w:r>
          <w:fldChar w:fldCharType="end"/>
        </w:r>
      </w:hyperlink>
    </w:p>
    <w:p>
      <w:pPr>
        <w:pStyle w:val="TOC2"/>
        <w:tabs>
          <w:tab w:val="right" w:leader="dot" w:pos="8306"/>
        </w:tabs>
      </w:pPr>
      <w:hyperlink w:anchor="_Toc26065" w:history="1">
        <w:r>
          <w:rPr>
            <w:rFonts w:ascii="仿宋" w:eastAsia="仿宋" w:hAnsi="仿宋" w:cs="仿宋" w:hint="eastAsia"/>
            <w:lang w:eastAsia="zh-CN"/>
          </w:rPr>
          <w:t>(四)、地质灾害影响分析</w:t>
        </w:r>
        <w:r>
          <w:tab/>
        </w:r>
        <w:r>
          <w:fldChar w:fldCharType="begin"/>
        </w:r>
        <w:r>
          <w:instrText xml:space="preserve"> PAGEREF _Toc26065 \h </w:instrText>
        </w:r>
        <w:r>
          <w:fldChar w:fldCharType="separate"/>
        </w:r>
        <w:r>
          <w:t>8</w:t>
        </w:r>
        <w:r>
          <w:fldChar w:fldCharType="end"/>
        </w:r>
      </w:hyperlink>
    </w:p>
    <w:p>
      <w:pPr>
        <w:pStyle w:val="TOC2"/>
        <w:tabs>
          <w:tab w:val="right" w:leader="dot" w:pos="8306"/>
        </w:tabs>
      </w:pPr>
      <w:hyperlink w:anchor="_Toc32054" w:history="1">
        <w:r>
          <w:rPr>
            <w:rFonts w:ascii="仿宋" w:eastAsia="仿宋" w:hAnsi="仿宋" w:cs="仿宋" w:hint="eastAsia"/>
            <w:lang w:eastAsia="zh-CN"/>
          </w:rPr>
          <w:t>(五)、特殊环境影响</w:t>
        </w:r>
        <w:r>
          <w:tab/>
        </w:r>
        <w:r>
          <w:fldChar w:fldCharType="begin"/>
        </w:r>
        <w:r>
          <w:instrText xml:space="preserve"> PAGEREF _Toc32054 \h </w:instrText>
        </w:r>
        <w:r>
          <w:fldChar w:fldCharType="separate"/>
        </w:r>
        <w:r>
          <w:t>9</w:t>
        </w:r>
        <w:r>
          <w:fldChar w:fldCharType="end"/>
        </w:r>
      </w:hyperlink>
    </w:p>
    <w:p>
      <w:pPr>
        <w:pStyle w:val="TOC1"/>
        <w:tabs>
          <w:tab w:val="right" w:leader="dot" w:pos="8306"/>
        </w:tabs>
      </w:pPr>
      <w:hyperlink w:anchor="_Toc1098" w:history="1">
        <w:r>
          <w:rPr>
            <w:rFonts w:ascii="仿宋" w:eastAsia="仿宋" w:hAnsi="仿宋" w:cs="仿宋" w:hint="eastAsia"/>
            <w:lang w:eastAsia="zh-CN"/>
          </w:rPr>
          <w:t>二、建设风险评估分析</w:t>
        </w:r>
        <w:r>
          <w:tab/>
        </w:r>
        <w:r>
          <w:fldChar w:fldCharType="begin"/>
        </w:r>
        <w:r>
          <w:instrText xml:space="preserve"> PAGEREF _Toc1098 \h </w:instrText>
        </w:r>
        <w:r>
          <w:fldChar w:fldCharType="separate"/>
        </w:r>
        <w:r>
          <w:t>10</w:t>
        </w:r>
        <w:r>
          <w:fldChar w:fldCharType="end"/>
        </w:r>
      </w:hyperlink>
    </w:p>
    <w:p>
      <w:pPr>
        <w:pStyle w:val="TOC2"/>
        <w:tabs>
          <w:tab w:val="right" w:leader="dot" w:pos="8306"/>
        </w:tabs>
      </w:pPr>
      <w:hyperlink w:anchor="_Toc19960" w:history="1">
        <w:r>
          <w:rPr>
            <w:rFonts w:ascii="仿宋" w:eastAsia="仿宋" w:hAnsi="仿宋" w:cs="仿宋" w:hint="eastAsia"/>
            <w:lang w:eastAsia="zh-CN"/>
          </w:rPr>
          <w:t>(一)、政策风险分析</w:t>
        </w:r>
        <w:r>
          <w:tab/>
        </w:r>
        <w:r>
          <w:fldChar w:fldCharType="begin"/>
        </w:r>
        <w:r>
          <w:instrText xml:space="preserve"> PAGEREF _Toc19960 \h </w:instrText>
        </w:r>
        <w:r>
          <w:fldChar w:fldCharType="separate"/>
        </w:r>
        <w:r>
          <w:t>10</w:t>
        </w:r>
        <w:r>
          <w:fldChar w:fldCharType="end"/>
        </w:r>
      </w:hyperlink>
    </w:p>
    <w:p>
      <w:pPr>
        <w:pStyle w:val="TOC2"/>
        <w:tabs>
          <w:tab w:val="right" w:leader="dot" w:pos="8306"/>
        </w:tabs>
      </w:pPr>
      <w:hyperlink w:anchor="_Toc16414" w:history="1">
        <w:r>
          <w:rPr>
            <w:rFonts w:ascii="仿宋" w:eastAsia="仿宋" w:hAnsi="仿宋" w:cs="仿宋" w:hint="eastAsia"/>
            <w:lang w:eastAsia="zh-CN"/>
          </w:rPr>
          <w:t>(二)、社会风险分析</w:t>
        </w:r>
        <w:r>
          <w:tab/>
        </w:r>
        <w:r>
          <w:fldChar w:fldCharType="begin"/>
        </w:r>
        <w:r>
          <w:instrText xml:space="preserve"> PAGEREF _Toc16414 \h </w:instrText>
        </w:r>
        <w:r>
          <w:fldChar w:fldCharType="separate"/>
        </w:r>
        <w:r>
          <w:t>11</w:t>
        </w:r>
        <w:r>
          <w:fldChar w:fldCharType="end"/>
        </w:r>
      </w:hyperlink>
    </w:p>
    <w:p>
      <w:pPr>
        <w:pStyle w:val="TOC2"/>
        <w:tabs>
          <w:tab w:val="right" w:leader="dot" w:pos="8306"/>
        </w:tabs>
      </w:pPr>
      <w:hyperlink w:anchor="_Toc30794" w:history="1">
        <w:r>
          <w:rPr>
            <w:rFonts w:ascii="仿宋" w:eastAsia="仿宋" w:hAnsi="仿宋" w:cs="仿宋" w:hint="eastAsia"/>
            <w:lang w:eastAsia="zh-CN"/>
          </w:rPr>
          <w:t>(三)、市场风险分析</w:t>
        </w:r>
        <w:r>
          <w:tab/>
        </w:r>
        <w:r>
          <w:fldChar w:fldCharType="begin"/>
        </w:r>
        <w:r>
          <w:instrText xml:space="preserve"> PAGEREF _Toc30794 \h </w:instrText>
        </w:r>
        <w:r>
          <w:fldChar w:fldCharType="separate"/>
        </w:r>
        <w:r>
          <w:t>13</w:t>
        </w:r>
        <w:r>
          <w:fldChar w:fldCharType="end"/>
        </w:r>
      </w:hyperlink>
    </w:p>
    <w:p>
      <w:pPr>
        <w:pStyle w:val="TOC2"/>
        <w:tabs>
          <w:tab w:val="right" w:leader="dot" w:pos="8306"/>
        </w:tabs>
      </w:pPr>
      <w:hyperlink w:anchor="_Toc28513" w:history="1">
        <w:r>
          <w:rPr>
            <w:rFonts w:ascii="仿宋" w:eastAsia="仿宋" w:hAnsi="仿宋" w:cs="仿宋" w:hint="eastAsia"/>
            <w:lang w:eastAsia="zh-CN"/>
          </w:rPr>
          <w:t>(四)、资金风险分析</w:t>
        </w:r>
        <w:r>
          <w:tab/>
        </w:r>
        <w:r>
          <w:fldChar w:fldCharType="begin"/>
        </w:r>
        <w:r>
          <w:instrText xml:space="preserve"> PAGEREF _Toc28513 \h </w:instrText>
        </w:r>
        <w:r>
          <w:fldChar w:fldCharType="separate"/>
        </w:r>
        <w:r>
          <w:t>14</w:t>
        </w:r>
        <w:r>
          <w:fldChar w:fldCharType="end"/>
        </w:r>
      </w:hyperlink>
    </w:p>
    <w:p>
      <w:pPr>
        <w:pStyle w:val="TOC2"/>
        <w:tabs>
          <w:tab w:val="right" w:leader="dot" w:pos="8306"/>
        </w:tabs>
      </w:pPr>
      <w:hyperlink w:anchor="_Toc2295" w:history="1">
        <w:r>
          <w:rPr>
            <w:rFonts w:ascii="仿宋" w:eastAsia="仿宋" w:hAnsi="仿宋" w:cs="仿宋" w:hint="eastAsia"/>
            <w:lang w:eastAsia="zh-CN"/>
          </w:rPr>
          <w:t>(五)、技术风险分析</w:t>
        </w:r>
        <w:r>
          <w:tab/>
        </w:r>
        <w:r>
          <w:fldChar w:fldCharType="begin"/>
        </w:r>
        <w:r>
          <w:instrText xml:space="preserve"> PAGEREF _Toc2295 \h </w:instrText>
        </w:r>
        <w:r>
          <w:fldChar w:fldCharType="separate"/>
        </w:r>
        <w:r>
          <w:t>15</w:t>
        </w:r>
        <w:r>
          <w:fldChar w:fldCharType="end"/>
        </w:r>
      </w:hyperlink>
    </w:p>
    <w:p>
      <w:pPr>
        <w:pStyle w:val="TOC2"/>
        <w:tabs>
          <w:tab w:val="right" w:leader="dot" w:pos="8306"/>
        </w:tabs>
      </w:pPr>
      <w:hyperlink w:anchor="_Toc26255" w:history="1">
        <w:r>
          <w:rPr>
            <w:rFonts w:ascii="仿宋" w:eastAsia="仿宋" w:hAnsi="仿宋" w:cs="仿宋" w:hint="eastAsia"/>
            <w:lang w:eastAsia="zh-CN"/>
          </w:rPr>
          <w:t>(六)、财务风险分析</w:t>
        </w:r>
        <w:r>
          <w:tab/>
        </w:r>
        <w:r>
          <w:fldChar w:fldCharType="begin"/>
        </w:r>
        <w:r>
          <w:instrText xml:space="preserve"> PAGEREF _Toc26255 \h </w:instrText>
        </w:r>
        <w:r>
          <w:fldChar w:fldCharType="separate"/>
        </w:r>
        <w:r>
          <w:t>16</w:t>
        </w:r>
        <w:r>
          <w:fldChar w:fldCharType="end"/>
        </w:r>
      </w:hyperlink>
    </w:p>
    <w:p>
      <w:pPr>
        <w:pStyle w:val="TOC2"/>
        <w:tabs>
          <w:tab w:val="right" w:leader="dot" w:pos="8306"/>
        </w:tabs>
      </w:pPr>
      <w:hyperlink w:anchor="_Toc6637" w:history="1">
        <w:r>
          <w:rPr>
            <w:rFonts w:ascii="仿宋" w:eastAsia="仿宋" w:hAnsi="仿宋" w:cs="仿宋" w:hint="eastAsia"/>
            <w:lang w:eastAsia="zh-CN"/>
          </w:rPr>
          <w:t>(七)、管理风险分析</w:t>
        </w:r>
        <w:r>
          <w:tab/>
        </w:r>
        <w:r>
          <w:fldChar w:fldCharType="begin"/>
        </w:r>
        <w:r>
          <w:instrText xml:space="preserve"> PAGEREF _Toc6637 \h </w:instrText>
        </w:r>
        <w:r>
          <w:fldChar w:fldCharType="separate"/>
        </w:r>
        <w:r>
          <w:t>18</w:t>
        </w:r>
        <w:r>
          <w:fldChar w:fldCharType="end"/>
        </w:r>
      </w:hyperlink>
    </w:p>
    <w:p>
      <w:pPr>
        <w:pStyle w:val="TOC2"/>
        <w:tabs>
          <w:tab w:val="right" w:leader="dot" w:pos="8306"/>
        </w:tabs>
      </w:pPr>
      <w:hyperlink w:anchor="_Toc31189" w:history="1">
        <w:r>
          <w:rPr>
            <w:rFonts w:ascii="仿宋" w:eastAsia="仿宋" w:hAnsi="仿宋" w:cs="仿宋" w:hint="eastAsia"/>
            <w:lang w:eastAsia="zh-CN"/>
          </w:rPr>
          <w:t>(八)、其它风险分析</w:t>
        </w:r>
        <w:r>
          <w:tab/>
        </w:r>
        <w:r>
          <w:fldChar w:fldCharType="begin"/>
        </w:r>
        <w:r>
          <w:instrText xml:space="preserve"> PAGEREF _Toc31189 \h </w:instrText>
        </w:r>
        <w:r>
          <w:fldChar w:fldCharType="separate"/>
        </w:r>
        <w:r>
          <w:t>19</w:t>
        </w:r>
        <w:r>
          <w:fldChar w:fldCharType="end"/>
        </w:r>
      </w:hyperlink>
    </w:p>
    <w:p>
      <w:pPr>
        <w:pStyle w:val="TOC2"/>
        <w:tabs>
          <w:tab w:val="right" w:leader="dot" w:pos="8306"/>
        </w:tabs>
      </w:pPr>
      <w:hyperlink w:anchor="_Toc4297" w:history="1">
        <w:r>
          <w:rPr>
            <w:rFonts w:ascii="仿宋" w:eastAsia="仿宋" w:hAnsi="仿宋" w:cs="仿宋" w:hint="eastAsia"/>
            <w:lang w:eastAsia="zh-CN"/>
          </w:rPr>
          <w:t>(九)、社会影响评估</w:t>
        </w:r>
        <w:r>
          <w:tab/>
        </w:r>
        <w:r>
          <w:fldChar w:fldCharType="begin"/>
        </w:r>
        <w:r>
          <w:instrText xml:space="preserve"> PAGEREF _Toc4297 \h </w:instrText>
        </w:r>
        <w:r>
          <w:fldChar w:fldCharType="separate"/>
        </w:r>
        <w:r>
          <w:t>21</w:t>
        </w:r>
        <w:r>
          <w:fldChar w:fldCharType="end"/>
        </w:r>
      </w:hyperlink>
    </w:p>
    <w:p>
      <w:pPr>
        <w:pStyle w:val="TOC1"/>
        <w:tabs>
          <w:tab w:val="right" w:leader="dot" w:pos="8306"/>
        </w:tabs>
      </w:pPr>
      <w:hyperlink w:anchor="_Toc31193" w:history="1">
        <w:r>
          <w:rPr>
            <w:rFonts w:ascii="仿宋" w:eastAsia="仿宋" w:hAnsi="仿宋" w:cs="仿宋" w:hint="eastAsia"/>
            <w:lang w:eastAsia="zh-CN"/>
          </w:rPr>
          <w:t>三、经济影响分析</w:t>
        </w:r>
        <w:r>
          <w:tab/>
        </w:r>
        <w:r>
          <w:fldChar w:fldCharType="begin"/>
        </w:r>
        <w:r>
          <w:instrText xml:space="preserve"> PAGEREF _Toc31193 \h </w:instrText>
        </w:r>
        <w:r>
          <w:fldChar w:fldCharType="separate"/>
        </w:r>
        <w:r>
          <w:t>23</w:t>
        </w:r>
        <w:r>
          <w:fldChar w:fldCharType="end"/>
        </w:r>
      </w:hyperlink>
    </w:p>
    <w:p>
      <w:pPr>
        <w:pStyle w:val="TOC2"/>
        <w:tabs>
          <w:tab w:val="right" w:leader="dot" w:pos="8306"/>
        </w:tabs>
      </w:pPr>
      <w:hyperlink w:anchor="_Toc32529" w:history="1">
        <w:r>
          <w:rPr>
            <w:rFonts w:ascii="仿宋" w:eastAsia="仿宋" w:hAnsi="仿宋" w:cs="仿宋" w:hint="eastAsia"/>
            <w:lang w:eastAsia="zh-CN"/>
          </w:rPr>
          <w:t>(一)、经济费用效益或费用效果分析</w:t>
        </w:r>
        <w:r>
          <w:tab/>
        </w:r>
        <w:r>
          <w:fldChar w:fldCharType="begin"/>
        </w:r>
        <w:r>
          <w:instrText xml:space="preserve"> PAGEREF _Toc32529 \h </w:instrText>
        </w:r>
        <w:r>
          <w:fldChar w:fldCharType="separate"/>
        </w:r>
        <w:r>
          <w:t>23</w:t>
        </w:r>
        <w:r>
          <w:fldChar w:fldCharType="end"/>
        </w:r>
      </w:hyperlink>
    </w:p>
    <w:p>
      <w:pPr>
        <w:pStyle w:val="TOC2"/>
        <w:tabs>
          <w:tab w:val="right" w:leader="dot" w:pos="8306"/>
        </w:tabs>
      </w:pPr>
      <w:hyperlink w:anchor="_Toc3996" w:history="1">
        <w:r>
          <w:rPr>
            <w:rFonts w:ascii="仿宋" w:eastAsia="仿宋" w:hAnsi="仿宋" w:cs="仿宋" w:hint="eastAsia"/>
            <w:lang w:eastAsia="zh-CN"/>
          </w:rPr>
          <w:t>(二)、行业影响分析</w:t>
        </w:r>
        <w:r>
          <w:tab/>
        </w:r>
        <w:r>
          <w:fldChar w:fldCharType="begin"/>
        </w:r>
        <w:r>
          <w:instrText xml:space="preserve"> PAGEREF _Toc3996 \h </w:instrText>
        </w:r>
        <w:r>
          <w:fldChar w:fldCharType="separate"/>
        </w:r>
        <w:r>
          <w:t>25</w:t>
        </w:r>
        <w:r>
          <w:fldChar w:fldCharType="end"/>
        </w:r>
      </w:hyperlink>
    </w:p>
    <w:p>
      <w:pPr>
        <w:pStyle w:val="TOC2"/>
        <w:tabs>
          <w:tab w:val="right" w:leader="dot" w:pos="8306"/>
        </w:tabs>
      </w:pPr>
      <w:hyperlink w:anchor="_Toc6419" w:history="1">
        <w:r>
          <w:rPr>
            <w:rFonts w:ascii="仿宋" w:eastAsia="仿宋" w:hAnsi="仿宋" w:cs="仿宋" w:hint="eastAsia"/>
            <w:lang w:eastAsia="zh-CN"/>
          </w:rPr>
          <w:t>(三)、区域经济影响分析</w:t>
        </w:r>
        <w:r>
          <w:tab/>
        </w:r>
        <w:r>
          <w:fldChar w:fldCharType="begin"/>
        </w:r>
        <w:r>
          <w:instrText xml:space="preserve"> PAGEREF _Toc6419 \h </w:instrText>
        </w:r>
        <w:r>
          <w:fldChar w:fldCharType="separate"/>
        </w:r>
        <w:r>
          <w:t>27</w:t>
        </w:r>
        <w:r>
          <w:fldChar w:fldCharType="end"/>
        </w:r>
      </w:hyperlink>
    </w:p>
    <w:p>
      <w:pPr>
        <w:pStyle w:val="TOC2"/>
        <w:tabs>
          <w:tab w:val="right" w:leader="dot" w:pos="8306"/>
        </w:tabs>
      </w:pPr>
      <w:hyperlink w:anchor="_Toc14426" w:history="1">
        <w:r>
          <w:rPr>
            <w:rFonts w:ascii="仿宋" w:eastAsia="仿宋" w:hAnsi="仿宋" w:cs="仿宋" w:hint="eastAsia"/>
            <w:lang w:eastAsia="zh-CN"/>
          </w:rPr>
          <w:t>(四)、宏观经济影响分析</w:t>
        </w:r>
        <w:r>
          <w:tab/>
        </w:r>
        <w:r>
          <w:fldChar w:fldCharType="begin"/>
        </w:r>
        <w:r>
          <w:instrText xml:space="preserve"> PAGEREF _Toc14426 \h </w:instrText>
        </w:r>
        <w:r>
          <w:fldChar w:fldCharType="separate"/>
        </w:r>
        <w:r>
          <w:t>27</w:t>
        </w:r>
        <w:r>
          <w:fldChar w:fldCharType="end"/>
        </w:r>
      </w:hyperlink>
    </w:p>
    <w:p>
      <w:pPr>
        <w:pStyle w:val="TOC1"/>
        <w:tabs>
          <w:tab w:val="right" w:leader="dot" w:pos="8306"/>
        </w:tabs>
      </w:pPr>
      <w:hyperlink w:anchor="_Toc8366" w:history="1">
        <w:r>
          <w:rPr>
            <w:rFonts w:ascii="仿宋" w:eastAsia="仿宋" w:hAnsi="仿宋" w:cs="仿宋" w:hint="eastAsia"/>
            <w:lang w:eastAsia="zh-CN"/>
          </w:rPr>
          <w:t>四、项目监理与质量保证</w:t>
        </w:r>
        <w:r>
          <w:tab/>
        </w:r>
        <w:r>
          <w:fldChar w:fldCharType="begin"/>
        </w:r>
        <w:r>
          <w:instrText xml:space="preserve"> PAGEREF _Toc8366 \h </w:instrText>
        </w:r>
        <w:r>
          <w:fldChar w:fldCharType="separate"/>
        </w:r>
        <w:r>
          <w:t>29</w:t>
        </w:r>
        <w:r>
          <w:fldChar w:fldCharType="end"/>
        </w:r>
      </w:hyperlink>
    </w:p>
    <w:p>
      <w:pPr>
        <w:pStyle w:val="TOC2"/>
        <w:tabs>
          <w:tab w:val="right" w:leader="dot" w:pos="8306"/>
        </w:tabs>
      </w:pPr>
      <w:hyperlink w:anchor="_Toc27043" w:history="1">
        <w:r>
          <w:rPr>
            <w:rFonts w:ascii="仿宋" w:eastAsia="仿宋" w:hAnsi="仿宋" w:cs="仿宋" w:hint="eastAsia"/>
            <w:lang w:eastAsia="zh-CN"/>
          </w:rPr>
          <w:t>(一)、监理体系构建</w:t>
        </w:r>
        <w:r>
          <w:tab/>
        </w:r>
        <w:r>
          <w:fldChar w:fldCharType="begin"/>
        </w:r>
        <w:r>
          <w:instrText xml:space="preserve"> PAGEREF _Toc27043 \h </w:instrText>
        </w:r>
        <w:r>
          <w:fldChar w:fldCharType="separate"/>
        </w:r>
        <w:r>
          <w:t>29</w:t>
        </w:r>
        <w:r>
          <w:fldChar w:fldCharType="end"/>
        </w:r>
      </w:hyperlink>
    </w:p>
    <w:p>
      <w:pPr>
        <w:pStyle w:val="TOC2"/>
        <w:tabs>
          <w:tab w:val="right" w:leader="dot" w:pos="8306"/>
        </w:tabs>
      </w:pPr>
      <w:hyperlink w:anchor="_Toc19362" w:history="1">
        <w:r>
          <w:rPr>
            <w:rFonts w:ascii="仿宋" w:eastAsia="仿宋" w:hAnsi="仿宋" w:cs="仿宋" w:hint="eastAsia"/>
            <w:lang w:eastAsia="zh-CN"/>
          </w:rPr>
          <w:t>(二)、质量保证体系实施</w:t>
        </w:r>
        <w:r>
          <w:tab/>
        </w:r>
        <w:r>
          <w:fldChar w:fldCharType="begin"/>
        </w:r>
        <w:r>
          <w:instrText xml:space="preserve"> PAGEREF _Toc19362 \h </w:instrText>
        </w:r>
        <w:r>
          <w:fldChar w:fldCharType="separate"/>
        </w:r>
        <w:r>
          <w:t>30</w:t>
        </w:r>
        <w:r>
          <w:fldChar w:fldCharType="end"/>
        </w:r>
      </w:hyperlink>
    </w:p>
    <w:p>
      <w:pPr>
        <w:pStyle w:val="TOC2"/>
        <w:tabs>
          <w:tab w:val="right" w:leader="dot" w:pos="8306"/>
        </w:tabs>
      </w:pPr>
      <w:hyperlink w:anchor="_Toc26365" w:history="1">
        <w:r>
          <w:rPr>
            <w:rFonts w:ascii="仿宋" w:eastAsia="仿宋" w:hAnsi="仿宋" w:cs="仿宋" w:hint="eastAsia"/>
            <w:lang w:eastAsia="zh-CN"/>
          </w:rPr>
          <w:t>(三)、监理与质量控制流程</w:t>
        </w:r>
        <w:r>
          <w:tab/>
        </w:r>
        <w:r>
          <w:fldChar w:fldCharType="begin"/>
        </w:r>
        <w:r>
          <w:instrText xml:space="preserve"> PAGEREF _Toc26365 \h </w:instrText>
        </w:r>
        <w:r>
          <w:fldChar w:fldCharType="separate"/>
        </w:r>
        <w:r>
          <w:t>30</w:t>
        </w:r>
        <w:r>
          <w:fldChar w:fldCharType="end"/>
        </w:r>
      </w:hyperlink>
    </w:p>
    <w:p>
      <w:pPr>
        <w:pStyle w:val="TOC1"/>
        <w:tabs>
          <w:tab w:val="right" w:leader="dot" w:pos="8306"/>
        </w:tabs>
      </w:pPr>
      <w:hyperlink w:anchor="_Toc10515" w:history="1">
        <w:r>
          <w:rPr>
            <w:rFonts w:ascii="仿宋" w:eastAsia="仿宋" w:hAnsi="仿宋" w:cs="仿宋" w:hint="eastAsia"/>
            <w:lang w:eastAsia="zh-CN"/>
          </w:rPr>
          <w:t>五、财务管理与成本控制</w:t>
        </w:r>
        <w:r>
          <w:tab/>
        </w:r>
        <w:r>
          <w:fldChar w:fldCharType="begin"/>
        </w:r>
        <w:r>
          <w:instrText xml:space="preserve"> PAGEREF _Toc10515 \h </w:instrText>
        </w:r>
        <w:r>
          <w:fldChar w:fldCharType="separate"/>
        </w:r>
        <w:r>
          <w:t>31</w:t>
        </w:r>
        <w:r>
          <w:fldChar w:fldCharType="end"/>
        </w:r>
      </w:hyperlink>
    </w:p>
    <w:p>
      <w:pPr>
        <w:pStyle w:val="TOC2"/>
        <w:tabs>
          <w:tab w:val="right" w:leader="dot" w:pos="8306"/>
        </w:tabs>
      </w:pPr>
      <w:hyperlink w:anchor="_Toc24014" w:history="1">
        <w:r>
          <w:rPr>
            <w:rFonts w:ascii="仿宋" w:eastAsia="仿宋" w:hAnsi="仿宋" w:cs="仿宋" w:hint="eastAsia"/>
            <w:lang w:eastAsia="zh-CN"/>
          </w:rPr>
          <w:t>(一)、财务管理体系建设</w:t>
        </w:r>
        <w:r>
          <w:tab/>
        </w:r>
        <w:r>
          <w:fldChar w:fldCharType="begin"/>
        </w:r>
        <w:r>
          <w:instrText xml:space="preserve"> PAGEREF _Toc24014 \h </w:instrText>
        </w:r>
        <w:r>
          <w:fldChar w:fldCharType="separate"/>
        </w:r>
        <w:r>
          <w:t>31</w:t>
        </w:r>
        <w:r>
          <w:fldChar w:fldCharType="end"/>
        </w:r>
      </w:hyperlink>
    </w:p>
    <w:p>
      <w:pPr>
        <w:pStyle w:val="TOC2"/>
        <w:tabs>
          <w:tab w:val="right" w:leader="dot" w:pos="8306"/>
        </w:tabs>
      </w:pPr>
      <w:hyperlink w:anchor="_Toc26717" w:history="1">
        <w:r>
          <w:rPr>
            <w:rFonts w:ascii="仿宋" w:eastAsia="仿宋" w:hAnsi="仿宋" w:cs="仿宋" w:hint="eastAsia"/>
            <w:lang w:eastAsia="zh-CN"/>
          </w:rPr>
          <w:t>(二)、成本控制措施</w:t>
        </w:r>
        <w:r>
          <w:tab/>
        </w:r>
        <w:r>
          <w:fldChar w:fldCharType="begin"/>
        </w:r>
        <w:r>
          <w:instrText xml:space="preserve"> PAGEREF _Toc26717 \h </w:instrText>
        </w:r>
        <w:r>
          <w:fldChar w:fldCharType="separate"/>
        </w:r>
        <w:r>
          <w:t>32</w:t>
        </w:r>
        <w:r>
          <w:fldChar w:fldCharType="end"/>
        </w:r>
      </w:hyperlink>
    </w:p>
    <w:p>
      <w:pPr>
        <w:pStyle w:val="TOC1"/>
        <w:tabs>
          <w:tab w:val="right" w:leader="dot" w:pos="8306"/>
        </w:tabs>
      </w:pPr>
      <w:hyperlink w:anchor="_Toc16735" w:history="1">
        <w:r>
          <w:rPr>
            <w:rFonts w:ascii="仿宋" w:eastAsia="仿宋" w:hAnsi="仿宋" w:cs="仿宋" w:hint="eastAsia"/>
            <w:lang w:eastAsia="zh-CN"/>
          </w:rPr>
          <w:t>六、不锈钢线材项目概论</w:t>
        </w:r>
        <w:r>
          <w:tab/>
        </w:r>
        <w:r>
          <w:fldChar w:fldCharType="begin"/>
        </w:r>
        <w:r>
          <w:instrText xml:space="preserve"> PAGEREF _Toc16735 \h </w:instrText>
        </w:r>
        <w:r>
          <w:fldChar w:fldCharType="separate"/>
        </w:r>
        <w:r>
          <w:t>33</w:t>
        </w:r>
        <w:r>
          <w:fldChar w:fldCharType="end"/>
        </w:r>
      </w:hyperlink>
    </w:p>
    <w:p>
      <w:pPr>
        <w:pStyle w:val="TOC2"/>
        <w:tabs>
          <w:tab w:val="right" w:leader="dot" w:pos="8306"/>
        </w:tabs>
      </w:pPr>
      <w:hyperlink w:anchor="_Toc13178" w:history="1">
        <w:r>
          <w:rPr>
            <w:rFonts w:ascii="仿宋" w:eastAsia="仿宋" w:hAnsi="仿宋" w:cs="仿宋" w:hint="eastAsia"/>
            <w:lang w:eastAsia="zh-CN"/>
          </w:rPr>
          <w:t>(一)、项目申报单位概况</w:t>
        </w:r>
        <w:r>
          <w:tab/>
        </w:r>
        <w:r>
          <w:fldChar w:fldCharType="begin"/>
        </w:r>
        <w:r>
          <w:instrText xml:space="preserve"> PAGEREF _Toc13178 \h </w:instrText>
        </w:r>
        <w:r>
          <w:fldChar w:fldCharType="separate"/>
        </w:r>
        <w:r>
          <w:t>33</w:t>
        </w:r>
        <w:r>
          <w:fldChar w:fldCharType="end"/>
        </w:r>
      </w:hyperlink>
    </w:p>
    <w:p>
      <w:pPr>
        <w:pStyle w:val="TOC2"/>
        <w:tabs>
          <w:tab w:val="right" w:leader="dot" w:pos="8306"/>
        </w:tabs>
      </w:pPr>
      <w:hyperlink w:anchor="_Toc28730" w:history="1">
        <w:r>
          <w:rPr>
            <w:rFonts w:ascii="仿宋" w:eastAsia="仿宋" w:hAnsi="仿宋" w:cs="仿宋" w:hint="eastAsia"/>
            <w:lang w:eastAsia="zh-CN"/>
          </w:rPr>
          <w:t>(二)、项目概况</w:t>
        </w:r>
        <w:r>
          <w:tab/>
        </w:r>
        <w:r>
          <w:fldChar w:fldCharType="begin"/>
        </w:r>
        <w:r>
          <w:instrText xml:space="preserve"> PAGEREF _Toc28730 \h </w:instrText>
        </w:r>
        <w:r>
          <w:fldChar w:fldCharType="separate"/>
        </w:r>
        <w:r>
          <w:t>35</w:t>
        </w:r>
        <w:r>
          <w:fldChar w:fldCharType="end"/>
        </w:r>
      </w:hyperlink>
    </w:p>
    <w:p>
      <w:pPr>
        <w:pStyle w:val="TOC1"/>
        <w:tabs>
          <w:tab w:val="right" w:leader="dot" w:pos="8306"/>
        </w:tabs>
      </w:pPr>
      <w:hyperlink w:anchor="_Toc8568" w:history="1">
        <w:r>
          <w:rPr>
            <w:rFonts w:ascii="仿宋" w:eastAsia="仿宋" w:hAnsi="仿宋" w:cs="仿宋" w:hint="eastAsia"/>
            <w:lang w:eastAsia="zh-CN"/>
          </w:rPr>
          <w:t>七、客户关系管理与市场拓展</w:t>
        </w:r>
        <w:r>
          <w:tab/>
        </w:r>
        <w:r>
          <w:fldChar w:fldCharType="begin"/>
        </w:r>
        <w:r>
          <w:instrText xml:space="preserve"> PAGEREF _Toc8568 \h </w:instrText>
        </w:r>
        <w:r>
          <w:fldChar w:fldCharType="separate"/>
        </w:r>
        <w:r>
          <w:t>38</w:t>
        </w:r>
        <w:r>
          <w:fldChar w:fldCharType="end"/>
        </w:r>
      </w:hyperlink>
    </w:p>
    <w:p>
      <w:pPr>
        <w:pStyle w:val="TOC2"/>
        <w:tabs>
          <w:tab w:val="right" w:leader="dot" w:pos="8306"/>
        </w:tabs>
      </w:pPr>
      <w:hyperlink w:anchor="_Toc13616" w:history="1">
        <w:r>
          <w:rPr>
            <w:rFonts w:ascii="仿宋" w:eastAsia="仿宋" w:hAnsi="仿宋" w:cs="仿宋" w:hint="eastAsia"/>
            <w:lang w:eastAsia="zh-CN"/>
          </w:rPr>
          <w:t>(一)、客户关系管理策略</w:t>
        </w:r>
        <w:r>
          <w:tab/>
        </w:r>
        <w:r>
          <w:fldChar w:fldCharType="begin"/>
        </w:r>
        <w:r>
          <w:instrText xml:space="preserve"> PAGEREF _Toc13616 \h </w:instrText>
        </w:r>
        <w:r>
          <w:fldChar w:fldCharType="separate"/>
        </w:r>
        <w:r>
          <w:t>38</w:t>
        </w:r>
        <w:r>
          <w:fldChar w:fldCharType="end"/>
        </w:r>
      </w:hyperlink>
    </w:p>
    <w:p>
      <w:pPr>
        <w:pStyle w:val="TOC2"/>
        <w:tabs>
          <w:tab w:val="right" w:leader="dot" w:pos="8306"/>
        </w:tabs>
      </w:pPr>
      <w:hyperlink w:anchor="_Toc10718" w:history="1">
        <w:r>
          <w:rPr>
            <w:rFonts w:ascii="仿宋" w:eastAsia="仿宋" w:hAnsi="仿宋" w:cs="仿宋" w:hint="eastAsia"/>
            <w:lang w:eastAsia="zh-CN"/>
          </w:rPr>
          <w:t>(二)、市场拓展方案</w:t>
        </w:r>
        <w:r>
          <w:tab/>
        </w:r>
        <w:r>
          <w:fldChar w:fldCharType="begin"/>
        </w:r>
        <w:r>
          <w:instrText xml:space="preserve"> PAGEREF _Toc10718 \h </w:instrText>
        </w:r>
        <w:r>
          <w:fldChar w:fldCharType="separate"/>
        </w:r>
        <w:r>
          <w:t>39</w:t>
        </w:r>
        <w:r>
          <w:fldChar w:fldCharType="end"/>
        </w:r>
      </w:hyperlink>
    </w:p>
    <w:p>
      <w:pPr>
        <w:pStyle w:val="TOC1"/>
        <w:tabs>
          <w:tab w:val="right" w:leader="dot" w:pos="8306"/>
        </w:tabs>
      </w:pPr>
      <w:hyperlink w:anchor="_Toc2501" w:history="1">
        <w:r>
          <w:rPr>
            <w:rFonts w:ascii="仿宋" w:eastAsia="仿宋" w:hAnsi="仿宋" w:cs="仿宋" w:hint="eastAsia"/>
            <w:lang w:eastAsia="zh-CN"/>
          </w:rPr>
          <w:t>八、技术创新与产业升级</w:t>
        </w:r>
        <w:r>
          <w:tab/>
        </w:r>
        <w:r>
          <w:fldChar w:fldCharType="begin"/>
        </w:r>
        <w:r>
          <w:instrText xml:space="preserve"> PAGEREF _Toc2501 \h </w:instrText>
        </w:r>
        <w:r>
          <w:fldChar w:fldCharType="separate"/>
        </w:r>
        <w:r>
          <w:t>40</w:t>
        </w:r>
        <w:r>
          <w:fldChar w:fldCharType="end"/>
        </w:r>
      </w:hyperlink>
    </w:p>
    <w:p>
      <w:pPr>
        <w:pStyle w:val="TOC2"/>
        <w:tabs>
          <w:tab w:val="right" w:leader="dot" w:pos="8306"/>
        </w:tabs>
      </w:pPr>
      <w:hyperlink w:anchor="_Toc2027" w:history="1">
        <w:r>
          <w:rPr>
            <w:rFonts w:ascii="仿宋" w:eastAsia="仿宋" w:hAnsi="仿宋" w:cs="仿宋" w:hint="eastAsia"/>
            <w:lang w:eastAsia="zh-CN"/>
          </w:rPr>
          <w:t>(一)、技术创新方向与目标</w:t>
        </w:r>
        <w:r>
          <w:tab/>
        </w:r>
        <w:r>
          <w:fldChar w:fldCharType="begin"/>
        </w:r>
        <w:r>
          <w:instrText xml:space="preserve"> PAGEREF _Toc2027 \h </w:instrText>
        </w:r>
        <w:r>
          <w:fldChar w:fldCharType="separate"/>
        </w:r>
        <w:r>
          <w:t>40</w:t>
        </w:r>
        <w:r>
          <w:fldChar w:fldCharType="end"/>
        </w:r>
      </w:hyperlink>
    </w:p>
    <w:p>
      <w:pPr>
        <w:pStyle w:val="TOC2"/>
        <w:tabs>
          <w:tab w:val="right" w:leader="dot" w:pos="8306"/>
        </w:tabs>
      </w:pPr>
      <w:hyperlink w:anchor="_Toc27867" w:history="1">
        <w:r>
          <w:rPr>
            <w:rFonts w:ascii="仿宋" w:eastAsia="仿宋" w:hAnsi="仿宋" w:cs="仿宋" w:hint="eastAsia"/>
            <w:lang w:eastAsia="zh-CN"/>
          </w:rPr>
          <w:t>(二)、产业升级路径与措施</w:t>
        </w:r>
        <w:r>
          <w:tab/>
        </w:r>
        <w:r>
          <w:fldChar w:fldCharType="begin"/>
        </w:r>
        <w:r>
          <w:instrText xml:space="preserve"> PAGEREF _Toc27867 \h </w:instrText>
        </w:r>
        <w:r>
          <w:fldChar w:fldCharType="separate"/>
        </w:r>
        <w:r>
          <w:t>41</w:t>
        </w:r>
        <w:r>
          <w:fldChar w:fldCharType="end"/>
        </w:r>
      </w:hyperlink>
    </w:p>
    <w:p>
      <w:pPr>
        <w:pStyle w:val="TOC1"/>
        <w:tabs>
          <w:tab w:val="right" w:leader="dot" w:pos="8306"/>
        </w:tabs>
      </w:pPr>
      <w:hyperlink w:anchor="_Toc13585" w:history="1">
        <w:r>
          <w:rPr>
            <w:rFonts w:ascii="仿宋" w:eastAsia="仿宋" w:hAnsi="仿宋" w:cs="仿宋" w:hint="eastAsia"/>
            <w:lang w:eastAsia="zh-CN"/>
          </w:rPr>
          <w:t>九、安全与应急管理</w:t>
        </w:r>
        <w:r>
          <w:tab/>
        </w:r>
        <w:r>
          <w:fldChar w:fldCharType="begin"/>
        </w:r>
        <w:r>
          <w:instrText xml:space="preserve"> PAGEREF _Toc13585 \h </w:instrText>
        </w:r>
        <w:r>
          <w:fldChar w:fldCharType="separate"/>
        </w:r>
        <w:r>
          <w:t>43</w:t>
        </w:r>
        <w:r>
          <w:fldChar w:fldCharType="end"/>
        </w:r>
      </w:hyperlink>
    </w:p>
    <w:p>
      <w:pPr>
        <w:pStyle w:val="TOC2"/>
        <w:tabs>
          <w:tab w:val="right" w:leader="dot" w:pos="8306"/>
        </w:tabs>
      </w:pPr>
      <w:hyperlink w:anchor="_Toc30672" w:history="1">
        <w:r>
          <w:rPr>
            <w:rFonts w:ascii="仿宋" w:eastAsia="仿宋" w:hAnsi="仿宋" w:cs="仿宋" w:hint="eastAsia"/>
            <w:lang w:eastAsia="zh-CN"/>
          </w:rPr>
          <w:t>(一)、安全生产管理</w:t>
        </w:r>
        <w:r>
          <w:tab/>
        </w:r>
        <w:r>
          <w:fldChar w:fldCharType="begin"/>
        </w:r>
        <w:r>
          <w:instrText xml:space="preserve"> PAGEREF _Toc30672 \h </w:instrText>
        </w:r>
        <w:r>
          <w:fldChar w:fldCharType="separate"/>
        </w:r>
        <w:r>
          <w:t>43</w:t>
        </w:r>
        <w:r>
          <w:fldChar w:fldCharType="end"/>
        </w:r>
      </w:hyperlink>
    </w:p>
    <w:p>
      <w:pPr>
        <w:pStyle w:val="TOC2"/>
        <w:tabs>
          <w:tab w:val="right" w:leader="dot" w:pos="8306"/>
        </w:tabs>
      </w:pPr>
      <w:hyperlink w:anchor="_Toc7203" w:history="1">
        <w:r>
          <w:rPr>
            <w:rFonts w:ascii="仿宋" w:eastAsia="仿宋" w:hAnsi="仿宋" w:cs="仿宋" w:hint="eastAsia"/>
            <w:lang w:eastAsia="zh-CN"/>
          </w:rPr>
          <w:t>(二)、应急预案与响应</w:t>
        </w:r>
        <w:r>
          <w:tab/>
        </w:r>
        <w:r>
          <w:fldChar w:fldCharType="begin"/>
        </w:r>
        <w:r>
          <w:instrText xml:space="preserve"> PAGEREF _Toc7203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09" w:history="1">
        <w:r>
          <w:rPr>
            <w:rFonts w:ascii="仿宋" w:eastAsia="仿宋" w:hAnsi="仿宋" w:cs="仿宋" w:hint="eastAsia"/>
            <w:lang w:eastAsia="zh-CN"/>
          </w:rPr>
          <w:t>十、经济效益与社会效益优化</w:t>
        </w:r>
        <w:r>
          <w:tab/>
        </w:r>
        <w:r>
          <w:fldChar w:fldCharType="begin"/>
        </w:r>
        <w:r>
          <w:instrText xml:space="preserve"> PAGEREF _Toc28009 \h </w:instrText>
        </w:r>
        <w:r>
          <w:fldChar w:fldCharType="separate"/>
        </w:r>
        <w:r>
          <w:t>46</w:t>
        </w:r>
        <w:r>
          <w:fldChar w:fldCharType="end"/>
        </w:r>
      </w:hyperlink>
    </w:p>
    <w:p>
      <w:pPr>
        <w:pStyle w:val="TOC2"/>
        <w:tabs>
          <w:tab w:val="right" w:leader="dot" w:pos="8306"/>
        </w:tabs>
      </w:pPr>
      <w:hyperlink w:anchor="_Toc29449" w:history="1">
        <w:r>
          <w:rPr>
            <w:rFonts w:ascii="仿宋" w:eastAsia="仿宋" w:hAnsi="仿宋" w:cs="仿宋" w:hint="eastAsia"/>
            <w:lang w:eastAsia="zh-CN"/>
          </w:rPr>
          <w:t>(一)、经济效益提升策略</w:t>
        </w:r>
        <w:r>
          <w:tab/>
        </w:r>
        <w:r>
          <w:fldChar w:fldCharType="begin"/>
        </w:r>
        <w:r>
          <w:instrText xml:space="preserve"> PAGEREF _Toc29449 \h </w:instrText>
        </w:r>
        <w:r>
          <w:fldChar w:fldCharType="separate"/>
        </w:r>
        <w:r>
          <w:t>46</w:t>
        </w:r>
        <w:r>
          <w:fldChar w:fldCharType="end"/>
        </w:r>
      </w:hyperlink>
    </w:p>
    <w:p>
      <w:pPr>
        <w:pStyle w:val="TOC2"/>
        <w:tabs>
          <w:tab w:val="right" w:leader="dot" w:pos="8306"/>
        </w:tabs>
      </w:pPr>
      <w:hyperlink w:anchor="_Toc6467" w:history="1">
        <w:r>
          <w:rPr>
            <w:rFonts w:ascii="仿宋" w:eastAsia="仿宋" w:hAnsi="仿宋" w:cs="仿宋" w:hint="eastAsia"/>
            <w:lang w:eastAsia="zh-CN"/>
          </w:rPr>
          <w:t>(二)、社会效益增强方案</w:t>
        </w:r>
        <w:r>
          <w:tab/>
        </w:r>
        <w:r>
          <w:fldChar w:fldCharType="begin"/>
        </w:r>
        <w:r>
          <w:instrText xml:space="preserve"> PAGEREF _Toc6467 \h </w:instrText>
        </w:r>
        <w:r>
          <w:fldChar w:fldCharType="separate"/>
        </w:r>
        <w:r>
          <w:t>47</w:t>
        </w:r>
        <w:r>
          <w:fldChar w:fldCharType="end"/>
        </w:r>
      </w:hyperlink>
    </w:p>
    <w:p>
      <w:pPr>
        <w:pStyle w:val="TOC1"/>
        <w:tabs>
          <w:tab w:val="right" w:leader="dot" w:pos="8306"/>
        </w:tabs>
      </w:pPr>
      <w:hyperlink w:anchor="_Toc22263" w:history="1">
        <w:r>
          <w:rPr>
            <w:rFonts w:ascii="仿宋" w:eastAsia="仿宋" w:hAnsi="仿宋" w:cs="仿宋" w:hint="eastAsia"/>
            <w:lang w:eastAsia="zh-CN"/>
          </w:rPr>
          <w:t>十一、项目质量与标准</w:t>
        </w:r>
        <w:r>
          <w:tab/>
        </w:r>
        <w:r>
          <w:fldChar w:fldCharType="begin"/>
        </w:r>
        <w:r>
          <w:instrText xml:space="preserve"> PAGEREF _Toc22263 \h </w:instrText>
        </w:r>
        <w:r>
          <w:fldChar w:fldCharType="separate"/>
        </w:r>
        <w:r>
          <w:t>48</w:t>
        </w:r>
        <w:r>
          <w:fldChar w:fldCharType="end"/>
        </w:r>
      </w:hyperlink>
    </w:p>
    <w:p>
      <w:pPr>
        <w:pStyle w:val="TOC2"/>
        <w:tabs>
          <w:tab w:val="right" w:leader="dot" w:pos="8306"/>
        </w:tabs>
      </w:pPr>
      <w:hyperlink w:anchor="_Toc26490" w:history="1">
        <w:r>
          <w:rPr>
            <w:rFonts w:ascii="仿宋" w:eastAsia="仿宋" w:hAnsi="仿宋" w:cs="仿宋" w:hint="eastAsia"/>
            <w:lang w:eastAsia="zh-CN"/>
          </w:rPr>
          <w:t>(一)、质量保障体系</w:t>
        </w:r>
        <w:r>
          <w:tab/>
        </w:r>
        <w:r>
          <w:fldChar w:fldCharType="begin"/>
        </w:r>
        <w:r>
          <w:instrText xml:space="preserve"> PAGEREF _Toc26490 \h </w:instrText>
        </w:r>
        <w:r>
          <w:fldChar w:fldCharType="separate"/>
        </w:r>
        <w:r>
          <w:t>48</w:t>
        </w:r>
        <w:r>
          <w:fldChar w:fldCharType="end"/>
        </w:r>
      </w:hyperlink>
    </w:p>
    <w:p>
      <w:pPr>
        <w:pStyle w:val="TOC2"/>
        <w:tabs>
          <w:tab w:val="right" w:leader="dot" w:pos="8306"/>
        </w:tabs>
      </w:pPr>
      <w:hyperlink w:anchor="_Toc23762" w:history="1">
        <w:r>
          <w:rPr>
            <w:rFonts w:ascii="仿宋" w:eastAsia="仿宋" w:hAnsi="仿宋" w:cs="仿宋" w:hint="eastAsia"/>
            <w:lang w:eastAsia="zh-CN"/>
          </w:rPr>
          <w:t>(二)、标准化作业流程</w:t>
        </w:r>
        <w:r>
          <w:tab/>
        </w:r>
        <w:r>
          <w:fldChar w:fldCharType="begin"/>
        </w:r>
        <w:r>
          <w:instrText xml:space="preserve"> PAGEREF _Toc23762 \h </w:instrText>
        </w:r>
        <w:r>
          <w:fldChar w:fldCharType="separate"/>
        </w:r>
        <w:r>
          <w:t>49</w:t>
        </w:r>
        <w:r>
          <w:fldChar w:fldCharType="end"/>
        </w:r>
      </w:hyperlink>
    </w:p>
    <w:p>
      <w:pPr>
        <w:pStyle w:val="TOC2"/>
        <w:tabs>
          <w:tab w:val="right" w:leader="dot" w:pos="8306"/>
        </w:tabs>
      </w:pPr>
      <w:hyperlink w:anchor="_Toc16093" w:history="1">
        <w:r>
          <w:rPr>
            <w:rFonts w:ascii="仿宋" w:eastAsia="仿宋" w:hAnsi="仿宋" w:cs="仿宋" w:hint="eastAsia"/>
            <w:lang w:eastAsia="zh-CN"/>
          </w:rPr>
          <w:t>(三)、质量监控与评估</w:t>
        </w:r>
        <w:r>
          <w:tab/>
        </w:r>
        <w:r>
          <w:fldChar w:fldCharType="begin"/>
        </w:r>
        <w:r>
          <w:instrText xml:space="preserve"> PAGEREF _Toc16093 \h </w:instrText>
        </w:r>
        <w:r>
          <w:fldChar w:fldCharType="separate"/>
        </w:r>
        <w:r>
          <w:t>51</w:t>
        </w:r>
        <w:r>
          <w:fldChar w:fldCharType="end"/>
        </w:r>
      </w:hyperlink>
    </w:p>
    <w:p>
      <w:pPr>
        <w:pStyle w:val="TOC2"/>
        <w:tabs>
          <w:tab w:val="right" w:leader="dot" w:pos="8306"/>
        </w:tabs>
      </w:pPr>
      <w:hyperlink w:anchor="_Toc15478" w:history="1">
        <w:r>
          <w:rPr>
            <w:rFonts w:ascii="仿宋" w:eastAsia="仿宋" w:hAnsi="仿宋" w:cs="仿宋" w:hint="eastAsia"/>
            <w:lang w:eastAsia="zh-CN"/>
          </w:rPr>
          <w:t>(四)、质量改进计划</w:t>
        </w:r>
        <w:r>
          <w:tab/>
        </w:r>
        <w:r>
          <w:fldChar w:fldCharType="begin"/>
        </w:r>
        <w:r>
          <w:instrText xml:space="preserve"> PAGEREF _Toc15478 \h </w:instrText>
        </w:r>
        <w:r>
          <w:fldChar w:fldCharType="separate"/>
        </w:r>
        <w:r>
          <w:t>52</w:t>
        </w:r>
        <w:r>
          <w:fldChar w:fldCharType="end"/>
        </w:r>
      </w:hyperlink>
    </w:p>
    <w:p>
      <w:pPr>
        <w:pStyle w:val="TOC1"/>
        <w:tabs>
          <w:tab w:val="right" w:leader="dot" w:pos="8306"/>
        </w:tabs>
      </w:pPr>
      <w:hyperlink w:anchor="_Toc23211" w:history="1">
        <w:r>
          <w:rPr>
            <w:rFonts w:ascii="仿宋" w:eastAsia="仿宋" w:hAnsi="仿宋" w:cs="仿宋" w:hint="eastAsia"/>
            <w:lang w:eastAsia="zh-CN"/>
          </w:rPr>
          <w:t>十二、项目进度计划</w:t>
        </w:r>
        <w:r>
          <w:tab/>
        </w:r>
        <w:r>
          <w:fldChar w:fldCharType="begin"/>
        </w:r>
        <w:r>
          <w:instrText xml:space="preserve"> PAGEREF _Toc23211 \h </w:instrText>
        </w:r>
        <w:r>
          <w:fldChar w:fldCharType="separate"/>
        </w:r>
        <w:r>
          <w:t>53</w:t>
        </w:r>
        <w:r>
          <w:fldChar w:fldCharType="end"/>
        </w:r>
      </w:hyperlink>
    </w:p>
    <w:p>
      <w:pPr>
        <w:pStyle w:val="TOC2"/>
        <w:tabs>
          <w:tab w:val="right" w:leader="dot" w:pos="8306"/>
        </w:tabs>
      </w:pPr>
      <w:hyperlink w:anchor="_Toc29823" w:history="1">
        <w:r>
          <w:rPr>
            <w:rFonts w:ascii="仿宋" w:eastAsia="仿宋" w:hAnsi="仿宋" w:cs="仿宋" w:hint="eastAsia"/>
            <w:lang w:eastAsia="zh-CN"/>
          </w:rPr>
          <w:t>(一)、建设周期</w:t>
        </w:r>
        <w:r>
          <w:tab/>
        </w:r>
        <w:r>
          <w:fldChar w:fldCharType="begin"/>
        </w:r>
        <w:r>
          <w:instrText xml:space="preserve"> PAGEREF _Toc29823 \h </w:instrText>
        </w:r>
        <w:r>
          <w:fldChar w:fldCharType="separate"/>
        </w:r>
        <w:r>
          <w:t>53</w:t>
        </w:r>
        <w:r>
          <w:fldChar w:fldCharType="end"/>
        </w:r>
      </w:hyperlink>
    </w:p>
    <w:p>
      <w:pPr>
        <w:pStyle w:val="TOC2"/>
        <w:tabs>
          <w:tab w:val="right" w:leader="dot" w:pos="8306"/>
        </w:tabs>
      </w:pPr>
      <w:hyperlink w:anchor="_Toc23902" w:history="1">
        <w:r>
          <w:rPr>
            <w:rFonts w:ascii="仿宋" w:eastAsia="仿宋" w:hAnsi="仿宋" w:cs="仿宋" w:hint="eastAsia"/>
            <w:lang w:eastAsia="zh-CN"/>
          </w:rPr>
          <w:t>(二)、建设进度</w:t>
        </w:r>
        <w:r>
          <w:tab/>
        </w:r>
        <w:r>
          <w:fldChar w:fldCharType="begin"/>
        </w:r>
        <w:r>
          <w:instrText xml:space="preserve"> PAGEREF _Toc23902 \h </w:instrText>
        </w:r>
        <w:r>
          <w:fldChar w:fldCharType="separate"/>
        </w:r>
        <w:r>
          <w:t>53</w:t>
        </w:r>
        <w:r>
          <w:fldChar w:fldCharType="end"/>
        </w:r>
      </w:hyperlink>
    </w:p>
    <w:p>
      <w:pPr>
        <w:pStyle w:val="TOC2"/>
        <w:tabs>
          <w:tab w:val="right" w:leader="dot" w:pos="8306"/>
        </w:tabs>
      </w:pPr>
      <w:hyperlink w:anchor="_Toc1180" w:history="1">
        <w:r>
          <w:rPr>
            <w:rFonts w:ascii="仿宋" w:eastAsia="仿宋" w:hAnsi="仿宋" w:cs="仿宋" w:hint="eastAsia"/>
            <w:lang w:eastAsia="zh-CN"/>
          </w:rPr>
          <w:t>(三)、进度安排注意事项</w:t>
        </w:r>
        <w:r>
          <w:tab/>
        </w:r>
        <w:r>
          <w:fldChar w:fldCharType="begin"/>
        </w:r>
        <w:r>
          <w:instrText xml:space="preserve"> PAGEREF _Toc1180 \h </w:instrText>
        </w:r>
        <w:r>
          <w:fldChar w:fldCharType="separate"/>
        </w:r>
        <w:r>
          <w:t>55</w:t>
        </w:r>
        <w:r>
          <w:fldChar w:fldCharType="end"/>
        </w:r>
      </w:hyperlink>
    </w:p>
    <w:p>
      <w:pPr>
        <w:pStyle w:val="TOC2"/>
        <w:tabs>
          <w:tab w:val="right" w:leader="dot" w:pos="8306"/>
        </w:tabs>
      </w:pPr>
      <w:hyperlink w:anchor="_Toc6786" w:history="1">
        <w:r>
          <w:rPr>
            <w:rFonts w:ascii="仿宋" w:eastAsia="仿宋" w:hAnsi="仿宋" w:cs="仿宋" w:hint="eastAsia"/>
            <w:lang w:eastAsia="zh-CN"/>
          </w:rPr>
          <w:t>(四)、人力资源配置</w:t>
        </w:r>
        <w:r>
          <w:tab/>
        </w:r>
        <w:r>
          <w:fldChar w:fldCharType="begin"/>
        </w:r>
        <w:r>
          <w:instrText xml:space="preserve"> PAGEREF _Toc6786 \h </w:instrText>
        </w:r>
        <w:r>
          <w:fldChar w:fldCharType="separate"/>
        </w:r>
        <w:r>
          <w:t>56</w:t>
        </w:r>
        <w:r>
          <w:fldChar w:fldCharType="end"/>
        </w:r>
      </w:hyperlink>
    </w:p>
    <w:p>
      <w:pPr>
        <w:pStyle w:val="TOC2"/>
        <w:tabs>
          <w:tab w:val="right" w:leader="dot" w:pos="8306"/>
        </w:tabs>
      </w:pPr>
      <w:hyperlink w:anchor="_Toc25184" w:history="1">
        <w:r>
          <w:rPr>
            <w:rFonts w:ascii="仿宋" w:eastAsia="仿宋" w:hAnsi="仿宋" w:cs="仿宋" w:hint="eastAsia"/>
            <w:lang w:eastAsia="zh-CN"/>
          </w:rPr>
          <w:t>(五)、员工培训</w:t>
        </w:r>
        <w:r>
          <w:tab/>
        </w:r>
        <w:r>
          <w:fldChar w:fldCharType="begin"/>
        </w:r>
        <w:r>
          <w:instrText xml:space="preserve"> PAGEREF _Toc25184 \h </w:instrText>
        </w:r>
        <w:r>
          <w:fldChar w:fldCharType="separate"/>
        </w:r>
        <w:r>
          <w:t>58</w:t>
        </w:r>
        <w:r>
          <w:fldChar w:fldCharType="end"/>
        </w:r>
      </w:hyperlink>
    </w:p>
    <w:p>
      <w:pPr>
        <w:pStyle w:val="TOC2"/>
        <w:tabs>
          <w:tab w:val="right" w:leader="dot" w:pos="8306"/>
        </w:tabs>
      </w:pPr>
      <w:hyperlink w:anchor="_Toc10439" w:history="1">
        <w:r>
          <w:rPr>
            <w:rFonts w:ascii="仿宋" w:eastAsia="仿宋" w:hAnsi="仿宋" w:cs="仿宋" w:hint="eastAsia"/>
            <w:lang w:eastAsia="zh-CN"/>
          </w:rPr>
          <w:t>(六)、项目实施保障</w:t>
        </w:r>
        <w:r>
          <w:tab/>
        </w:r>
        <w:r>
          <w:fldChar w:fldCharType="begin"/>
        </w:r>
        <w:r>
          <w:instrText xml:space="preserve"> PAGEREF _Toc10439 \h </w:instrText>
        </w:r>
        <w:r>
          <w:fldChar w:fldCharType="separate"/>
        </w:r>
        <w:r>
          <w:t>59</w:t>
        </w:r>
        <w:r>
          <w:fldChar w:fldCharType="end"/>
        </w:r>
      </w:hyperlink>
    </w:p>
    <w:p>
      <w:pPr>
        <w:pStyle w:val="TOC2"/>
        <w:tabs>
          <w:tab w:val="right" w:leader="dot" w:pos="8306"/>
        </w:tabs>
      </w:pPr>
      <w:hyperlink w:anchor="_Toc2937" w:history="1">
        <w:r>
          <w:rPr>
            <w:rFonts w:ascii="仿宋" w:eastAsia="仿宋" w:hAnsi="仿宋" w:cs="仿宋" w:hint="eastAsia"/>
            <w:lang w:eastAsia="zh-CN"/>
          </w:rPr>
          <w:t>(七)、安全规范管理</w:t>
        </w:r>
        <w:r>
          <w:tab/>
        </w:r>
        <w:r>
          <w:fldChar w:fldCharType="begin"/>
        </w:r>
        <w:r>
          <w:instrText xml:space="preserve"> PAGEREF _Toc2937 \h </w:instrText>
        </w:r>
        <w:r>
          <w:fldChar w:fldCharType="separate"/>
        </w:r>
        <w:r>
          <w:t>60</w:t>
        </w:r>
        <w:r>
          <w:fldChar w:fldCharType="end"/>
        </w:r>
      </w:hyperlink>
    </w:p>
    <w:p>
      <w:pPr>
        <w:pStyle w:val="TOC1"/>
        <w:tabs>
          <w:tab w:val="right" w:leader="dot" w:pos="8306"/>
        </w:tabs>
      </w:pPr>
      <w:hyperlink w:anchor="_Toc20960" w:history="1">
        <w:r>
          <w:rPr>
            <w:rFonts w:ascii="仿宋" w:eastAsia="仿宋" w:hAnsi="仿宋" w:cs="仿宋" w:hint="eastAsia"/>
            <w:lang w:eastAsia="zh-CN"/>
          </w:rPr>
          <w:t>十三、人力资源管理与开发</w:t>
        </w:r>
        <w:r>
          <w:tab/>
        </w:r>
        <w:r>
          <w:fldChar w:fldCharType="begin"/>
        </w:r>
        <w:r>
          <w:instrText xml:space="preserve"> PAGEREF _Toc20960 \h </w:instrText>
        </w:r>
        <w:r>
          <w:fldChar w:fldCharType="separate"/>
        </w:r>
        <w:r>
          <w:t>61</w:t>
        </w:r>
        <w:r>
          <w:fldChar w:fldCharType="end"/>
        </w:r>
      </w:hyperlink>
    </w:p>
    <w:p>
      <w:pPr>
        <w:pStyle w:val="TOC2"/>
        <w:tabs>
          <w:tab w:val="right" w:leader="dot" w:pos="8306"/>
        </w:tabs>
      </w:pPr>
      <w:hyperlink w:anchor="_Toc17059" w:history="1">
        <w:r>
          <w:rPr>
            <w:rFonts w:ascii="仿宋" w:eastAsia="仿宋" w:hAnsi="仿宋" w:cs="仿宋" w:hint="eastAsia"/>
            <w:lang w:eastAsia="zh-CN"/>
          </w:rPr>
          <w:t>(一)、人力资源规划</w:t>
        </w:r>
        <w:r>
          <w:tab/>
        </w:r>
        <w:r>
          <w:fldChar w:fldCharType="begin"/>
        </w:r>
        <w:r>
          <w:instrText xml:space="preserve"> PAGEREF _Toc17059 \h </w:instrText>
        </w:r>
        <w:r>
          <w:fldChar w:fldCharType="separate"/>
        </w:r>
        <w:r>
          <w:t>61</w:t>
        </w:r>
        <w:r>
          <w:fldChar w:fldCharType="end"/>
        </w:r>
      </w:hyperlink>
    </w:p>
    <w:p>
      <w:pPr>
        <w:pStyle w:val="TOC2"/>
        <w:tabs>
          <w:tab w:val="right" w:leader="dot" w:pos="8306"/>
        </w:tabs>
      </w:pPr>
      <w:hyperlink w:anchor="_Toc13858" w:history="1">
        <w:r>
          <w:rPr>
            <w:rFonts w:ascii="仿宋" w:eastAsia="仿宋" w:hAnsi="仿宋" w:cs="仿宋" w:hint="eastAsia"/>
            <w:lang w:eastAsia="zh-CN"/>
          </w:rPr>
          <w:t>(二)、人力资源开发与培训</w:t>
        </w:r>
        <w:r>
          <w:tab/>
        </w:r>
        <w:r>
          <w:fldChar w:fldCharType="begin"/>
        </w:r>
        <w:r>
          <w:instrText xml:space="preserve"> PAGEREF _Toc13858 \h </w:instrText>
        </w:r>
        <w:r>
          <w:fldChar w:fldCharType="separate"/>
        </w:r>
        <w:r>
          <w:t>63</w:t>
        </w:r>
        <w:r>
          <w:fldChar w:fldCharType="end"/>
        </w:r>
      </w:hyperlink>
    </w:p>
    <w:p>
      <w:pPr>
        <w:pStyle w:val="TOC1"/>
        <w:tabs>
          <w:tab w:val="right" w:leader="dot" w:pos="8306"/>
        </w:tabs>
      </w:pPr>
      <w:hyperlink w:anchor="_Toc5443" w:history="1">
        <w:r>
          <w:rPr>
            <w:rFonts w:ascii="仿宋" w:eastAsia="仿宋" w:hAnsi="仿宋" w:cs="仿宋" w:hint="eastAsia"/>
            <w:lang w:eastAsia="zh-CN"/>
          </w:rPr>
          <w:t>十四、产业协同与集群发展</w:t>
        </w:r>
        <w:r>
          <w:tab/>
        </w:r>
        <w:r>
          <w:fldChar w:fldCharType="begin"/>
        </w:r>
        <w:r>
          <w:instrText xml:space="preserve"> PAGEREF _Toc5443 \h </w:instrText>
        </w:r>
        <w:r>
          <w:fldChar w:fldCharType="separate"/>
        </w:r>
        <w:r>
          <w:t>65</w:t>
        </w:r>
        <w:r>
          <w:fldChar w:fldCharType="end"/>
        </w:r>
      </w:hyperlink>
    </w:p>
    <w:p>
      <w:pPr>
        <w:pStyle w:val="TOC2"/>
        <w:tabs>
          <w:tab w:val="right" w:leader="dot" w:pos="8306"/>
        </w:tabs>
      </w:pPr>
      <w:hyperlink w:anchor="_Toc27189" w:history="1">
        <w:r>
          <w:rPr>
            <w:rFonts w:ascii="仿宋" w:eastAsia="仿宋" w:hAnsi="仿宋" w:cs="仿宋" w:hint="eastAsia"/>
            <w:lang w:eastAsia="zh-CN"/>
          </w:rPr>
          <w:t>(一)、产业协同机制建设</w:t>
        </w:r>
        <w:r>
          <w:tab/>
        </w:r>
        <w:r>
          <w:fldChar w:fldCharType="begin"/>
        </w:r>
        <w:r>
          <w:instrText xml:space="preserve"> PAGEREF _Toc27189 \h </w:instrText>
        </w:r>
        <w:r>
          <w:fldChar w:fldCharType="separate"/>
        </w:r>
        <w:r>
          <w:t>65</w:t>
        </w:r>
        <w:r>
          <w:fldChar w:fldCharType="end"/>
        </w:r>
      </w:hyperlink>
    </w:p>
    <w:p>
      <w:pPr>
        <w:pStyle w:val="TOC2"/>
        <w:tabs>
          <w:tab w:val="right" w:leader="dot" w:pos="8306"/>
        </w:tabs>
      </w:pPr>
      <w:hyperlink w:anchor="_Toc30415" w:history="1">
        <w:r>
          <w:rPr>
            <w:rFonts w:ascii="仿宋" w:eastAsia="仿宋" w:hAnsi="仿宋" w:cs="仿宋" w:hint="eastAsia"/>
            <w:lang w:eastAsia="zh-CN"/>
          </w:rPr>
          <w:t>(二)、产业集群培育与发展</w:t>
        </w:r>
        <w:r>
          <w:tab/>
        </w:r>
        <w:r>
          <w:fldChar w:fldCharType="begin"/>
        </w:r>
        <w:r>
          <w:instrText xml:space="preserve"> PAGEREF _Toc30415 \h </w:instrText>
        </w:r>
        <w:r>
          <w:fldChar w:fldCharType="separate"/>
        </w:r>
        <w:r>
          <w:t>66</w:t>
        </w:r>
        <w:r>
          <w:fldChar w:fldCharType="end"/>
        </w:r>
      </w:hyperlink>
    </w:p>
    <w:p>
      <w:pPr>
        <w:pStyle w:val="TOC1"/>
        <w:tabs>
          <w:tab w:val="right" w:leader="dot" w:pos="8306"/>
        </w:tabs>
      </w:pPr>
      <w:hyperlink w:anchor="_Toc18276" w:history="1">
        <w:r>
          <w:rPr>
            <w:rFonts w:ascii="仿宋" w:eastAsia="仿宋" w:hAnsi="仿宋" w:cs="仿宋" w:hint="eastAsia"/>
            <w:lang w:eastAsia="zh-CN"/>
          </w:rPr>
          <w:t>十五、企业合规与伦理</w:t>
        </w:r>
        <w:r>
          <w:tab/>
        </w:r>
        <w:r>
          <w:fldChar w:fldCharType="begin"/>
        </w:r>
        <w:r>
          <w:instrText xml:space="preserve"> PAGEREF _Toc18276 \h </w:instrText>
        </w:r>
        <w:r>
          <w:fldChar w:fldCharType="separate"/>
        </w:r>
        <w:r>
          <w:t>67</w:t>
        </w:r>
        <w:r>
          <w:fldChar w:fldCharType="end"/>
        </w:r>
      </w:hyperlink>
    </w:p>
    <w:p>
      <w:pPr>
        <w:pStyle w:val="TOC2"/>
        <w:tabs>
          <w:tab w:val="right" w:leader="dot" w:pos="8306"/>
        </w:tabs>
      </w:pPr>
      <w:hyperlink w:anchor="_Toc26726" w:history="1">
        <w:r>
          <w:rPr>
            <w:rFonts w:ascii="仿宋" w:eastAsia="仿宋" w:hAnsi="仿宋" w:cs="仿宋" w:hint="eastAsia"/>
            <w:lang w:eastAsia="zh-CN"/>
          </w:rPr>
          <w:t>(一)、合规政策与程序</w:t>
        </w:r>
        <w:r>
          <w:tab/>
        </w:r>
        <w:r>
          <w:fldChar w:fldCharType="begin"/>
        </w:r>
        <w:r>
          <w:instrText xml:space="preserve"> PAGEREF _Toc26726 \h </w:instrText>
        </w:r>
        <w:r>
          <w:fldChar w:fldCharType="separate"/>
        </w:r>
        <w:r>
          <w:t>67</w:t>
        </w:r>
        <w:r>
          <w:fldChar w:fldCharType="end"/>
        </w:r>
      </w:hyperlink>
    </w:p>
    <w:p>
      <w:pPr>
        <w:pStyle w:val="TOC2"/>
        <w:tabs>
          <w:tab w:val="right" w:leader="dot" w:pos="8306"/>
        </w:tabs>
      </w:pPr>
      <w:hyperlink w:anchor="_Toc11083" w:history="1">
        <w:r>
          <w:rPr>
            <w:rFonts w:ascii="仿宋" w:eastAsia="仿宋" w:hAnsi="仿宋" w:cs="仿宋" w:hint="eastAsia"/>
            <w:lang w:eastAsia="zh-CN"/>
          </w:rPr>
          <w:t>(二)、伦理规范与培训</w:t>
        </w:r>
        <w:r>
          <w:tab/>
        </w:r>
        <w:r>
          <w:fldChar w:fldCharType="begin"/>
        </w:r>
        <w:r>
          <w:instrText xml:space="preserve"> PAGEREF _Toc11083 \h </w:instrText>
        </w:r>
        <w:r>
          <w:fldChar w:fldCharType="separate"/>
        </w:r>
        <w:r>
          <w:t>68</w:t>
        </w:r>
        <w:r>
          <w:fldChar w:fldCharType="end"/>
        </w:r>
      </w:hyperlink>
    </w:p>
    <w:p>
      <w:pPr>
        <w:pStyle w:val="TOC2"/>
        <w:tabs>
          <w:tab w:val="right" w:leader="dot" w:pos="8306"/>
        </w:tabs>
      </w:pPr>
      <w:hyperlink w:anchor="_Toc5708" w:history="1">
        <w:r>
          <w:rPr>
            <w:rFonts w:ascii="仿宋" w:eastAsia="仿宋" w:hAnsi="仿宋" w:cs="仿宋" w:hint="eastAsia"/>
            <w:lang w:eastAsia="zh-CN"/>
          </w:rPr>
          <w:t>(三)、合规风险评估</w:t>
        </w:r>
        <w:r>
          <w:tab/>
        </w:r>
        <w:r>
          <w:fldChar w:fldCharType="begin"/>
        </w:r>
        <w:r>
          <w:instrText xml:space="preserve"> PAGEREF _Toc5708 \h </w:instrText>
        </w:r>
        <w:r>
          <w:fldChar w:fldCharType="separate"/>
        </w:r>
        <w:r>
          <w:t>69</w:t>
        </w:r>
        <w:r>
          <w:fldChar w:fldCharType="end"/>
        </w:r>
      </w:hyperlink>
    </w:p>
    <w:p>
      <w:pPr>
        <w:pStyle w:val="TOC2"/>
        <w:tabs>
          <w:tab w:val="right" w:leader="dot" w:pos="8306"/>
        </w:tabs>
      </w:pPr>
      <w:hyperlink w:anchor="_Toc2536" w:history="1">
        <w:r>
          <w:rPr>
            <w:rFonts w:ascii="仿宋" w:eastAsia="仿宋" w:hAnsi="仿宋" w:cs="仿宋" w:hint="eastAsia"/>
            <w:lang w:eastAsia="zh-CN"/>
          </w:rPr>
          <w:t>(四)、合规监督与执行</w:t>
        </w:r>
        <w:r>
          <w:tab/>
        </w:r>
        <w:r>
          <w:fldChar w:fldCharType="begin"/>
        </w:r>
        <w:r>
          <w:instrText xml:space="preserve"> PAGEREF _Toc2536 \h </w:instrText>
        </w:r>
        <w:r>
          <w:fldChar w:fldCharType="separate"/>
        </w:r>
        <w:r>
          <w:t>70</w:t>
        </w:r>
        <w:r>
          <w:fldChar w:fldCharType="end"/>
        </w:r>
      </w:hyperlink>
    </w:p>
    <w:p>
      <w:pPr>
        <w:pStyle w:val="TOC1"/>
        <w:tabs>
          <w:tab w:val="right" w:leader="dot" w:pos="8306"/>
        </w:tabs>
      </w:pPr>
      <w:hyperlink w:anchor="_Toc25127" w:history="1">
        <w:r>
          <w:rPr>
            <w:rFonts w:ascii="仿宋" w:eastAsia="仿宋" w:hAnsi="仿宋" w:cs="仿宋" w:hint="eastAsia"/>
            <w:lang w:eastAsia="zh-CN"/>
          </w:rPr>
          <w:t>十六、设施与设备管理</w:t>
        </w:r>
        <w:r>
          <w:tab/>
        </w:r>
        <w:r>
          <w:fldChar w:fldCharType="begin"/>
        </w:r>
        <w:r>
          <w:instrText xml:space="preserve"> PAGEREF _Toc25127 \h </w:instrText>
        </w:r>
        <w:r>
          <w:fldChar w:fldCharType="separate"/>
        </w:r>
        <w:r>
          <w:t>71</w:t>
        </w:r>
        <w:r>
          <w:fldChar w:fldCharType="end"/>
        </w:r>
      </w:hyperlink>
    </w:p>
    <w:p>
      <w:pPr>
        <w:pStyle w:val="TOC2"/>
        <w:tabs>
          <w:tab w:val="right" w:leader="dot" w:pos="8306"/>
        </w:tabs>
      </w:pPr>
      <w:hyperlink w:anchor="_Toc3430" w:history="1">
        <w:r>
          <w:rPr>
            <w:rFonts w:ascii="仿宋" w:eastAsia="仿宋" w:hAnsi="仿宋" w:cs="仿宋" w:hint="eastAsia"/>
            <w:lang w:eastAsia="zh-CN"/>
          </w:rPr>
          <w:t>(一)、设施规划与配置</w:t>
        </w:r>
        <w:r>
          <w:tab/>
        </w:r>
        <w:r>
          <w:fldChar w:fldCharType="begin"/>
        </w:r>
        <w:r>
          <w:instrText xml:space="preserve"> PAGEREF _Toc3430 \h </w:instrText>
        </w:r>
        <w:r>
          <w:fldChar w:fldCharType="separate"/>
        </w:r>
        <w:r>
          <w:t>71</w:t>
        </w:r>
        <w:r>
          <w:fldChar w:fldCharType="end"/>
        </w:r>
      </w:hyperlink>
    </w:p>
    <w:p>
      <w:pPr>
        <w:pStyle w:val="TOC2"/>
        <w:tabs>
          <w:tab w:val="right" w:leader="dot" w:pos="8306"/>
        </w:tabs>
      </w:pPr>
      <w:hyperlink w:anchor="_Toc18470" w:history="1">
        <w:r>
          <w:rPr>
            <w:rFonts w:ascii="仿宋" w:eastAsia="仿宋" w:hAnsi="仿宋" w:cs="仿宋" w:hint="eastAsia"/>
            <w:lang w:eastAsia="zh-CN"/>
          </w:rPr>
          <w:t>(二)、设备采购与维护管理</w:t>
        </w:r>
        <w:r>
          <w:tab/>
        </w:r>
        <w:r>
          <w:fldChar w:fldCharType="begin"/>
        </w:r>
        <w:r>
          <w:instrText xml:space="preserve"> PAGEREF _Toc18470 \h </w:instrText>
        </w:r>
        <w:r>
          <w:fldChar w:fldCharType="separate"/>
        </w:r>
        <w:r>
          <w:t>72</w:t>
        </w:r>
        <w:r>
          <w:fldChar w:fldCharType="end"/>
        </w:r>
      </w:hyperlink>
    </w:p>
    <w:p>
      <w:pPr>
        <w:pStyle w:val="TOC2"/>
        <w:tabs>
          <w:tab w:val="right" w:leader="dot" w:pos="8306"/>
        </w:tabs>
      </w:pPr>
      <w:hyperlink w:anchor="_Toc6428" w:history="1">
        <w:r>
          <w:rPr>
            <w:rFonts w:ascii="仿宋" w:eastAsia="仿宋" w:hAnsi="仿宋" w:cs="仿宋" w:hint="eastAsia"/>
            <w:lang w:eastAsia="zh-CN"/>
          </w:rPr>
          <w:t>(三)、设施设备升级策略</w:t>
        </w:r>
        <w:r>
          <w:tab/>
        </w:r>
        <w:r>
          <w:fldChar w:fldCharType="begin"/>
        </w:r>
        <w:r>
          <w:instrText xml:space="preserve"> PAGEREF _Toc6428 \h </w:instrText>
        </w:r>
        <w:r>
          <w:fldChar w:fldCharType="separate"/>
        </w:r>
        <w:r>
          <w:t>72</w:t>
        </w:r>
        <w:r>
          <w:fldChar w:fldCharType="end"/>
        </w:r>
      </w:hyperlink>
    </w:p>
    <w:p>
      <w:pPr>
        <w:pStyle w:val="TOC1"/>
        <w:tabs>
          <w:tab w:val="right" w:leader="dot" w:pos="8306"/>
        </w:tabs>
      </w:pPr>
      <w:hyperlink w:anchor="_Toc16007" w:history="1">
        <w:r>
          <w:rPr>
            <w:rFonts w:ascii="仿宋" w:eastAsia="仿宋" w:hAnsi="仿宋" w:cs="仿宋" w:hint="eastAsia"/>
            <w:lang w:eastAsia="zh-CN"/>
          </w:rPr>
          <w:t>十七、知识产权管理与保护</w:t>
        </w:r>
        <w:r>
          <w:tab/>
        </w:r>
        <w:r>
          <w:fldChar w:fldCharType="begin"/>
        </w:r>
        <w:r>
          <w:instrText xml:space="preserve"> PAGEREF _Toc16007 \h </w:instrText>
        </w:r>
        <w:r>
          <w:fldChar w:fldCharType="separate"/>
        </w:r>
        <w:r>
          <w:t>73</w:t>
        </w:r>
        <w:r>
          <w:fldChar w:fldCharType="end"/>
        </w:r>
      </w:hyperlink>
    </w:p>
    <w:p>
      <w:pPr>
        <w:pStyle w:val="TOC2"/>
        <w:tabs>
          <w:tab w:val="right" w:leader="dot" w:pos="8306"/>
        </w:tabs>
      </w:pPr>
      <w:hyperlink w:anchor="_Toc29071" w:history="1">
        <w:r>
          <w:rPr>
            <w:rFonts w:ascii="仿宋" w:eastAsia="仿宋" w:hAnsi="仿宋" w:cs="仿宋" w:hint="eastAsia"/>
            <w:lang w:eastAsia="zh-CN"/>
          </w:rPr>
          <w:t>(一)、知识产权管理体系建设</w:t>
        </w:r>
        <w:r>
          <w:tab/>
        </w:r>
        <w:r>
          <w:fldChar w:fldCharType="begin"/>
        </w:r>
        <w:r>
          <w:instrText xml:space="preserve"> PAGEREF _Toc29071 \h </w:instrText>
        </w:r>
        <w:r>
          <w:fldChar w:fldCharType="separate"/>
        </w:r>
        <w:r>
          <w:t>73</w:t>
        </w:r>
        <w:r>
          <w:fldChar w:fldCharType="end"/>
        </w:r>
      </w:hyperlink>
    </w:p>
    <w:p>
      <w:pPr>
        <w:pStyle w:val="TOC2"/>
        <w:tabs>
          <w:tab w:val="right" w:leader="dot" w:pos="8306"/>
        </w:tabs>
      </w:pPr>
      <w:hyperlink w:anchor="_Toc27150" w:history="1">
        <w:r>
          <w:rPr>
            <w:rFonts w:ascii="仿宋" w:eastAsia="仿宋" w:hAnsi="仿宋" w:cs="仿宋" w:hint="eastAsia"/>
            <w:lang w:eastAsia="zh-CN"/>
          </w:rPr>
          <w:t>(二)、知识产权保护措施</w:t>
        </w:r>
        <w:r>
          <w:tab/>
        </w:r>
        <w:r>
          <w:fldChar w:fldCharType="begin"/>
        </w:r>
        <w:r>
          <w:instrText xml:space="preserve"> PAGEREF _Toc27150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56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410"/>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22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线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不锈钢线材项目还将参与当地的环保活动和计划，如资助当地的环境保护项目或与社区合作进行环保宣传活动。通过这些活动，项目不仅能够提高自身的环境表现，还能在当地社区中树立积极的环保形象。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6308"/>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不锈钢线材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不锈钢线材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不锈钢线材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0904"/>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606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在不锈钢线材项目启动前，将进行一系列深入的地质调查，包括钻探和土壤取样，以深入了解项目区域的地层结构和土壤组成。特别是对于土壤的承载能力和地下水位的深度进行详细评估。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完成初始的地质风险评估后，不锈钢线材项目将安装长期地质监测设备，如倾斜仪、裂缝计和地下水位计，以持续监测地质条件的变化。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205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不锈钢线材项目将通过这些措施来适应和尊重特殊环境条件，确保项目的可持续发展，同时减少对环境的负面影响。这不仅有助于保护自然和文化遗产，还能提升项目在社会责任方面的表现和形象。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098"/>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19960"/>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16414"/>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https://d.book118.com/758101121040006033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不锈钢线材项目构思建设方案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9E107C"/>
    <w:rsid w:val="7C9E107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0112104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2024-01-25T21:26:00Z</dcterms:created>
  <dcterms:modified xsi:type="dcterms:W3CDTF">2024-01-25T21:26:56Z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26D1020A356A45FE9887C887EA45B827_11</vt:lpwstr>
  </property>
  <property fmtid="{D5CDD505-2E9C-101B-9397-08002B2CF9AE}" pid="3" name="KSOProductBuildVer">
    <vt:lpwstr>2052-12.1.0.16250</vt:lpwstr>
  </property>
</Properties>
</file>