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99" w:history="1">
        <w:r>
          <w:rPr>
            <w:rFonts w:ascii="仿宋" w:eastAsia="仿宋" w:hAnsi="仿宋" w:cs="仿宋" w:hint="eastAsia"/>
            <w:lang w:eastAsia="zh-CN"/>
          </w:rPr>
          <w:t>序言</w:t>
        </w:r>
        <w:r>
          <w:tab/>
        </w:r>
        <w:r>
          <w:fldChar w:fldCharType="begin"/>
        </w:r>
        <w:r>
          <w:instrText xml:space="preserve"> PAGEREF _Toc25599 \h </w:instrText>
        </w:r>
        <w:r>
          <w:fldChar w:fldCharType="separate"/>
        </w:r>
        <w:r>
          <w:t>3</w:t>
        </w:r>
        <w:r>
          <w:fldChar w:fldCharType="end"/>
        </w:r>
      </w:hyperlink>
    </w:p>
    <w:p>
      <w:pPr>
        <w:pStyle w:val="TOC1"/>
        <w:tabs>
          <w:tab w:val="right" w:leader="dot" w:pos="8306"/>
        </w:tabs>
      </w:pPr>
      <w:hyperlink w:anchor="_Toc32674" w:history="1">
        <w:r>
          <w:rPr>
            <w:rFonts w:ascii="仿宋" w:eastAsia="仿宋" w:hAnsi="仿宋" w:cs="仿宋" w:hint="eastAsia"/>
            <w:lang w:eastAsia="zh-CN"/>
          </w:rPr>
          <w:t>一、交通灯项目可持续发展</w:t>
        </w:r>
        <w:r>
          <w:tab/>
        </w:r>
        <w:r>
          <w:fldChar w:fldCharType="begin"/>
        </w:r>
        <w:r>
          <w:instrText xml:space="preserve"> PAGEREF _Toc32674 \h </w:instrText>
        </w:r>
        <w:r>
          <w:fldChar w:fldCharType="separate"/>
        </w:r>
        <w:r>
          <w:t>3</w:t>
        </w:r>
        <w:r>
          <w:fldChar w:fldCharType="end"/>
        </w:r>
      </w:hyperlink>
    </w:p>
    <w:p>
      <w:pPr>
        <w:pStyle w:val="TOC2"/>
        <w:tabs>
          <w:tab w:val="right" w:leader="dot" w:pos="8306"/>
        </w:tabs>
      </w:pPr>
      <w:hyperlink w:anchor="_Toc9367" w:history="1">
        <w:r>
          <w:rPr>
            <w:rFonts w:ascii="仿宋" w:eastAsia="仿宋" w:hAnsi="仿宋" w:cs="仿宋" w:hint="eastAsia"/>
            <w:lang w:eastAsia="zh-CN"/>
          </w:rPr>
          <w:t>(一)、可持续战略与实践</w:t>
        </w:r>
        <w:r>
          <w:tab/>
        </w:r>
        <w:r>
          <w:fldChar w:fldCharType="begin"/>
        </w:r>
        <w:r>
          <w:instrText xml:space="preserve"> PAGEREF _Toc9367 \h </w:instrText>
        </w:r>
        <w:r>
          <w:fldChar w:fldCharType="separate"/>
        </w:r>
        <w:r>
          <w:t>3</w:t>
        </w:r>
        <w:r>
          <w:fldChar w:fldCharType="end"/>
        </w:r>
      </w:hyperlink>
    </w:p>
    <w:p>
      <w:pPr>
        <w:pStyle w:val="TOC2"/>
        <w:tabs>
          <w:tab w:val="right" w:leader="dot" w:pos="8306"/>
        </w:tabs>
      </w:pPr>
      <w:hyperlink w:anchor="_Toc23308" w:history="1">
        <w:r>
          <w:rPr>
            <w:rFonts w:ascii="仿宋" w:eastAsia="仿宋" w:hAnsi="仿宋" w:cs="仿宋" w:hint="eastAsia"/>
            <w:lang w:eastAsia="zh-CN"/>
          </w:rPr>
          <w:t>(二)、环保与社会责任</w:t>
        </w:r>
        <w:r>
          <w:tab/>
        </w:r>
        <w:r>
          <w:fldChar w:fldCharType="begin"/>
        </w:r>
        <w:r>
          <w:instrText xml:space="preserve"> PAGEREF _Toc23308 \h </w:instrText>
        </w:r>
        <w:r>
          <w:fldChar w:fldCharType="separate"/>
        </w:r>
        <w:r>
          <w:t>4</w:t>
        </w:r>
        <w:r>
          <w:fldChar w:fldCharType="end"/>
        </w:r>
      </w:hyperlink>
    </w:p>
    <w:p>
      <w:pPr>
        <w:pStyle w:val="TOC1"/>
        <w:tabs>
          <w:tab w:val="right" w:leader="dot" w:pos="8306"/>
        </w:tabs>
      </w:pPr>
      <w:hyperlink w:anchor="_Toc24800" w:history="1">
        <w:r>
          <w:rPr>
            <w:rFonts w:ascii="仿宋" w:eastAsia="仿宋" w:hAnsi="仿宋" w:cs="仿宋" w:hint="eastAsia"/>
            <w:lang w:eastAsia="zh-CN"/>
          </w:rPr>
          <w:t>二、交通灯项目建设单位说明</w:t>
        </w:r>
        <w:r>
          <w:tab/>
        </w:r>
        <w:r>
          <w:fldChar w:fldCharType="begin"/>
        </w:r>
        <w:r>
          <w:instrText xml:space="preserve"> PAGEREF _Toc24800 \h </w:instrText>
        </w:r>
        <w:r>
          <w:fldChar w:fldCharType="separate"/>
        </w:r>
        <w:r>
          <w:t>4</w:t>
        </w:r>
        <w:r>
          <w:fldChar w:fldCharType="end"/>
        </w:r>
      </w:hyperlink>
    </w:p>
    <w:p>
      <w:pPr>
        <w:pStyle w:val="TOC2"/>
        <w:tabs>
          <w:tab w:val="right" w:leader="dot" w:pos="8306"/>
        </w:tabs>
      </w:pPr>
      <w:hyperlink w:anchor="_Toc18491" w:history="1">
        <w:r>
          <w:rPr>
            <w:rFonts w:ascii="仿宋" w:eastAsia="仿宋" w:hAnsi="仿宋" w:cs="仿宋" w:hint="eastAsia"/>
            <w:lang w:eastAsia="zh-CN"/>
          </w:rPr>
          <w:t>(一)、交通灯项目承办单位基本情况</w:t>
        </w:r>
        <w:r>
          <w:tab/>
        </w:r>
        <w:r>
          <w:fldChar w:fldCharType="begin"/>
        </w:r>
        <w:r>
          <w:instrText xml:space="preserve"> PAGEREF _Toc18491 \h </w:instrText>
        </w:r>
        <w:r>
          <w:fldChar w:fldCharType="separate"/>
        </w:r>
        <w:r>
          <w:t>4</w:t>
        </w:r>
        <w:r>
          <w:fldChar w:fldCharType="end"/>
        </w:r>
      </w:hyperlink>
    </w:p>
    <w:p>
      <w:pPr>
        <w:pStyle w:val="TOC2"/>
        <w:tabs>
          <w:tab w:val="right" w:leader="dot" w:pos="8306"/>
        </w:tabs>
      </w:pPr>
      <w:hyperlink w:anchor="_Toc2640" w:history="1">
        <w:r>
          <w:rPr>
            <w:rFonts w:ascii="仿宋" w:eastAsia="仿宋" w:hAnsi="仿宋" w:cs="仿宋" w:hint="eastAsia"/>
            <w:lang w:eastAsia="zh-CN"/>
          </w:rPr>
          <w:t>(二)、公司经济效益分析</w:t>
        </w:r>
        <w:r>
          <w:tab/>
        </w:r>
        <w:r>
          <w:fldChar w:fldCharType="begin"/>
        </w:r>
        <w:r>
          <w:instrText xml:space="preserve"> PAGEREF _Toc2640 \h </w:instrText>
        </w:r>
        <w:r>
          <w:fldChar w:fldCharType="separate"/>
        </w:r>
        <w:r>
          <w:t>5</w:t>
        </w:r>
        <w:r>
          <w:fldChar w:fldCharType="end"/>
        </w:r>
      </w:hyperlink>
    </w:p>
    <w:p>
      <w:pPr>
        <w:pStyle w:val="TOC1"/>
        <w:tabs>
          <w:tab w:val="right" w:leader="dot" w:pos="8306"/>
        </w:tabs>
      </w:pPr>
      <w:hyperlink w:anchor="_Toc29587" w:history="1">
        <w:r>
          <w:rPr>
            <w:rFonts w:ascii="仿宋" w:eastAsia="仿宋" w:hAnsi="仿宋" w:cs="仿宋" w:hint="eastAsia"/>
            <w:lang w:eastAsia="zh-CN"/>
          </w:rPr>
          <w:t>三、交通灯项目建设背景及必要性分析</w:t>
        </w:r>
        <w:r>
          <w:tab/>
        </w:r>
        <w:r>
          <w:fldChar w:fldCharType="begin"/>
        </w:r>
        <w:r>
          <w:instrText xml:space="preserve"> PAGEREF _Toc29587 \h </w:instrText>
        </w:r>
        <w:r>
          <w:fldChar w:fldCharType="separate"/>
        </w:r>
        <w:r>
          <w:t>6</w:t>
        </w:r>
        <w:r>
          <w:fldChar w:fldCharType="end"/>
        </w:r>
      </w:hyperlink>
    </w:p>
    <w:p>
      <w:pPr>
        <w:pStyle w:val="TOC2"/>
        <w:tabs>
          <w:tab w:val="right" w:leader="dot" w:pos="8306"/>
        </w:tabs>
      </w:pPr>
      <w:hyperlink w:anchor="_Toc8569" w:history="1">
        <w:r>
          <w:rPr>
            <w:rFonts w:ascii="仿宋" w:eastAsia="仿宋" w:hAnsi="仿宋" w:cs="仿宋" w:hint="eastAsia"/>
            <w:lang w:eastAsia="zh-CN"/>
          </w:rPr>
          <w:t>(一)、交通灯项目背景分析</w:t>
        </w:r>
        <w:r>
          <w:tab/>
        </w:r>
        <w:r>
          <w:fldChar w:fldCharType="begin"/>
        </w:r>
        <w:r>
          <w:instrText xml:space="preserve"> PAGEREF _Toc8569 \h </w:instrText>
        </w:r>
        <w:r>
          <w:fldChar w:fldCharType="separate"/>
        </w:r>
        <w:r>
          <w:t>6</w:t>
        </w:r>
        <w:r>
          <w:fldChar w:fldCharType="end"/>
        </w:r>
      </w:hyperlink>
    </w:p>
    <w:p>
      <w:pPr>
        <w:pStyle w:val="TOC2"/>
        <w:tabs>
          <w:tab w:val="right" w:leader="dot" w:pos="8306"/>
        </w:tabs>
      </w:pPr>
      <w:hyperlink w:anchor="_Toc12841" w:history="1">
        <w:r>
          <w:rPr>
            <w:rFonts w:ascii="仿宋" w:eastAsia="仿宋" w:hAnsi="仿宋" w:cs="仿宋" w:hint="eastAsia"/>
            <w:lang w:eastAsia="zh-CN"/>
          </w:rPr>
          <w:t>(二)、交通灯项目建设必要性分析</w:t>
        </w:r>
        <w:r>
          <w:tab/>
        </w:r>
        <w:r>
          <w:fldChar w:fldCharType="begin"/>
        </w:r>
        <w:r>
          <w:instrText xml:space="preserve"> PAGEREF _Toc12841 \h </w:instrText>
        </w:r>
        <w:r>
          <w:fldChar w:fldCharType="separate"/>
        </w:r>
        <w:r>
          <w:t>8</w:t>
        </w:r>
        <w:r>
          <w:fldChar w:fldCharType="end"/>
        </w:r>
      </w:hyperlink>
    </w:p>
    <w:p>
      <w:pPr>
        <w:pStyle w:val="TOC1"/>
        <w:tabs>
          <w:tab w:val="right" w:leader="dot" w:pos="8306"/>
        </w:tabs>
      </w:pPr>
      <w:hyperlink w:anchor="_Toc27295" w:history="1">
        <w:r>
          <w:rPr>
            <w:rFonts w:ascii="仿宋" w:eastAsia="仿宋" w:hAnsi="仿宋" w:cs="仿宋" w:hint="eastAsia"/>
            <w:lang w:eastAsia="zh-CN"/>
          </w:rPr>
          <w:t>四、交通灯项目绩效评估</w:t>
        </w:r>
        <w:r>
          <w:tab/>
        </w:r>
        <w:r>
          <w:fldChar w:fldCharType="begin"/>
        </w:r>
        <w:r>
          <w:instrText xml:space="preserve"> PAGEREF _Toc27295 \h </w:instrText>
        </w:r>
        <w:r>
          <w:fldChar w:fldCharType="separate"/>
        </w:r>
        <w:r>
          <w:t>9</w:t>
        </w:r>
        <w:r>
          <w:fldChar w:fldCharType="end"/>
        </w:r>
      </w:hyperlink>
    </w:p>
    <w:p>
      <w:pPr>
        <w:pStyle w:val="TOC2"/>
        <w:tabs>
          <w:tab w:val="right" w:leader="dot" w:pos="8306"/>
        </w:tabs>
      </w:pPr>
      <w:hyperlink w:anchor="_Toc5270" w:history="1">
        <w:r>
          <w:rPr>
            <w:rFonts w:ascii="仿宋" w:eastAsia="仿宋" w:hAnsi="仿宋" w:cs="仿宋" w:hint="eastAsia"/>
            <w:lang w:eastAsia="zh-CN"/>
          </w:rPr>
          <w:t>(一)、绩效评估指标</w:t>
        </w:r>
        <w:r>
          <w:tab/>
        </w:r>
        <w:r>
          <w:fldChar w:fldCharType="begin"/>
        </w:r>
        <w:r>
          <w:instrText xml:space="preserve"> PAGEREF _Toc5270 \h </w:instrText>
        </w:r>
        <w:r>
          <w:fldChar w:fldCharType="separate"/>
        </w:r>
        <w:r>
          <w:t>9</w:t>
        </w:r>
        <w:r>
          <w:fldChar w:fldCharType="end"/>
        </w:r>
      </w:hyperlink>
    </w:p>
    <w:p>
      <w:pPr>
        <w:pStyle w:val="TOC2"/>
        <w:tabs>
          <w:tab w:val="right" w:leader="dot" w:pos="8306"/>
        </w:tabs>
      </w:pPr>
      <w:hyperlink w:anchor="_Toc9179" w:history="1">
        <w:r>
          <w:rPr>
            <w:rFonts w:ascii="仿宋" w:eastAsia="仿宋" w:hAnsi="仿宋" w:cs="仿宋" w:hint="eastAsia"/>
            <w:lang w:eastAsia="zh-CN"/>
          </w:rPr>
          <w:t>(二)、绩效评估方法</w:t>
        </w:r>
        <w:r>
          <w:tab/>
        </w:r>
        <w:r>
          <w:fldChar w:fldCharType="begin"/>
        </w:r>
        <w:r>
          <w:instrText xml:space="preserve"> PAGEREF _Toc9179 \h </w:instrText>
        </w:r>
        <w:r>
          <w:fldChar w:fldCharType="separate"/>
        </w:r>
        <w:r>
          <w:t>10</w:t>
        </w:r>
        <w:r>
          <w:fldChar w:fldCharType="end"/>
        </w:r>
      </w:hyperlink>
    </w:p>
    <w:p>
      <w:pPr>
        <w:pStyle w:val="TOC2"/>
        <w:tabs>
          <w:tab w:val="right" w:leader="dot" w:pos="8306"/>
        </w:tabs>
      </w:pPr>
      <w:hyperlink w:anchor="_Toc30979" w:history="1">
        <w:r>
          <w:rPr>
            <w:rFonts w:ascii="仿宋" w:eastAsia="仿宋" w:hAnsi="仿宋" w:cs="仿宋" w:hint="eastAsia"/>
            <w:lang w:eastAsia="zh-CN"/>
          </w:rPr>
          <w:t>(三)、绩效评估周期</w:t>
        </w:r>
        <w:r>
          <w:tab/>
        </w:r>
        <w:r>
          <w:fldChar w:fldCharType="begin"/>
        </w:r>
        <w:r>
          <w:instrText xml:space="preserve"> PAGEREF _Toc30979 \h </w:instrText>
        </w:r>
        <w:r>
          <w:fldChar w:fldCharType="separate"/>
        </w:r>
        <w:r>
          <w:t>11</w:t>
        </w:r>
        <w:r>
          <w:fldChar w:fldCharType="end"/>
        </w:r>
      </w:hyperlink>
    </w:p>
    <w:p>
      <w:pPr>
        <w:pStyle w:val="TOC1"/>
        <w:tabs>
          <w:tab w:val="right" w:leader="dot" w:pos="8306"/>
        </w:tabs>
      </w:pPr>
      <w:hyperlink w:anchor="_Toc12627" w:history="1">
        <w:r>
          <w:rPr>
            <w:rFonts w:ascii="仿宋" w:eastAsia="仿宋" w:hAnsi="仿宋" w:cs="仿宋" w:hint="eastAsia"/>
            <w:lang w:eastAsia="zh-CN"/>
          </w:rPr>
          <w:t>五、市场分析、调研</w:t>
        </w:r>
        <w:r>
          <w:tab/>
        </w:r>
        <w:r>
          <w:fldChar w:fldCharType="begin"/>
        </w:r>
        <w:r>
          <w:instrText xml:space="preserve"> PAGEREF _Toc12627 \h </w:instrText>
        </w:r>
        <w:r>
          <w:fldChar w:fldCharType="separate"/>
        </w:r>
        <w:r>
          <w:t>12</w:t>
        </w:r>
        <w:r>
          <w:fldChar w:fldCharType="end"/>
        </w:r>
      </w:hyperlink>
    </w:p>
    <w:p>
      <w:pPr>
        <w:pStyle w:val="TOC2"/>
        <w:tabs>
          <w:tab w:val="right" w:leader="dot" w:pos="8306"/>
        </w:tabs>
      </w:pPr>
      <w:hyperlink w:anchor="_Toc24317" w:history="1">
        <w:r>
          <w:rPr>
            <w:rFonts w:ascii="仿宋" w:eastAsia="仿宋" w:hAnsi="仿宋" w:cs="仿宋" w:hint="eastAsia"/>
            <w:lang w:eastAsia="zh-CN"/>
          </w:rPr>
          <w:t>(一)、交通灯行业分析</w:t>
        </w:r>
        <w:r>
          <w:tab/>
        </w:r>
        <w:r>
          <w:fldChar w:fldCharType="begin"/>
        </w:r>
        <w:r>
          <w:instrText xml:space="preserve"> PAGEREF _Toc24317 \h </w:instrText>
        </w:r>
        <w:r>
          <w:fldChar w:fldCharType="separate"/>
        </w:r>
        <w:r>
          <w:t>12</w:t>
        </w:r>
        <w:r>
          <w:fldChar w:fldCharType="end"/>
        </w:r>
      </w:hyperlink>
    </w:p>
    <w:p>
      <w:pPr>
        <w:pStyle w:val="TOC2"/>
        <w:tabs>
          <w:tab w:val="right" w:leader="dot" w:pos="8306"/>
        </w:tabs>
      </w:pPr>
      <w:hyperlink w:anchor="_Toc6235" w:history="1">
        <w:r>
          <w:rPr>
            <w:rFonts w:ascii="仿宋" w:eastAsia="仿宋" w:hAnsi="仿宋" w:cs="仿宋" w:hint="eastAsia"/>
            <w:lang w:eastAsia="zh-CN"/>
          </w:rPr>
          <w:t>(二)、交通灯市场分析预测</w:t>
        </w:r>
        <w:r>
          <w:tab/>
        </w:r>
        <w:r>
          <w:fldChar w:fldCharType="begin"/>
        </w:r>
        <w:r>
          <w:instrText xml:space="preserve"> PAGEREF _Toc6235 \h </w:instrText>
        </w:r>
        <w:r>
          <w:fldChar w:fldCharType="separate"/>
        </w:r>
        <w:r>
          <w:t>13</w:t>
        </w:r>
        <w:r>
          <w:fldChar w:fldCharType="end"/>
        </w:r>
      </w:hyperlink>
    </w:p>
    <w:p>
      <w:pPr>
        <w:pStyle w:val="TOC1"/>
        <w:tabs>
          <w:tab w:val="right" w:leader="dot" w:pos="8306"/>
        </w:tabs>
      </w:pPr>
      <w:hyperlink w:anchor="_Toc4764" w:history="1">
        <w:r>
          <w:rPr>
            <w:rFonts w:ascii="仿宋" w:eastAsia="仿宋" w:hAnsi="仿宋" w:cs="仿宋" w:hint="eastAsia"/>
            <w:lang w:eastAsia="zh-CN"/>
          </w:rPr>
          <w:t>六、交通灯项目危机管理</w:t>
        </w:r>
        <w:r>
          <w:tab/>
        </w:r>
        <w:r>
          <w:fldChar w:fldCharType="begin"/>
        </w:r>
        <w:r>
          <w:instrText xml:space="preserve"> PAGEREF _Toc4764 \h </w:instrText>
        </w:r>
        <w:r>
          <w:fldChar w:fldCharType="separate"/>
        </w:r>
        <w:r>
          <w:t>14</w:t>
        </w:r>
        <w:r>
          <w:fldChar w:fldCharType="end"/>
        </w:r>
      </w:hyperlink>
    </w:p>
    <w:p>
      <w:pPr>
        <w:pStyle w:val="TOC2"/>
        <w:tabs>
          <w:tab w:val="right" w:leader="dot" w:pos="8306"/>
        </w:tabs>
      </w:pPr>
      <w:hyperlink w:anchor="_Toc10362" w:history="1">
        <w:r>
          <w:rPr>
            <w:rFonts w:ascii="仿宋" w:eastAsia="仿宋" w:hAnsi="仿宋" w:cs="仿宋" w:hint="eastAsia"/>
            <w:lang w:eastAsia="zh-CN"/>
          </w:rPr>
          <w:t>(一)、危机预警与识别</w:t>
        </w:r>
        <w:r>
          <w:tab/>
        </w:r>
        <w:r>
          <w:fldChar w:fldCharType="begin"/>
        </w:r>
        <w:r>
          <w:instrText xml:space="preserve"> PAGEREF _Toc10362 \h </w:instrText>
        </w:r>
        <w:r>
          <w:fldChar w:fldCharType="separate"/>
        </w:r>
        <w:r>
          <w:t>14</w:t>
        </w:r>
        <w:r>
          <w:fldChar w:fldCharType="end"/>
        </w:r>
      </w:hyperlink>
    </w:p>
    <w:p>
      <w:pPr>
        <w:pStyle w:val="TOC2"/>
        <w:tabs>
          <w:tab w:val="right" w:leader="dot" w:pos="8306"/>
        </w:tabs>
      </w:pPr>
      <w:hyperlink w:anchor="_Toc12781" w:history="1">
        <w:r>
          <w:rPr>
            <w:rFonts w:ascii="仿宋" w:eastAsia="仿宋" w:hAnsi="仿宋" w:cs="仿宋" w:hint="eastAsia"/>
            <w:lang w:eastAsia="zh-CN"/>
          </w:rPr>
          <w:t>(二)、危机应对与恢复</w:t>
        </w:r>
        <w:r>
          <w:tab/>
        </w:r>
        <w:r>
          <w:fldChar w:fldCharType="begin"/>
        </w:r>
        <w:r>
          <w:instrText xml:space="preserve"> PAGEREF _Toc12781 \h </w:instrText>
        </w:r>
        <w:r>
          <w:fldChar w:fldCharType="separate"/>
        </w:r>
        <w:r>
          <w:t>15</w:t>
        </w:r>
        <w:r>
          <w:fldChar w:fldCharType="end"/>
        </w:r>
      </w:hyperlink>
    </w:p>
    <w:p>
      <w:pPr>
        <w:pStyle w:val="TOC1"/>
        <w:tabs>
          <w:tab w:val="right" w:leader="dot" w:pos="8306"/>
        </w:tabs>
      </w:pPr>
      <w:hyperlink w:anchor="_Toc27040" w:history="1">
        <w:r>
          <w:rPr>
            <w:rFonts w:ascii="仿宋" w:eastAsia="仿宋" w:hAnsi="仿宋" w:cs="仿宋" w:hint="eastAsia"/>
            <w:lang w:eastAsia="zh-CN"/>
          </w:rPr>
          <w:t>七、交通灯项目环境影响分析</w:t>
        </w:r>
        <w:r>
          <w:tab/>
        </w:r>
        <w:r>
          <w:fldChar w:fldCharType="begin"/>
        </w:r>
        <w:r>
          <w:instrText xml:space="preserve"> PAGEREF _Toc27040 \h </w:instrText>
        </w:r>
        <w:r>
          <w:fldChar w:fldCharType="separate"/>
        </w:r>
        <w:r>
          <w:t>16</w:t>
        </w:r>
        <w:r>
          <w:fldChar w:fldCharType="end"/>
        </w:r>
      </w:hyperlink>
    </w:p>
    <w:p>
      <w:pPr>
        <w:pStyle w:val="TOC2"/>
        <w:tabs>
          <w:tab w:val="right" w:leader="dot" w:pos="8306"/>
        </w:tabs>
      </w:pPr>
      <w:hyperlink w:anchor="_Toc26320" w:history="1">
        <w:r>
          <w:rPr>
            <w:rFonts w:ascii="仿宋" w:eastAsia="仿宋" w:hAnsi="仿宋" w:cs="仿宋" w:hint="eastAsia"/>
            <w:lang w:eastAsia="zh-CN"/>
          </w:rPr>
          <w:t>(一)、建设区域环境质量现状</w:t>
        </w:r>
        <w:r>
          <w:tab/>
        </w:r>
        <w:r>
          <w:fldChar w:fldCharType="begin"/>
        </w:r>
        <w:r>
          <w:instrText xml:space="preserve"> PAGEREF _Toc26320 \h </w:instrText>
        </w:r>
        <w:r>
          <w:fldChar w:fldCharType="separate"/>
        </w:r>
        <w:r>
          <w:t>16</w:t>
        </w:r>
        <w:r>
          <w:fldChar w:fldCharType="end"/>
        </w:r>
      </w:hyperlink>
    </w:p>
    <w:p>
      <w:pPr>
        <w:pStyle w:val="TOC2"/>
        <w:tabs>
          <w:tab w:val="right" w:leader="dot" w:pos="8306"/>
        </w:tabs>
      </w:pPr>
      <w:hyperlink w:anchor="_Toc24857" w:history="1">
        <w:r>
          <w:rPr>
            <w:rFonts w:ascii="仿宋" w:eastAsia="仿宋" w:hAnsi="仿宋" w:cs="仿宋" w:hint="eastAsia"/>
            <w:lang w:eastAsia="zh-CN"/>
          </w:rPr>
          <w:t>(二)、建设期环境保护</w:t>
        </w:r>
        <w:r>
          <w:tab/>
        </w:r>
        <w:r>
          <w:fldChar w:fldCharType="begin"/>
        </w:r>
        <w:r>
          <w:instrText xml:space="preserve"> PAGEREF _Toc24857 \h </w:instrText>
        </w:r>
        <w:r>
          <w:fldChar w:fldCharType="separate"/>
        </w:r>
        <w:r>
          <w:t>17</w:t>
        </w:r>
        <w:r>
          <w:fldChar w:fldCharType="end"/>
        </w:r>
      </w:hyperlink>
    </w:p>
    <w:p>
      <w:pPr>
        <w:pStyle w:val="TOC2"/>
        <w:tabs>
          <w:tab w:val="right" w:leader="dot" w:pos="8306"/>
        </w:tabs>
      </w:pPr>
      <w:hyperlink w:anchor="_Toc16549" w:history="1">
        <w:r>
          <w:rPr>
            <w:rFonts w:ascii="仿宋" w:eastAsia="仿宋" w:hAnsi="仿宋" w:cs="仿宋" w:hint="eastAsia"/>
            <w:lang w:eastAsia="zh-CN"/>
          </w:rPr>
          <w:t>(三)、运营期环境保护</w:t>
        </w:r>
        <w:r>
          <w:tab/>
        </w:r>
        <w:r>
          <w:fldChar w:fldCharType="begin"/>
        </w:r>
        <w:r>
          <w:instrText xml:space="preserve"> PAGEREF _Toc16549 \h </w:instrText>
        </w:r>
        <w:r>
          <w:fldChar w:fldCharType="separate"/>
        </w:r>
        <w:r>
          <w:t>19</w:t>
        </w:r>
        <w:r>
          <w:fldChar w:fldCharType="end"/>
        </w:r>
      </w:hyperlink>
    </w:p>
    <w:p>
      <w:pPr>
        <w:pStyle w:val="TOC2"/>
        <w:tabs>
          <w:tab w:val="right" w:leader="dot" w:pos="8306"/>
        </w:tabs>
      </w:pPr>
      <w:hyperlink w:anchor="_Toc2810" w:history="1">
        <w:r>
          <w:rPr>
            <w:rFonts w:ascii="仿宋" w:eastAsia="仿宋" w:hAnsi="仿宋" w:cs="仿宋" w:hint="eastAsia"/>
            <w:lang w:eastAsia="zh-CN"/>
          </w:rPr>
          <w:t>(四)、交通灯项目建设对区域经济的影响</w:t>
        </w:r>
        <w:r>
          <w:tab/>
        </w:r>
        <w:r>
          <w:fldChar w:fldCharType="begin"/>
        </w:r>
        <w:r>
          <w:instrText xml:space="preserve"> PAGEREF _Toc2810 \h </w:instrText>
        </w:r>
        <w:r>
          <w:fldChar w:fldCharType="separate"/>
        </w:r>
        <w:r>
          <w:t>20</w:t>
        </w:r>
        <w:r>
          <w:fldChar w:fldCharType="end"/>
        </w:r>
      </w:hyperlink>
    </w:p>
    <w:p>
      <w:pPr>
        <w:pStyle w:val="TOC2"/>
        <w:tabs>
          <w:tab w:val="right" w:leader="dot" w:pos="8306"/>
        </w:tabs>
      </w:pPr>
      <w:hyperlink w:anchor="_Toc13437" w:history="1">
        <w:r>
          <w:rPr>
            <w:rFonts w:ascii="仿宋" w:eastAsia="仿宋" w:hAnsi="仿宋" w:cs="仿宋" w:hint="eastAsia"/>
            <w:lang w:eastAsia="zh-CN"/>
          </w:rPr>
          <w:t>(五)、废弃物处理</w:t>
        </w:r>
        <w:r>
          <w:tab/>
        </w:r>
        <w:r>
          <w:fldChar w:fldCharType="begin"/>
        </w:r>
        <w:r>
          <w:instrText xml:space="preserve"> PAGEREF _Toc13437 \h </w:instrText>
        </w:r>
        <w:r>
          <w:fldChar w:fldCharType="separate"/>
        </w:r>
        <w:r>
          <w:t>22</w:t>
        </w:r>
        <w:r>
          <w:fldChar w:fldCharType="end"/>
        </w:r>
      </w:hyperlink>
    </w:p>
    <w:p>
      <w:pPr>
        <w:pStyle w:val="TOC2"/>
        <w:tabs>
          <w:tab w:val="right" w:leader="dot" w:pos="8306"/>
        </w:tabs>
      </w:pPr>
      <w:hyperlink w:anchor="_Toc5152" w:history="1">
        <w:r>
          <w:rPr>
            <w:rFonts w:ascii="仿宋" w:eastAsia="仿宋" w:hAnsi="仿宋" w:cs="仿宋" w:hint="eastAsia"/>
            <w:lang w:eastAsia="zh-CN"/>
          </w:rPr>
          <w:t>(六)、特殊环境影响分析</w:t>
        </w:r>
        <w:r>
          <w:tab/>
        </w:r>
        <w:r>
          <w:fldChar w:fldCharType="begin"/>
        </w:r>
        <w:r>
          <w:instrText xml:space="preserve"> PAGEREF _Toc5152 \h </w:instrText>
        </w:r>
        <w:r>
          <w:fldChar w:fldCharType="separate"/>
        </w:r>
        <w:r>
          <w:t>23</w:t>
        </w:r>
        <w:r>
          <w:fldChar w:fldCharType="end"/>
        </w:r>
      </w:hyperlink>
    </w:p>
    <w:p>
      <w:pPr>
        <w:pStyle w:val="TOC2"/>
        <w:tabs>
          <w:tab w:val="right" w:leader="dot" w:pos="8306"/>
        </w:tabs>
      </w:pPr>
      <w:hyperlink w:anchor="_Toc16294" w:history="1">
        <w:r>
          <w:rPr>
            <w:rFonts w:ascii="仿宋" w:eastAsia="仿宋" w:hAnsi="仿宋" w:cs="仿宋" w:hint="eastAsia"/>
            <w:lang w:eastAsia="zh-CN"/>
          </w:rPr>
          <w:t>(七)、清洁生产</w:t>
        </w:r>
        <w:r>
          <w:tab/>
        </w:r>
        <w:r>
          <w:fldChar w:fldCharType="begin"/>
        </w:r>
        <w:r>
          <w:instrText xml:space="preserve"> PAGEREF _Toc16294 \h </w:instrText>
        </w:r>
        <w:r>
          <w:fldChar w:fldCharType="separate"/>
        </w:r>
        <w:r>
          <w:t>24</w:t>
        </w:r>
        <w:r>
          <w:fldChar w:fldCharType="end"/>
        </w:r>
      </w:hyperlink>
    </w:p>
    <w:p>
      <w:pPr>
        <w:pStyle w:val="TOC2"/>
        <w:tabs>
          <w:tab w:val="right" w:leader="dot" w:pos="8306"/>
        </w:tabs>
      </w:pPr>
      <w:hyperlink w:anchor="_Toc245" w:history="1">
        <w:r>
          <w:rPr>
            <w:rFonts w:ascii="仿宋" w:eastAsia="仿宋" w:hAnsi="仿宋" w:cs="仿宋" w:hint="eastAsia"/>
            <w:lang w:eastAsia="zh-CN"/>
          </w:rPr>
          <w:t>(八)、环境保护综合评价</w:t>
        </w:r>
        <w:r>
          <w:tab/>
        </w:r>
        <w:r>
          <w:fldChar w:fldCharType="begin"/>
        </w:r>
        <w:r>
          <w:instrText xml:space="preserve"> PAGEREF _Toc245 \h </w:instrText>
        </w:r>
        <w:r>
          <w:fldChar w:fldCharType="separate"/>
        </w:r>
        <w:r>
          <w:t>25</w:t>
        </w:r>
        <w:r>
          <w:fldChar w:fldCharType="end"/>
        </w:r>
      </w:hyperlink>
    </w:p>
    <w:p>
      <w:pPr>
        <w:pStyle w:val="TOC1"/>
        <w:tabs>
          <w:tab w:val="right" w:leader="dot" w:pos="8306"/>
        </w:tabs>
      </w:pPr>
      <w:hyperlink w:anchor="_Toc18383" w:history="1">
        <w:r>
          <w:rPr>
            <w:rFonts w:ascii="仿宋" w:eastAsia="仿宋" w:hAnsi="仿宋" w:cs="仿宋" w:hint="eastAsia"/>
            <w:lang w:eastAsia="zh-CN"/>
          </w:rPr>
          <w:t>八、交通灯项目人力资源管理</w:t>
        </w:r>
        <w:r>
          <w:tab/>
        </w:r>
        <w:r>
          <w:fldChar w:fldCharType="begin"/>
        </w:r>
        <w:r>
          <w:instrText xml:space="preserve"> PAGEREF _Toc18383 \h </w:instrText>
        </w:r>
        <w:r>
          <w:fldChar w:fldCharType="separate"/>
        </w:r>
        <w:r>
          <w:t>27</w:t>
        </w:r>
        <w:r>
          <w:fldChar w:fldCharType="end"/>
        </w:r>
      </w:hyperlink>
    </w:p>
    <w:p>
      <w:pPr>
        <w:pStyle w:val="TOC2"/>
        <w:tabs>
          <w:tab w:val="right" w:leader="dot" w:pos="8306"/>
        </w:tabs>
      </w:pPr>
      <w:hyperlink w:anchor="_Toc3996" w:history="1">
        <w:r>
          <w:rPr>
            <w:rFonts w:ascii="仿宋" w:eastAsia="仿宋" w:hAnsi="仿宋" w:cs="仿宋" w:hint="eastAsia"/>
            <w:lang w:eastAsia="zh-CN"/>
          </w:rPr>
          <w:t>(一)、建立健全的预算管理制度</w:t>
        </w:r>
        <w:r>
          <w:tab/>
        </w:r>
        <w:r>
          <w:fldChar w:fldCharType="begin"/>
        </w:r>
        <w:r>
          <w:instrText xml:space="preserve"> PAGEREF _Toc3996 \h </w:instrText>
        </w:r>
        <w:r>
          <w:fldChar w:fldCharType="separate"/>
        </w:r>
        <w:r>
          <w:t>27</w:t>
        </w:r>
        <w:r>
          <w:fldChar w:fldCharType="end"/>
        </w:r>
      </w:hyperlink>
    </w:p>
    <w:p>
      <w:pPr>
        <w:pStyle w:val="TOC2"/>
        <w:tabs>
          <w:tab w:val="right" w:leader="dot" w:pos="8306"/>
        </w:tabs>
      </w:pPr>
      <w:hyperlink w:anchor="_Toc27927" w:history="1">
        <w:r>
          <w:rPr>
            <w:rFonts w:ascii="仿宋" w:eastAsia="仿宋" w:hAnsi="仿宋" w:cs="仿宋" w:hint="eastAsia"/>
            <w:lang w:eastAsia="zh-CN"/>
          </w:rPr>
          <w:t>(二)、加强资金流动监控</w:t>
        </w:r>
        <w:r>
          <w:tab/>
        </w:r>
        <w:r>
          <w:fldChar w:fldCharType="begin"/>
        </w:r>
        <w:r>
          <w:instrText xml:space="preserve"> PAGEREF _Toc27927 \h </w:instrText>
        </w:r>
        <w:r>
          <w:fldChar w:fldCharType="separate"/>
        </w:r>
        <w:r>
          <w:t>28</w:t>
        </w:r>
        <w:r>
          <w:fldChar w:fldCharType="end"/>
        </w:r>
      </w:hyperlink>
    </w:p>
    <w:p>
      <w:pPr>
        <w:pStyle w:val="TOC2"/>
        <w:tabs>
          <w:tab w:val="right" w:leader="dot" w:pos="8306"/>
        </w:tabs>
      </w:pPr>
      <w:hyperlink w:anchor="_Toc22575" w:history="1">
        <w:r>
          <w:rPr>
            <w:rFonts w:ascii="仿宋" w:eastAsia="仿宋" w:hAnsi="仿宋" w:cs="仿宋" w:hint="eastAsia"/>
            <w:lang w:eastAsia="zh-CN"/>
          </w:rPr>
          <w:t>(三)、制定完善的风险控制机制</w:t>
        </w:r>
        <w:r>
          <w:tab/>
        </w:r>
        <w:r>
          <w:fldChar w:fldCharType="begin"/>
        </w:r>
        <w:r>
          <w:instrText xml:space="preserve"> PAGEREF _Toc22575 \h </w:instrText>
        </w:r>
        <w:r>
          <w:fldChar w:fldCharType="separate"/>
        </w:r>
        <w:r>
          <w:t>29</w:t>
        </w:r>
        <w:r>
          <w:fldChar w:fldCharType="end"/>
        </w:r>
      </w:hyperlink>
    </w:p>
    <w:p>
      <w:pPr>
        <w:pStyle w:val="TOC2"/>
        <w:tabs>
          <w:tab w:val="right" w:leader="dot" w:pos="8306"/>
        </w:tabs>
      </w:pPr>
      <w:hyperlink w:anchor="_Toc26049" w:history="1">
        <w:r>
          <w:rPr>
            <w:rFonts w:ascii="仿宋" w:eastAsia="仿宋" w:hAnsi="仿宋" w:cs="仿宋" w:hint="eastAsia"/>
            <w:lang w:eastAsia="zh-CN"/>
          </w:rPr>
          <w:t>(四)、优化成本管理</w:t>
        </w:r>
        <w:r>
          <w:tab/>
        </w:r>
        <w:r>
          <w:fldChar w:fldCharType="begin"/>
        </w:r>
        <w:r>
          <w:instrText xml:space="preserve"> PAGEREF _Toc26049 \h </w:instrText>
        </w:r>
        <w:r>
          <w:fldChar w:fldCharType="separate"/>
        </w:r>
        <w:r>
          <w:t>31</w:t>
        </w:r>
        <w:r>
          <w:fldChar w:fldCharType="end"/>
        </w:r>
      </w:hyperlink>
    </w:p>
    <w:p>
      <w:pPr>
        <w:pStyle w:val="TOC1"/>
        <w:tabs>
          <w:tab w:val="right" w:leader="dot" w:pos="8306"/>
        </w:tabs>
      </w:pPr>
      <w:hyperlink w:anchor="_Toc1071" w:history="1">
        <w:r>
          <w:rPr>
            <w:rFonts w:ascii="仿宋" w:eastAsia="仿宋" w:hAnsi="仿宋" w:cs="仿宋" w:hint="eastAsia"/>
            <w:lang w:eastAsia="zh-CN"/>
          </w:rPr>
          <w:t>九、交通灯项目风险管理</w:t>
        </w:r>
        <w:r>
          <w:tab/>
        </w:r>
        <w:r>
          <w:fldChar w:fldCharType="begin"/>
        </w:r>
        <w:r>
          <w:instrText xml:space="preserve"> PAGEREF _Toc1071 \h </w:instrText>
        </w:r>
        <w:r>
          <w:fldChar w:fldCharType="separate"/>
        </w:r>
        <w:r>
          <w:t>32</w:t>
        </w:r>
        <w:r>
          <w:fldChar w:fldCharType="end"/>
        </w:r>
      </w:hyperlink>
    </w:p>
    <w:p>
      <w:pPr>
        <w:pStyle w:val="TOC2"/>
        <w:tabs>
          <w:tab w:val="right" w:leader="dot" w:pos="8306"/>
        </w:tabs>
      </w:pPr>
      <w:hyperlink w:anchor="_Toc30823" w:history="1">
        <w:r>
          <w:rPr>
            <w:rFonts w:ascii="仿宋" w:eastAsia="仿宋" w:hAnsi="仿宋" w:cs="仿宋" w:hint="eastAsia"/>
            <w:lang w:eastAsia="zh-CN"/>
          </w:rPr>
          <w:t>(一)、风险识别与评估</w:t>
        </w:r>
        <w:r>
          <w:tab/>
        </w:r>
        <w:r>
          <w:fldChar w:fldCharType="begin"/>
        </w:r>
        <w:r>
          <w:instrText xml:space="preserve"> PAGEREF _Toc30823 \h </w:instrText>
        </w:r>
        <w:r>
          <w:fldChar w:fldCharType="separate"/>
        </w:r>
        <w:r>
          <w:t>32</w:t>
        </w:r>
        <w:r>
          <w:fldChar w:fldCharType="end"/>
        </w:r>
      </w:hyperlink>
    </w:p>
    <w:p>
      <w:pPr>
        <w:pStyle w:val="TOC2"/>
        <w:tabs>
          <w:tab w:val="right" w:leader="dot" w:pos="8306"/>
        </w:tabs>
      </w:pPr>
      <w:hyperlink w:anchor="_Toc32358" w:history="1">
        <w:r>
          <w:rPr>
            <w:rFonts w:ascii="仿宋" w:eastAsia="仿宋" w:hAnsi="仿宋" w:cs="仿宋" w:hint="eastAsia"/>
            <w:lang w:eastAsia="zh-CN"/>
          </w:rPr>
          <w:t>(二)、风险应对策略</w:t>
        </w:r>
        <w:r>
          <w:tab/>
        </w:r>
        <w:r>
          <w:fldChar w:fldCharType="begin"/>
        </w:r>
        <w:r>
          <w:instrText xml:space="preserve"> PAGEREF _Toc32358 \h </w:instrText>
        </w:r>
        <w:r>
          <w:fldChar w:fldCharType="separate"/>
        </w:r>
        <w:r>
          <w:t>33</w:t>
        </w:r>
        <w:r>
          <w:fldChar w:fldCharType="end"/>
        </w:r>
      </w:hyperlink>
    </w:p>
    <w:p>
      <w:pPr>
        <w:pStyle w:val="TOC2"/>
        <w:tabs>
          <w:tab w:val="right" w:leader="dot" w:pos="8306"/>
        </w:tabs>
      </w:pPr>
      <w:hyperlink w:anchor="_Toc4320" w:history="1">
        <w:r>
          <w:rPr>
            <w:rFonts w:ascii="仿宋" w:eastAsia="仿宋" w:hAnsi="仿宋" w:cs="仿宋" w:hint="eastAsia"/>
            <w:lang w:eastAsia="zh-CN"/>
          </w:rPr>
          <w:t>(三)、风险监控与控制</w:t>
        </w:r>
        <w:r>
          <w:tab/>
        </w:r>
        <w:r>
          <w:fldChar w:fldCharType="begin"/>
        </w:r>
        <w:r>
          <w:instrText xml:space="preserve"> PAGEREF _Toc4320 \h </w:instrText>
        </w:r>
        <w:r>
          <w:fldChar w:fldCharType="separate"/>
        </w:r>
        <w:r>
          <w:t>35</w:t>
        </w:r>
        <w:r>
          <w:fldChar w:fldCharType="end"/>
        </w:r>
      </w:hyperlink>
    </w:p>
    <w:p>
      <w:pPr>
        <w:pStyle w:val="TOC1"/>
        <w:tabs>
          <w:tab w:val="right" w:leader="dot" w:pos="8306"/>
        </w:tabs>
      </w:pPr>
      <w:hyperlink w:anchor="_Toc18109" w:history="1">
        <w:r>
          <w:rPr>
            <w:rFonts w:ascii="仿宋" w:eastAsia="仿宋" w:hAnsi="仿宋" w:cs="仿宋" w:hint="eastAsia"/>
            <w:lang w:eastAsia="zh-CN"/>
          </w:rPr>
          <w:t>十、交通灯项目技术管理</w:t>
        </w:r>
        <w:r>
          <w:tab/>
        </w:r>
        <w:r>
          <w:fldChar w:fldCharType="begin"/>
        </w:r>
        <w:r>
          <w:instrText xml:space="preserve"> PAGEREF _Toc18109 \h </w:instrText>
        </w:r>
        <w:r>
          <w:fldChar w:fldCharType="separate"/>
        </w:r>
        <w:r>
          <w:t>36</w:t>
        </w:r>
        <w:r>
          <w:fldChar w:fldCharType="end"/>
        </w:r>
      </w:hyperlink>
    </w:p>
    <w:p>
      <w:pPr>
        <w:pStyle w:val="TOC2"/>
        <w:tabs>
          <w:tab w:val="right" w:leader="dot" w:pos="8306"/>
        </w:tabs>
      </w:pPr>
      <w:hyperlink w:anchor="_Toc3380" w:history="1">
        <w:r>
          <w:rPr>
            <w:rFonts w:ascii="仿宋" w:eastAsia="仿宋" w:hAnsi="仿宋" w:cs="仿宋" w:hint="eastAsia"/>
            <w:lang w:eastAsia="zh-CN"/>
          </w:rPr>
          <w:t>(一)、技术方案选用方向</w:t>
        </w:r>
        <w:r>
          <w:tab/>
        </w:r>
        <w:r>
          <w:fldChar w:fldCharType="begin"/>
        </w:r>
        <w:r>
          <w:instrText xml:space="preserve"> PAGEREF _Toc3380 \h </w:instrText>
        </w:r>
        <w:r>
          <w:fldChar w:fldCharType="separate"/>
        </w:r>
        <w:r>
          <w:t>36</w:t>
        </w:r>
        <w:r>
          <w:fldChar w:fldCharType="end"/>
        </w:r>
      </w:hyperlink>
    </w:p>
    <w:p>
      <w:pPr>
        <w:pStyle w:val="TOC2"/>
        <w:tabs>
          <w:tab w:val="right" w:leader="dot" w:pos="8306"/>
        </w:tabs>
      </w:pPr>
      <w:hyperlink w:anchor="_Toc12757" w:history="1">
        <w:r>
          <w:rPr>
            <w:rFonts w:ascii="仿宋" w:eastAsia="仿宋" w:hAnsi="仿宋" w:cs="仿宋" w:hint="eastAsia"/>
            <w:lang w:eastAsia="zh-CN"/>
          </w:rPr>
          <w:t>(二)、工艺技术方案选用原则</w:t>
        </w:r>
        <w:r>
          <w:tab/>
        </w:r>
        <w:r>
          <w:fldChar w:fldCharType="begin"/>
        </w:r>
        <w:r>
          <w:instrText xml:space="preserve"> PAGEREF _Toc12757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 w:history="1">
        <w:r>
          <w:rPr>
            <w:rFonts w:ascii="仿宋" w:eastAsia="仿宋" w:hAnsi="仿宋" w:cs="仿宋" w:hint="eastAsia"/>
            <w:lang w:eastAsia="zh-CN"/>
          </w:rPr>
          <w:t>(三)、工艺技术方案要求</w:t>
        </w:r>
        <w:r>
          <w:tab/>
        </w:r>
        <w:r>
          <w:fldChar w:fldCharType="begin"/>
        </w:r>
        <w:r>
          <w:instrText xml:space="preserve"> PAGEREF _Toc2898 \h </w:instrText>
        </w:r>
        <w:r>
          <w:fldChar w:fldCharType="separate"/>
        </w:r>
        <w:r>
          <w:t>40</w:t>
        </w:r>
        <w:r>
          <w:fldChar w:fldCharType="end"/>
        </w:r>
      </w:hyperlink>
    </w:p>
    <w:p>
      <w:pPr>
        <w:pStyle w:val="TOC1"/>
        <w:tabs>
          <w:tab w:val="right" w:leader="dot" w:pos="8306"/>
        </w:tabs>
      </w:pPr>
      <w:hyperlink w:anchor="_Toc23145" w:history="1">
        <w:r>
          <w:rPr>
            <w:rFonts w:ascii="仿宋" w:eastAsia="仿宋" w:hAnsi="仿宋" w:cs="仿宋" w:hint="eastAsia"/>
            <w:lang w:eastAsia="zh-CN"/>
          </w:rPr>
          <w:t>十一、交通灯项目经营效益</w:t>
        </w:r>
        <w:r>
          <w:tab/>
        </w:r>
        <w:r>
          <w:fldChar w:fldCharType="begin"/>
        </w:r>
        <w:r>
          <w:instrText xml:space="preserve"> PAGEREF _Toc23145 \h </w:instrText>
        </w:r>
        <w:r>
          <w:fldChar w:fldCharType="separate"/>
        </w:r>
        <w:r>
          <w:t>42</w:t>
        </w:r>
        <w:r>
          <w:fldChar w:fldCharType="end"/>
        </w:r>
      </w:hyperlink>
    </w:p>
    <w:p>
      <w:pPr>
        <w:pStyle w:val="TOC2"/>
        <w:tabs>
          <w:tab w:val="right" w:leader="dot" w:pos="8306"/>
        </w:tabs>
      </w:pPr>
      <w:hyperlink w:anchor="_Toc1388" w:history="1">
        <w:r>
          <w:rPr>
            <w:rFonts w:ascii="仿宋" w:eastAsia="仿宋" w:hAnsi="仿宋" w:cs="仿宋" w:hint="eastAsia"/>
            <w:lang w:eastAsia="zh-CN"/>
          </w:rPr>
          <w:t>(一)、经济评价财务测算</w:t>
        </w:r>
        <w:r>
          <w:tab/>
        </w:r>
        <w:r>
          <w:fldChar w:fldCharType="begin"/>
        </w:r>
        <w:r>
          <w:instrText xml:space="preserve"> PAGEREF _Toc1388 \h </w:instrText>
        </w:r>
        <w:r>
          <w:fldChar w:fldCharType="separate"/>
        </w:r>
        <w:r>
          <w:t>42</w:t>
        </w:r>
        <w:r>
          <w:fldChar w:fldCharType="end"/>
        </w:r>
      </w:hyperlink>
    </w:p>
    <w:p>
      <w:pPr>
        <w:pStyle w:val="TOC2"/>
        <w:tabs>
          <w:tab w:val="right" w:leader="dot" w:pos="8306"/>
        </w:tabs>
      </w:pPr>
      <w:hyperlink w:anchor="_Toc31425" w:history="1">
        <w:r>
          <w:rPr>
            <w:rFonts w:ascii="仿宋" w:eastAsia="仿宋" w:hAnsi="仿宋" w:cs="仿宋" w:hint="eastAsia"/>
            <w:lang w:eastAsia="zh-CN"/>
          </w:rPr>
          <w:t>(二)、交通灯项目盈利能力分析</w:t>
        </w:r>
        <w:r>
          <w:tab/>
        </w:r>
        <w:r>
          <w:fldChar w:fldCharType="begin"/>
        </w:r>
        <w:r>
          <w:instrText xml:space="preserve"> PAGEREF _Toc31425 \h </w:instrText>
        </w:r>
        <w:r>
          <w:fldChar w:fldCharType="separate"/>
        </w:r>
        <w:r>
          <w:t>43</w:t>
        </w:r>
        <w:r>
          <w:fldChar w:fldCharType="end"/>
        </w:r>
      </w:hyperlink>
    </w:p>
    <w:p>
      <w:pPr>
        <w:pStyle w:val="TOC1"/>
        <w:tabs>
          <w:tab w:val="right" w:leader="dot" w:pos="8306"/>
        </w:tabs>
      </w:pPr>
      <w:hyperlink w:anchor="_Toc14872" w:history="1">
        <w:r>
          <w:rPr>
            <w:rFonts w:ascii="仿宋" w:eastAsia="仿宋" w:hAnsi="仿宋" w:cs="仿宋" w:hint="eastAsia"/>
            <w:lang w:eastAsia="zh-CN"/>
          </w:rPr>
          <w:t>十二、交通灯项目社会影响</w:t>
        </w:r>
        <w:r>
          <w:tab/>
        </w:r>
        <w:r>
          <w:fldChar w:fldCharType="begin"/>
        </w:r>
        <w:r>
          <w:instrText xml:space="preserve"> PAGEREF _Toc14872 \h </w:instrText>
        </w:r>
        <w:r>
          <w:fldChar w:fldCharType="separate"/>
        </w:r>
        <w:r>
          <w:t>44</w:t>
        </w:r>
        <w:r>
          <w:fldChar w:fldCharType="end"/>
        </w:r>
      </w:hyperlink>
    </w:p>
    <w:p>
      <w:pPr>
        <w:pStyle w:val="TOC2"/>
        <w:tabs>
          <w:tab w:val="right" w:leader="dot" w:pos="8306"/>
        </w:tabs>
      </w:pPr>
      <w:hyperlink w:anchor="_Toc22208" w:history="1">
        <w:r>
          <w:rPr>
            <w:rFonts w:ascii="仿宋" w:eastAsia="仿宋" w:hAnsi="仿宋" w:cs="仿宋" w:hint="eastAsia"/>
            <w:lang w:eastAsia="zh-CN"/>
          </w:rPr>
          <w:t>(一)、社会责任与义务</w:t>
        </w:r>
        <w:r>
          <w:tab/>
        </w:r>
        <w:r>
          <w:fldChar w:fldCharType="begin"/>
        </w:r>
        <w:r>
          <w:instrText xml:space="preserve"> PAGEREF _Toc22208 \h </w:instrText>
        </w:r>
        <w:r>
          <w:fldChar w:fldCharType="separate"/>
        </w:r>
        <w:r>
          <w:t>44</w:t>
        </w:r>
        <w:r>
          <w:fldChar w:fldCharType="end"/>
        </w:r>
      </w:hyperlink>
    </w:p>
    <w:p>
      <w:pPr>
        <w:pStyle w:val="TOC2"/>
        <w:tabs>
          <w:tab w:val="right" w:leader="dot" w:pos="8306"/>
        </w:tabs>
      </w:pPr>
      <w:hyperlink w:anchor="_Toc1714" w:history="1">
        <w:r>
          <w:rPr>
            <w:rFonts w:ascii="仿宋" w:eastAsia="仿宋" w:hAnsi="仿宋" w:cs="仿宋" w:hint="eastAsia"/>
            <w:lang w:eastAsia="zh-CN"/>
          </w:rPr>
          <w:t>(二)、社会参与与沟通</w:t>
        </w:r>
        <w:r>
          <w:tab/>
        </w:r>
        <w:r>
          <w:fldChar w:fldCharType="begin"/>
        </w:r>
        <w:r>
          <w:instrText xml:space="preserve"> PAGEREF _Toc1714 \h </w:instrText>
        </w:r>
        <w:r>
          <w:fldChar w:fldCharType="separate"/>
        </w:r>
        <w:r>
          <w:t>45</w:t>
        </w:r>
        <w:r>
          <w:fldChar w:fldCharType="end"/>
        </w:r>
      </w:hyperlink>
    </w:p>
    <w:p>
      <w:pPr>
        <w:pStyle w:val="TOC1"/>
        <w:tabs>
          <w:tab w:val="right" w:leader="dot" w:pos="8306"/>
        </w:tabs>
      </w:pPr>
      <w:hyperlink w:anchor="_Toc25423" w:history="1">
        <w:r>
          <w:rPr>
            <w:rFonts w:ascii="仿宋" w:eastAsia="仿宋" w:hAnsi="仿宋" w:cs="仿宋" w:hint="eastAsia"/>
            <w:lang w:eastAsia="zh-CN"/>
          </w:rPr>
          <w:t>十三、交通灯项目实施保障措施</w:t>
        </w:r>
        <w:r>
          <w:tab/>
        </w:r>
        <w:r>
          <w:fldChar w:fldCharType="begin"/>
        </w:r>
        <w:r>
          <w:instrText xml:space="preserve"> PAGEREF _Toc25423 \h </w:instrText>
        </w:r>
        <w:r>
          <w:fldChar w:fldCharType="separate"/>
        </w:r>
        <w:r>
          <w:t>45</w:t>
        </w:r>
        <w:r>
          <w:fldChar w:fldCharType="end"/>
        </w:r>
      </w:hyperlink>
    </w:p>
    <w:p>
      <w:pPr>
        <w:pStyle w:val="TOC2"/>
        <w:tabs>
          <w:tab w:val="right" w:leader="dot" w:pos="8306"/>
        </w:tabs>
      </w:pPr>
      <w:hyperlink w:anchor="_Toc19856" w:history="1">
        <w:r>
          <w:rPr>
            <w:rFonts w:ascii="仿宋" w:eastAsia="仿宋" w:hAnsi="仿宋" w:cs="仿宋" w:hint="eastAsia"/>
            <w:lang w:eastAsia="zh-CN"/>
          </w:rPr>
          <w:t>(一)、交通灯项目实施保障机制</w:t>
        </w:r>
        <w:r>
          <w:tab/>
        </w:r>
        <w:r>
          <w:fldChar w:fldCharType="begin"/>
        </w:r>
        <w:r>
          <w:instrText xml:space="preserve"> PAGEREF _Toc19856 \h </w:instrText>
        </w:r>
        <w:r>
          <w:fldChar w:fldCharType="separate"/>
        </w:r>
        <w:r>
          <w:t>45</w:t>
        </w:r>
        <w:r>
          <w:fldChar w:fldCharType="end"/>
        </w:r>
      </w:hyperlink>
    </w:p>
    <w:p>
      <w:pPr>
        <w:pStyle w:val="TOC2"/>
        <w:tabs>
          <w:tab w:val="right" w:leader="dot" w:pos="8306"/>
        </w:tabs>
      </w:pPr>
      <w:hyperlink w:anchor="_Toc32307" w:history="1">
        <w:r>
          <w:rPr>
            <w:rFonts w:ascii="仿宋" w:eastAsia="仿宋" w:hAnsi="仿宋" w:cs="仿宋" w:hint="eastAsia"/>
            <w:lang w:eastAsia="zh-CN"/>
          </w:rPr>
          <w:t>(二)、交通灯项目法律合规要求</w:t>
        </w:r>
        <w:r>
          <w:tab/>
        </w:r>
        <w:r>
          <w:fldChar w:fldCharType="begin"/>
        </w:r>
        <w:r>
          <w:instrText xml:space="preserve"> PAGEREF _Toc32307 \h </w:instrText>
        </w:r>
        <w:r>
          <w:fldChar w:fldCharType="separate"/>
        </w:r>
        <w:r>
          <w:t>49</w:t>
        </w:r>
        <w:r>
          <w:fldChar w:fldCharType="end"/>
        </w:r>
      </w:hyperlink>
    </w:p>
    <w:p>
      <w:pPr>
        <w:pStyle w:val="TOC2"/>
        <w:tabs>
          <w:tab w:val="right" w:leader="dot" w:pos="8306"/>
        </w:tabs>
      </w:pPr>
      <w:hyperlink w:anchor="_Toc3843" w:history="1">
        <w:r>
          <w:rPr>
            <w:rFonts w:ascii="仿宋" w:eastAsia="仿宋" w:hAnsi="仿宋" w:cs="仿宋" w:hint="eastAsia"/>
            <w:lang w:eastAsia="zh-CN"/>
          </w:rPr>
          <w:t>(三)、交通灯项目合同管理与法律事务</w:t>
        </w:r>
        <w:r>
          <w:tab/>
        </w:r>
        <w:r>
          <w:fldChar w:fldCharType="begin"/>
        </w:r>
        <w:r>
          <w:instrText xml:space="preserve"> PAGEREF _Toc3843 \h </w:instrText>
        </w:r>
        <w:r>
          <w:fldChar w:fldCharType="separate"/>
        </w:r>
        <w:r>
          <w:t>53</w:t>
        </w:r>
        <w:r>
          <w:fldChar w:fldCharType="end"/>
        </w:r>
      </w:hyperlink>
    </w:p>
    <w:p>
      <w:pPr>
        <w:pStyle w:val="TOC2"/>
        <w:tabs>
          <w:tab w:val="right" w:leader="dot" w:pos="8306"/>
        </w:tabs>
      </w:pPr>
      <w:hyperlink w:anchor="_Toc24984" w:history="1">
        <w:r>
          <w:rPr>
            <w:rFonts w:ascii="仿宋" w:eastAsia="仿宋" w:hAnsi="仿宋" w:cs="仿宋" w:hint="eastAsia"/>
            <w:lang w:eastAsia="zh-CN"/>
          </w:rPr>
          <w:t>(四)、交通灯项目知识产权保护策略</w:t>
        </w:r>
        <w:r>
          <w:tab/>
        </w:r>
        <w:r>
          <w:fldChar w:fldCharType="begin"/>
        </w:r>
        <w:r>
          <w:instrText xml:space="preserve"> PAGEREF _Toc24984 \h </w:instrText>
        </w:r>
        <w:r>
          <w:fldChar w:fldCharType="separate"/>
        </w:r>
        <w:r>
          <w:t>59</w:t>
        </w:r>
        <w:r>
          <w:fldChar w:fldCharType="end"/>
        </w:r>
      </w:hyperlink>
    </w:p>
    <w:p>
      <w:pPr>
        <w:pStyle w:val="TOC1"/>
        <w:tabs>
          <w:tab w:val="right" w:leader="dot" w:pos="8306"/>
        </w:tabs>
      </w:pPr>
      <w:hyperlink w:anchor="_Toc21310" w:history="1">
        <w:r>
          <w:rPr>
            <w:rFonts w:ascii="仿宋" w:eastAsia="仿宋" w:hAnsi="仿宋" w:cs="仿宋" w:hint="eastAsia"/>
            <w:lang w:eastAsia="zh-CN"/>
          </w:rPr>
          <w:t>十四、营销与推广策略</w:t>
        </w:r>
        <w:r>
          <w:tab/>
        </w:r>
        <w:r>
          <w:fldChar w:fldCharType="begin"/>
        </w:r>
        <w:r>
          <w:instrText xml:space="preserve"> PAGEREF _Toc21310 \h </w:instrText>
        </w:r>
        <w:r>
          <w:fldChar w:fldCharType="separate"/>
        </w:r>
        <w:r>
          <w:t>61</w:t>
        </w:r>
        <w:r>
          <w:fldChar w:fldCharType="end"/>
        </w:r>
      </w:hyperlink>
    </w:p>
    <w:p>
      <w:pPr>
        <w:pStyle w:val="TOC2"/>
        <w:tabs>
          <w:tab w:val="right" w:leader="dot" w:pos="8306"/>
        </w:tabs>
      </w:pPr>
      <w:hyperlink w:anchor="_Toc6347" w:history="1">
        <w:r>
          <w:rPr>
            <w:rFonts w:ascii="仿宋" w:eastAsia="仿宋" w:hAnsi="仿宋" w:cs="仿宋" w:hint="eastAsia"/>
            <w:lang w:eastAsia="zh-CN"/>
          </w:rPr>
          <w:t>(一)、产品/服务定位与特点</w:t>
        </w:r>
        <w:r>
          <w:tab/>
        </w:r>
        <w:r>
          <w:fldChar w:fldCharType="begin"/>
        </w:r>
        <w:r>
          <w:instrText xml:space="preserve"> PAGEREF _Toc6347 \h </w:instrText>
        </w:r>
        <w:r>
          <w:fldChar w:fldCharType="separate"/>
        </w:r>
        <w:r>
          <w:t>61</w:t>
        </w:r>
        <w:r>
          <w:fldChar w:fldCharType="end"/>
        </w:r>
      </w:hyperlink>
    </w:p>
    <w:p>
      <w:pPr>
        <w:pStyle w:val="TOC2"/>
        <w:tabs>
          <w:tab w:val="right" w:leader="dot" w:pos="8306"/>
        </w:tabs>
      </w:pPr>
      <w:hyperlink w:anchor="_Toc13465" w:history="1">
        <w:r>
          <w:rPr>
            <w:rFonts w:ascii="仿宋" w:eastAsia="仿宋" w:hAnsi="仿宋" w:cs="仿宋" w:hint="eastAsia"/>
            <w:lang w:eastAsia="zh-CN"/>
          </w:rPr>
          <w:t>(二)、市场定位与竞争分析</w:t>
        </w:r>
        <w:r>
          <w:tab/>
        </w:r>
        <w:r>
          <w:fldChar w:fldCharType="begin"/>
        </w:r>
        <w:r>
          <w:instrText xml:space="preserve"> PAGEREF _Toc13465 \h </w:instrText>
        </w:r>
        <w:r>
          <w:fldChar w:fldCharType="separate"/>
        </w:r>
        <w:r>
          <w:t>63</w:t>
        </w:r>
        <w:r>
          <w:fldChar w:fldCharType="end"/>
        </w:r>
      </w:hyperlink>
    </w:p>
    <w:p>
      <w:pPr>
        <w:pStyle w:val="TOC2"/>
        <w:tabs>
          <w:tab w:val="right" w:leader="dot" w:pos="8306"/>
        </w:tabs>
      </w:pPr>
      <w:hyperlink w:anchor="_Toc10239" w:history="1">
        <w:r>
          <w:rPr>
            <w:rFonts w:ascii="仿宋" w:eastAsia="仿宋" w:hAnsi="仿宋" w:cs="仿宋" w:hint="eastAsia"/>
            <w:lang w:eastAsia="zh-CN"/>
          </w:rPr>
          <w:t>(三)、营销渠道与策略</w:t>
        </w:r>
        <w:r>
          <w:tab/>
        </w:r>
        <w:r>
          <w:fldChar w:fldCharType="begin"/>
        </w:r>
        <w:r>
          <w:instrText xml:space="preserve"> PAGEREF _Toc10239 \h </w:instrText>
        </w:r>
        <w:r>
          <w:fldChar w:fldCharType="separate"/>
        </w:r>
        <w:r>
          <w:t>64</w:t>
        </w:r>
        <w:r>
          <w:fldChar w:fldCharType="end"/>
        </w:r>
      </w:hyperlink>
    </w:p>
    <w:p>
      <w:pPr>
        <w:pStyle w:val="TOC2"/>
        <w:tabs>
          <w:tab w:val="right" w:leader="dot" w:pos="8306"/>
        </w:tabs>
      </w:pPr>
      <w:hyperlink w:anchor="_Toc5323" w:history="1">
        <w:r>
          <w:rPr>
            <w:rFonts w:ascii="仿宋" w:eastAsia="仿宋" w:hAnsi="仿宋" w:cs="仿宋" w:hint="eastAsia"/>
            <w:lang w:eastAsia="zh-CN"/>
          </w:rPr>
          <w:t>(四)、推广与宣传活动</w:t>
        </w:r>
        <w:r>
          <w:tab/>
        </w:r>
        <w:r>
          <w:fldChar w:fldCharType="begin"/>
        </w:r>
        <w:r>
          <w:instrText xml:space="preserve"> PAGEREF _Toc5323 \h </w:instrText>
        </w:r>
        <w:r>
          <w:fldChar w:fldCharType="separate"/>
        </w:r>
        <w:r>
          <w:t>65</w:t>
        </w:r>
        <w:r>
          <w:fldChar w:fldCharType="end"/>
        </w:r>
      </w:hyperlink>
    </w:p>
    <w:p>
      <w:pPr>
        <w:pStyle w:val="TOC1"/>
        <w:tabs>
          <w:tab w:val="right" w:leader="dot" w:pos="8306"/>
        </w:tabs>
      </w:pPr>
      <w:hyperlink w:anchor="_Toc26392" w:history="1">
        <w:r>
          <w:rPr>
            <w:rFonts w:ascii="仿宋" w:eastAsia="仿宋" w:hAnsi="仿宋" w:cs="仿宋" w:hint="eastAsia"/>
            <w:lang w:eastAsia="zh-CN"/>
          </w:rPr>
          <w:t>十五、交通灯项目实施时间节点</w:t>
        </w:r>
        <w:r>
          <w:tab/>
        </w:r>
        <w:r>
          <w:fldChar w:fldCharType="begin"/>
        </w:r>
        <w:r>
          <w:instrText xml:space="preserve"> PAGEREF _Toc26392 \h </w:instrText>
        </w:r>
        <w:r>
          <w:fldChar w:fldCharType="separate"/>
        </w:r>
        <w:r>
          <w:t>71</w:t>
        </w:r>
        <w:r>
          <w:fldChar w:fldCharType="end"/>
        </w:r>
      </w:hyperlink>
    </w:p>
    <w:p>
      <w:pPr>
        <w:pStyle w:val="TOC2"/>
        <w:tabs>
          <w:tab w:val="right" w:leader="dot" w:pos="8306"/>
        </w:tabs>
      </w:pPr>
      <w:hyperlink w:anchor="_Toc7439" w:history="1">
        <w:r>
          <w:rPr>
            <w:rFonts w:ascii="仿宋" w:eastAsia="仿宋" w:hAnsi="仿宋" w:cs="仿宋" w:hint="eastAsia"/>
            <w:lang w:eastAsia="zh-CN"/>
          </w:rPr>
          <w:t>(一)、交通灯项目启动阶段时间节点</w:t>
        </w:r>
        <w:r>
          <w:tab/>
        </w:r>
        <w:r>
          <w:fldChar w:fldCharType="begin"/>
        </w:r>
        <w:r>
          <w:instrText xml:space="preserve"> PAGEREF _Toc7439 \h </w:instrText>
        </w:r>
        <w:r>
          <w:fldChar w:fldCharType="separate"/>
        </w:r>
        <w:r>
          <w:t>71</w:t>
        </w:r>
        <w:r>
          <w:fldChar w:fldCharType="end"/>
        </w:r>
      </w:hyperlink>
    </w:p>
    <w:p>
      <w:pPr>
        <w:pStyle w:val="TOC2"/>
        <w:tabs>
          <w:tab w:val="right" w:leader="dot" w:pos="8306"/>
        </w:tabs>
      </w:pPr>
      <w:hyperlink w:anchor="_Toc20419" w:history="1">
        <w:r>
          <w:rPr>
            <w:rFonts w:ascii="仿宋" w:eastAsia="仿宋" w:hAnsi="仿宋" w:cs="仿宋" w:hint="eastAsia"/>
            <w:lang w:eastAsia="zh-CN"/>
          </w:rPr>
          <w:t>(二)、交通灯项目执行阶段时间节点</w:t>
        </w:r>
        <w:r>
          <w:tab/>
        </w:r>
        <w:r>
          <w:fldChar w:fldCharType="begin"/>
        </w:r>
        <w:r>
          <w:instrText xml:space="preserve"> PAGEREF _Toc20419 \h </w:instrText>
        </w:r>
        <w:r>
          <w:fldChar w:fldCharType="separate"/>
        </w:r>
        <w:r>
          <w:t>72</w:t>
        </w:r>
        <w:r>
          <w:fldChar w:fldCharType="end"/>
        </w:r>
      </w:hyperlink>
    </w:p>
    <w:p>
      <w:pPr>
        <w:pStyle w:val="TOC2"/>
        <w:tabs>
          <w:tab w:val="right" w:leader="dot" w:pos="8306"/>
        </w:tabs>
      </w:pPr>
      <w:hyperlink w:anchor="_Toc26702" w:history="1">
        <w:r>
          <w:rPr>
            <w:rFonts w:ascii="仿宋" w:eastAsia="仿宋" w:hAnsi="仿宋" w:cs="仿宋" w:hint="eastAsia"/>
            <w:lang w:eastAsia="zh-CN"/>
          </w:rPr>
          <w:t>(三)、交通灯项目完成阶段时间节点</w:t>
        </w:r>
        <w:r>
          <w:tab/>
        </w:r>
        <w:r>
          <w:fldChar w:fldCharType="begin"/>
        </w:r>
        <w:r>
          <w:instrText xml:space="preserve"> PAGEREF _Toc26702 \h </w:instrText>
        </w:r>
        <w:r>
          <w:fldChar w:fldCharType="separate"/>
        </w:r>
        <w:r>
          <w:t>73</w:t>
        </w:r>
        <w:r>
          <w:fldChar w:fldCharType="end"/>
        </w:r>
      </w:hyperlink>
    </w:p>
    <w:p>
      <w:pPr>
        <w:pStyle w:val="TOC1"/>
        <w:tabs>
          <w:tab w:val="right" w:leader="dot" w:pos="8306"/>
        </w:tabs>
      </w:pPr>
      <w:hyperlink w:anchor="_Toc16747" w:history="1">
        <w:r>
          <w:rPr>
            <w:rFonts w:ascii="仿宋" w:eastAsia="仿宋" w:hAnsi="仿宋" w:cs="仿宋" w:hint="eastAsia"/>
            <w:lang w:eastAsia="zh-CN"/>
          </w:rPr>
          <w:t>十六、供应链管理</w:t>
        </w:r>
        <w:r>
          <w:tab/>
        </w:r>
        <w:r>
          <w:fldChar w:fldCharType="begin"/>
        </w:r>
        <w:r>
          <w:instrText xml:space="preserve"> PAGEREF _Toc16747 \h </w:instrText>
        </w:r>
        <w:r>
          <w:fldChar w:fldCharType="separate"/>
        </w:r>
        <w:r>
          <w:t>74</w:t>
        </w:r>
        <w:r>
          <w:fldChar w:fldCharType="end"/>
        </w:r>
      </w:hyperlink>
    </w:p>
    <w:p>
      <w:pPr>
        <w:pStyle w:val="TOC2"/>
        <w:tabs>
          <w:tab w:val="right" w:leader="dot" w:pos="8306"/>
        </w:tabs>
      </w:pPr>
      <w:hyperlink w:anchor="_Toc28615" w:history="1">
        <w:r>
          <w:rPr>
            <w:rFonts w:ascii="仿宋" w:eastAsia="仿宋" w:hAnsi="仿宋" w:cs="仿宋" w:hint="eastAsia"/>
            <w:lang w:eastAsia="zh-CN"/>
          </w:rPr>
          <w:t>(一)、供应链战略规划</w:t>
        </w:r>
        <w:r>
          <w:tab/>
        </w:r>
        <w:r>
          <w:fldChar w:fldCharType="begin"/>
        </w:r>
        <w:r>
          <w:instrText xml:space="preserve"> PAGEREF _Toc28615 \h </w:instrText>
        </w:r>
        <w:r>
          <w:fldChar w:fldCharType="separate"/>
        </w:r>
        <w:r>
          <w:t>74</w:t>
        </w:r>
        <w:r>
          <w:fldChar w:fldCharType="end"/>
        </w:r>
      </w:hyperlink>
    </w:p>
    <w:p>
      <w:pPr>
        <w:pStyle w:val="TOC2"/>
        <w:tabs>
          <w:tab w:val="right" w:leader="dot" w:pos="8306"/>
        </w:tabs>
      </w:pPr>
      <w:hyperlink w:anchor="_Toc4560" w:history="1">
        <w:r>
          <w:rPr>
            <w:rFonts w:ascii="仿宋" w:eastAsia="仿宋" w:hAnsi="仿宋" w:cs="仿宋" w:hint="eastAsia"/>
            <w:lang w:eastAsia="zh-CN"/>
          </w:rPr>
          <w:t>(二)、供应商选择与合作</w:t>
        </w:r>
        <w:r>
          <w:tab/>
        </w:r>
        <w:r>
          <w:fldChar w:fldCharType="begin"/>
        </w:r>
        <w:r>
          <w:instrText xml:space="preserve"> PAGEREF _Toc4560 \h </w:instrText>
        </w:r>
        <w:r>
          <w:fldChar w:fldCharType="separate"/>
        </w:r>
        <w:r>
          <w:t>75</w:t>
        </w:r>
        <w:r>
          <w:fldChar w:fldCharType="end"/>
        </w:r>
      </w:hyperlink>
    </w:p>
    <w:p>
      <w:pPr>
        <w:pStyle w:val="TOC2"/>
        <w:tabs>
          <w:tab w:val="right" w:leader="dot" w:pos="8306"/>
        </w:tabs>
      </w:pPr>
      <w:hyperlink w:anchor="_Toc21963" w:history="1">
        <w:r>
          <w:rPr>
            <w:rFonts w:ascii="仿宋" w:eastAsia="仿宋" w:hAnsi="仿宋" w:cs="仿宋" w:hint="eastAsia"/>
            <w:lang w:eastAsia="zh-CN"/>
          </w:rPr>
          <w:t>(三)、物流与库存管理</w:t>
        </w:r>
        <w:r>
          <w:tab/>
        </w:r>
        <w:r>
          <w:fldChar w:fldCharType="begin"/>
        </w:r>
        <w:r>
          <w:instrText xml:space="preserve"> PAGEREF _Toc21963 \h </w:instrText>
        </w:r>
        <w:r>
          <w:fldChar w:fldCharType="separate"/>
        </w:r>
        <w:r>
          <w:t>76</w:t>
        </w:r>
        <w:r>
          <w:fldChar w:fldCharType="end"/>
        </w:r>
      </w:hyperlink>
    </w:p>
    <w:p>
      <w:pPr>
        <w:pStyle w:val="TOC1"/>
        <w:tabs>
          <w:tab w:val="right" w:leader="dot" w:pos="8306"/>
        </w:tabs>
      </w:pPr>
      <w:hyperlink w:anchor="_Toc14149" w:history="1">
        <w:r>
          <w:rPr>
            <w:rFonts w:ascii="仿宋" w:eastAsia="仿宋" w:hAnsi="仿宋" w:cs="仿宋" w:hint="eastAsia"/>
            <w:lang w:eastAsia="zh-CN"/>
          </w:rPr>
          <w:t>十七、风险识别与分类</w:t>
        </w:r>
        <w:r>
          <w:tab/>
        </w:r>
        <w:r>
          <w:fldChar w:fldCharType="begin"/>
        </w:r>
        <w:r>
          <w:instrText xml:space="preserve"> PAGEREF _Toc14149 \h </w:instrText>
        </w:r>
        <w:r>
          <w:fldChar w:fldCharType="separate"/>
        </w:r>
        <w:r>
          <w:t>78</w:t>
        </w:r>
        <w:r>
          <w:fldChar w:fldCharType="end"/>
        </w:r>
      </w:hyperlink>
    </w:p>
    <w:p>
      <w:pPr>
        <w:pStyle w:val="TOC2"/>
        <w:tabs>
          <w:tab w:val="right" w:leader="dot" w:pos="8306"/>
        </w:tabs>
      </w:pPr>
      <w:hyperlink w:anchor="_Toc18313" w:history="1">
        <w:r>
          <w:rPr>
            <w:rFonts w:ascii="仿宋" w:eastAsia="仿宋" w:hAnsi="仿宋" w:cs="仿宋" w:hint="eastAsia"/>
            <w:lang w:eastAsia="zh-CN"/>
          </w:rPr>
          <w:t>(一)、风险识别</w:t>
        </w:r>
        <w:r>
          <w:tab/>
        </w:r>
        <w:r>
          <w:fldChar w:fldCharType="begin"/>
        </w:r>
        <w:r>
          <w:instrText xml:space="preserve"> PAGEREF _Toc18313 \h </w:instrText>
        </w:r>
        <w:r>
          <w:fldChar w:fldCharType="separate"/>
        </w:r>
        <w:r>
          <w:t>78</w:t>
        </w:r>
        <w:r>
          <w:fldChar w:fldCharType="end"/>
        </w:r>
      </w:hyperlink>
    </w:p>
    <w:p>
      <w:pPr>
        <w:pStyle w:val="TOC2"/>
        <w:tabs>
          <w:tab w:val="right" w:leader="dot" w:pos="8306"/>
        </w:tabs>
      </w:pPr>
      <w:hyperlink w:anchor="_Toc475" w:history="1">
        <w:r>
          <w:rPr>
            <w:rFonts w:ascii="仿宋" w:eastAsia="仿宋" w:hAnsi="仿宋" w:cs="仿宋" w:hint="eastAsia"/>
            <w:lang w:eastAsia="zh-CN"/>
          </w:rPr>
          <w:t>(二)、风险分类</w:t>
        </w:r>
        <w:r>
          <w:tab/>
        </w:r>
        <w:r>
          <w:fldChar w:fldCharType="begin"/>
        </w:r>
        <w:r>
          <w:instrText xml:space="preserve"> PAGEREF _Toc475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74"/>
      <w:r>
        <w:rPr>
          <w:rFonts w:ascii="仿宋" w:eastAsia="仿宋" w:hAnsi="仿宋" w:cs="仿宋" w:hint="eastAsia"/>
          <w:sz w:val="28"/>
          <w:lang w:eastAsia="zh-CN"/>
        </w:rPr>
        <w:t>一、交通灯项目可持续发展</w:t>
      </w:r>
      <w:bookmarkEnd w:id="2"/>
    </w:p>
    <w:p>
      <w:pPr>
        <w:pStyle w:val="Heading2"/>
        <w:rPr>
          <w:rFonts w:ascii="仿宋" w:eastAsia="仿宋" w:hAnsi="仿宋" w:cs="仿宋" w:hint="eastAsia"/>
          <w:lang w:eastAsia="zh-CN"/>
        </w:rPr>
      </w:pPr>
      <w:bookmarkStart w:id="3" w:name="_Toc93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灯项目中，交通灯项目团队着眼于未来，明确了可持续发展的战略方向。制定的具体可持续发展目标包括降低资源使用、采用环保技术、最大化社会效益等。这一步骤不仅有助于交通灯项目在环保和社会责任方面达到最高标准，也为未来提供了明确的指引，确保交通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可持续实践的融入交通灯项目管理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交通灯项目管理周期。从交通灯项目规划开始，交通灯项目团队就考虑了环境和社会的因素。在执行阶段，交通灯项目团队积极推动绿色技术的应用，优化资源利用。此外，关注员工的社会责任，通过培训和沟通活动提高员工对可持续发展的认知，使他们能够在日常工作中践行可持续实践。这些举措不仅为交通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3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扎根于交通灯项目的可持续发展理念，我们深信环保与社会责任是交通灯项目成功的关键支柱。在交通灯项目的每一步，我们都致力于通过创新和实践，履行对环境和社会的坚定责任。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团队通过引入先进的环保技术、建立高效的废物处理系统以及推动能源节约措施，积极履行环保责任。定期的环保监测和评估确保交通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不仅致力于自身可持续发展，还注重对社会的回馈。通过支持社区交通灯项目、参与慈善事业、提供培训机会等方式，交通灯项目积极履行社会责任。与当地社区建立积极互动，关注员工的工作与生活平衡，以及员工的身心健康，是交通灯项目在社会责任层面的关键举措。这样的实践不仅增强了交通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800"/>
      <w:r>
        <w:rPr>
          <w:rFonts w:ascii="仿宋" w:eastAsia="仿宋" w:hAnsi="仿宋" w:cs="仿宋" w:hint="eastAsia"/>
          <w:sz w:val="28"/>
          <w:lang w:eastAsia="zh-CN"/>
        </w:rPr>
        <w:t>二、交通灯项目建设单位说明</w:t>
      </w:r>
      <w:bookmarkEnd w:id="5"/>
    </w:p>
    <w:p>
      <w:pPr>
        <w:pStyle w:val="Heading2"/>
        <w:rPr>
          <w:rFonts w:ascii="仿宋" w:eastAsia="仿宋" w:hAnsi="仿宋" w:cs="仿宋" w:hint="eastAsia"/>
          <w:lang w:eastAsia="zh-CN"/>
        </w:rPr>
      </w:pPr>
      <w:bookmarkStart w:id="6" w:name="_Toc18491"/>
      <w:r>
        <w:rPr>
          <w:rFonts w:ascii="仿宋" w:eastAsia="仿宋" w:hAnsi="仿宋" w:cs="仿宋" w:hint="eastAsia"/>
          <w:lang w:eastAsia="zh-CN"/>
        </w:rPr>
        <w:t>(一)、交通灯项目承办单位基本情况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4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交通灯项目承办单位的XXXX，我们着眼于实现可持续的经济效益。通过技术创新和解决方案的提供，公司预计在交通灯项目执行期间将获得可观的收入增长。这一收入来源主要包括交通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同时，我们注重成本控制和效率提升，以确保交通灯项目的可持续盈利。透过精细的管理和资源优化，公司期望实现交通灯项目利润最大化。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交通灯项目实施进行全面的投资评估，包括交通灯项目启动阶段的资金投入和后续运营成本。通过对交通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交通灯项目实施过程中具备足够的资金流动性，公司将进行详尽的现金流分析。这包括资金需求的合理预测、交通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587"/>
      <w:r>
        <w:rPr>
          <w:rFonts w:ascii="仿宋" w:eastAsia="仿宋" w:hAnsi="仿宋" w:cs="仿宋" w:hint="eastAsia"/>
          <w:sz w:val="28"/>
          <w:lang w:eastAsia="zh-CN"/>
        </w:rPr>
        <w:t>三、交通灯项目建设背景及必要性分析</w:t>
      </w:r>
      <w:bookmarkEnd w:id="8"/>
    </w:p>
    <w:p>
      <w:pPr>
        <w:pStyle w:val="Heading2"/>
        <w:rPr>
          <w:rFonts w:ascii="仿宋" w:eastAsia="仿宋" w:hAnsi="仿宋" w:cs="仿宋" w:hint="eastAsia"/>
          <w:lang w:eastAsia="zh-CN"/>
        </w:rPr>
      </w:pPr>
      <w:bookmarkStart w:id="9" w:name="_Toc8569"/>
      <w:r>
        <w:rPr>
          <w:rFonts w:ascii="仿宋" w:eastAsia="仿宋" w:hAnsi="仿宋" w:cs="仿宋" w:hint="eastAsia"/>
          <w:lang w:eastAsia="zh-CN"/>
        </w:rPr>
        <w:t>(一)、交通灯项目背景分析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灯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我们的背景分析将深入挖掘当前行业的发展趋势，通过对竞争态势的全面审视，找到交通灯项目在这个潮流中的定位。同时，我们将关注行业内涌现的新兴机遇，以便交通灯项目更好地融入行业发展的潮流中。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灯项目提供了强大的发展动力。我们将聚焦于行业内最新的技术发展趋势，包括但不限于人工智能、大数据分析、物联网等领域。通过深度的技术研究，我们将确保交通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灯项目发展的源泉。我们将投入更多的精力对市场需求进行深入剖析，超越表面的需求，深入挖掘潜在的市场痛点和机遇。通过对市场需求的细致了解，交通灯项目将更有针对性地设计解决方案，满足市场的多样化需求，从而更好地促进交通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灯项目战略至关重要。我们将对竞争态势进行更为深入的分析，包括但不限于市场份额、产品特点、客户满意度等多个维度。通过深度的竞争分析，交通灯项目将能够更准确地把握市场脉搏，制定具有竞争力的交通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交通灯项目的发展具有直接的影响。我们将进行更为全面的法规和政策分析，了解行业发展中的潜在法律风险和合规挑战。通过充分了解和遵守相关法规，交通灯项目将确保在法律框架内合法合规运营，为交通灯项目的稳健发展提供有力支持。</w:t>
      </w:r>
    </w:p>
    <w:p>
      <w:pPr>
        <w:pStyle w:val="Heading2"/>
        <w:ind w:firstLine="560" w:firstLineChars="200"/>
        <w:rPr>
          <w:rFonts w:ascii="仿宋" w:eastAsia="仿宋" w:hAnsi="仿宋" w:cs="仿宋" w:hint="eastAsia"/>
          <w:sz w:val="28"/>
          <w:lang w:eastAsia="zh-CN"/>
        </w:rPr>
      </w:pPr>
      <w:bookmarkStart w:id="10" w:name="_Toc12841"/>
      <w:r>
        <w:rPr>
          <w:rFonts w:ascii="仿宋" w:eastAsia="仿宋" w:hAnsi="仿宋" w:cs="仿宋" w:hint="eastAsia"/>
          <w:sz w:val="28"/>
          <w:lang w:eastAsia="zh-CN"/>
        </w:rPr>
        <w:t>(二)、交通灯项目建设必要性分析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建设的迫切性源于对行业发展趋势的深刻洞察。我们正处于一个行业变革的时代，科技创新、数字化转型成为企业发展的关键动力。交通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建设不仅仅是为了跟上潮流，更是为了通过技术创新推动企业的持续发展。通过引入先进的技术和解决方案，交通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灯项目的建设成为必然选择，通过提高产品质量、拓展服务领域，从而在竞争中获得更多的机会。交通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通灯项目建设的必要性体现在对客户需求更精准的满足。通过交通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建设的背后是对企业持续创新的追求。只有通过不断创新，企业才能在竞争中立于不败之地。交通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295"/>
      <w:r>
        <w:rPr>
          <w:rFonts w:ascii="仿宋" w:eastAsia="仿宋" w:hAnsi="仿宋" w:cs="仿宋" w:hint="eastAsia"/>
          <w:sz w:val="28"/>
          <w:lang w:eastAsia="zh-CN"/>
        </w:rPr>
        <w:t>四、交通灯项目绩效评估</w:t>
      </w:r>
      <w:bookmarkEnd w:id="11"/>
    </w:p>
    <w:p>
      <w:pPr>
        <w:pStyle w:val="Heading2"/>
        <w:rPr>
          <w:rFonts w:ascii="仿宋" w:eastAsia="仿宋" w:hAnsi="仿宋" w:cs="仿宋" w:hint="eastAsia"/>
          <w:lang w:eastAsia="zh-CN"/>
        </w:rPr>
      </w:pPr>
      <w:bookmarkStart w:id="12" w:name="_Toc527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在交通灯项目中，我们设计了一套全面的绩效评估指标，以确保交通灯项目的可控和成功交付。这些指标跨足交通灯项目目标、成本、进度和质量等多个维度，为我们提供了全面洞察交通灯项目的健康状况。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目标达成率是我们关注的首要指标。我们设定了明确的目标，并通过定期监测和评估，迅速发现并应对潜在的目标偏差。这为交通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成本绩效是另一个核心关注点。通过实际成本与预算成本的对比分析，我们深入了解成本差异的原因，及时调整资源分配，保持交通灯项目在经济效益方面的合理水平。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进度作为关键的绩效指标之一，得到了精心的关注。我们制定了详细的交通灯项目进度计划，并设立了进度符合度指标，确保实际进度与计划进度保持一致。这使我们能够快速发现和解决潜在的进度问题，保持交通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通灯项目绩效的不可或缺的一环。我们引入了一系列的质量标准和客户满意度指标，以确保交通灯项目交付的成果在质量上达到或超越预期水平。通过持续监测这些指标，我们努力提升交通灯项目整体质量水平，为交通灯项目的成功交付提供有力保障。通过这些科学且全面的绩效评估，我们能够更好地引导交通灯项目的持续改进，确保交通灯项目目标的顺利达成。</w:t>
      </w:r>
    </w:p>
    <w:p>
      <w:pPr>
        <w:pStyle w:val="Heading2"/>
        <w:ind w:firstLine="560" w:firstLineChars="200"/>
        <w:rPr>
          <w:rFonts w:ascii="仿宋" w:eastAsia="仿宋" w:hAnsi="仿宋" w:cs="仿宋" w:hint="eastAsia"/>
          <w:sz w:val="28"/>
          <w:lang w:eastAsia="zh-CN"/>
        </w:rPr>
      </w:pPr>
      <w:bookmarkStart w:id="13" w:name="_Toc917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绩效评估是交通灯项目中的关键环节，为确保交通灯项目达到预期目标，我们采用了多层次、多维度的绩效评估方法。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通灯项目的战略目标对齐，确保每个决策和行动都与交通灯项目整体目标保持一致。团队会定期召开战略对齐会议，审视当前工作与交通灯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通灯项目进度、质量、成本和风险等方面。这些指标通过数据收集和分析，为交通灯项目管理团队提供了客观的评估依据。例如，我们通过交通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绩效评估不仅仅停留在交通灯项目内部，还考虑了交通灯项目对外部环境的影响。我们定期进行干系人满意度调查，以了解各利益相关方对交通灯项目的期望和满意度，并及时做出调整。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这种多层次、多角度的绩效评估方法，使得我们能够全面了解交通灯项目的运行状态，及时做出调整，确保交通灯项目在不断变化的环境中保持稳健前行。</w:t>
      </w:r>
    </w:p>
    <w:p>
      <w:pPr>
        <w:pStyle w:val="Heading2"/>
        <w:ind w:firstLine="560" w:firstLineChars="200"/>
        <w:rPr>
          <w:rFonts w:ascii="仿宋" w:eastAsia="仿宋" w:hAnsi="仿宋" w:cs="仿宋" w:hint="eastAsia"/>
          <w:sz w:val="28"/>
          <w:lang w:eastAsia="zh-CN"/>
        </w:rPr>
      </w:pPr>
      <w:bookmarkStart w:id="14" w:name="_Toc3097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为了确保交通灯项目的有效管理和不断优化，我们采用了精心设计的绩效评估周期。这个周期旨在实现灵活、实时和全面的评估，以适应交通灯项目执行中的各种挑战。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交通灯项目的不同需求，分为短期、中期和长期。短期评估关注每个迭代或工作周期，以及时发现和解决当前任务中的问题。中期评估涵盖几个迭代，深入了解整体交通灯项目的趋势和性能。长期评估则着眼于整个交通灯项目阶段，确保交通灯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交通灯项目管理工具和协作平台，团队成员能够随时更新和分享交通灯项目数据。这种实时性的反馈机制使我们能够及时察觉潜在问题，快速调整，保持交通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交通灯项目的决策制定密不可分。每个周期的交通灯项目回顾会议成为集体总结经验、识别问题深层次原因并找到创新解决方案的平台。这种定期的反思与调整机制使交通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627"/>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4317"/>
      <w:r>
        <w:rPr>
          <w:rFonts w:ascii="仿宋" w:eastAsia="仿宋" w:hAnsi="仿宋" w:cs="仿宋" w:hint="eastAsia"/>
          <w:lang w:eastAsia="zh-CN"/>
        </w:rPr>
        <w:t>(一)、交通灯行业分析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交通灯行业一直以来都是市场的关注焦点。行业内的发展趋势、竞争态势以及潜在机会都对交通灯项目的推进产生深远的影响。通过深入研究行业的整体概貌，我们将更好地理解行业的核心特征，为交通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交通灯行业，技术一直是推动创新和发展的关键因素。我们将对当前技术趋势进行详尽分析，包括但不限于人工智能、大数据应用、先进制造技术等。这有助于交通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交通灯项目成功的基础。我们将对主要竞争对手进行深入研究，包括其市场份额、产品特点、市场定位等。通过全面了解竞争对手的优势和劣势，交通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235"/>
      <w:r>
        <w:rPr>
          <w:rFonts w:ascii="仿宋" w:eastAsia="仿宋" w:hAnsi="仿宋" w:cs="仿宋" w:hint="eastAsia"/>
          <w:sz w:val="28"/>
          <w:lang w:eastAsia="zh-CN"/>
        </w:rPr>
        <w:t>(二)、交通灯市场分析预测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通过对市场规模的深入调研，我们将预测交通灯市场未来的增长趋势。这包括市场的整体规模、各细分领域的发展趋势等。交通灯项目可以根据市场的扩张速度和潜在机会，制定更符合市场需求的发展策略。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了解消费者的需求是市场分析的核心。我们将通过调查研究，深入挖掘目标消费者的需求特点、购买习惯以及对产品和服务的期望。这有助于交通灯项目更好地定位目标市场，提供更符合消费者期待的解决方案。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交通灯项目实施过程中需要充分考虑的因素。我们将对市场风险进行全面评估，包括但不限于政策法规风险、市场竞争风险、技术变革风险等。通过对潜在风险的深入分析，交通灯项目可以制定相应的风险缓解策略，降低不确定性对交通灯项目的影响。</w:t>
      </w:r>
    </w:p>
    <w:p>
      <w:pPr>
        <w:pStyle w:val="Heading1"/>
        <w:ind w:firstLine="560" w:firstLineChars="200"/>
        <w:rPr>
          <w:rFonts w:ascii="仿宋" w:eastAsia="仿宋" w:hAnsi="仿宋" w:cs="仿宋" w:hint="eastAsia"/>
          <w:sz w:val="28"/>
          <w:lang w:eastAsia="zh-CN"/>
        </w:rPr>
      </w:pPr>
      <w:bookmarkStart w:id="18" w:name="_Toc4764"/>
      <w:r>
        <w:rPr>
          <w:rFonts w:ascii="仿宋" w:eastAsia="仿宋" w:hAnsi="仿宋" w:cs="仿宋" w:hint="eastAsia"/>
          <w:sz w:val="28"/>
          <w:lang w:eastAsia="zh-CN"/>
        </w:rPr>
        <w:t>六、交通灯项目危机管理</w:t>
      </w:r>
      <w:bookmarkEnd w:id="18"/>
    </w:p>
    <w:p>
      <w:pPr>
        <w:pStyle w:val="Heading2"/>
        <w:rPr>
          <w:rFonts w:ascii="仿宋" w:eastAsia="仿宋" w:hAnsi="仿宋" w:cs="仿宋" w:hint="eastAsia"/>
          <w:lang w:eastAsia="zh-CN"/>
        </w:rPr>
      </w:pPr>
      <w:bookmarkStart w:id="19" w:name="_Toc1036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灯项目危机管理中，危机预警与识别是确保交通灯项目稳健运行的核心步骤。通过建立全面的监测机制，交通灯项目团队旨在及时发现和理解潜在的风险和危机因素，以便采取及时的预防和应对措施，确保交通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首先，通过深入的风险评估，交通灯项目团队全面分析了整个交通灯项目和各个阶段可能存在的威胁。这包括准确评估每个潜在风险的发生概率和可能影响的程度，为后续危机预警提供了有力支持。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灯项目团队着重于明确定义交通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通灯项目进展的持续监控，团队能够及时发现潜在问题并作出迅速反应。交通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在这一阶段，团队的专业素养和反应速度将发挥至关重要的作用，以确保潜在危机能够在初期得到有效的处理，最大程度地减轻负面影响。通过危机预警与识别，交通灯项目得以更有序、可控地推进。</w:t>
      </w:r>
    </w:p>
    <w:p>
      <w:pPr>
        <w:pStyle w:val="Heading2"/>
        <w:ind w:firstLine="560" w:firstLineChars="200"/>
        <w:rPr>
          <w:rFonts w:ascii="仿宋" w:eastAsia="仿宋" w:hAnsi="仿宋" w:cs="仿宋" w:hint="eastAsia"/>
          <w:sz w:val="28"/>
          <w:lang w:eastAsia="zh-CN"/>
        </w:rPr>
      </w:pPr>
      <w:bookmarkStart w:id="20" w:name="_Toc1278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在危机发生时，交通灯项目团队立即行动，成立了应急小组。该小组的任务是迅速制定并实施紧急应对措施，以最小化潜在损失。以下是采取的主要措施：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暂停交通灯项目进度：为遏制危机蔓延，交通灯项目暂时停止进行，以便全面评估当前状况。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资源重新分配：重新评估交通灯项目资源的分配，确保最大限度地减小损失。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实时沟通：与关键利益相关者建立实时沟通机制，向他们传递交通灯项目危机的实际状况，保障交通灯项目核心利益。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在紧急应对的同时，交通灯项目团队强调了团队协作和有效沟通的重要性。以下是团队协作的关键举措：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信息共享机制：建立了信息共享平台，确保团队成员能够及时获取交通灯项目危机的实时信息。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领导者沟通：交通灯项目领导者通过定期会议和即时沟通工具，指导团队应对危机，保持团队稳定运行。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随着危机得到初步控制，交通灯项目团队转向制定恢复计划，以确保交通灯项目能够从中迅速恢复。主要恢复计划包括：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修复受损的进度计划：重新评估交通灯项目进度，制定修复计划，确保交通灯项目尽快回归正常进程。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重新调整资源分配：优化资源分配，确保交通灯项目在有限资源下高效运转。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风险管理机制加强：对交通灯项目风险进行全面评估，制定更强化的风险管理策略，以预防未来可能的危机。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27040"/>
      <w:r>
        <w:rPr>
          <w:rFonts w:ascii="仿宋" w:eastAsia="仿宋" w:hAnsi="仿宋" w:cs="仿宋" w:hint="eastAsia"/>
          <w:sz w:val="28"/>
          <w:lang w:eastAsia="zh-CN"/>
        </w:rPr>
        <w:t>七、交通灯项目环境影响分析</w:t>
      </w:r>
      <w:bookmarkEnd w:id="21"/>
    </w:p>
    <w:p>
      <w:pPr>
        <w:pStyle w:val="Heading2"/>
        <w:rPr>
          <w:rFonts w:ascii="仿宋" w:eastAsia="仿宋" w:hAnsi="仿宋" w:cs="仿宋" w:hint="eastAsia"/>
          <w:lang w:eastAsia="zh-CN"/>
        </w:rPr>
      </w:pPr>
      <w:bookmarkStart w:id="22" w:name="_Toc26320"/>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交通灯项目建设的区域环境质量是整个交通灯项目顺利实施和未来运营的关键因素之一。在选择建设区域时，我们进行了深入的现状评估，以确保交通灯项目与环境相协调，并对区域环境质量进行了详细的描述：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区域，空气质量良好，未出现明显污染现象。环保部门的监测数据显示，空气中主要污染物浓度处于正常范围内，未超过国家标准。这为交通灯项目的生产活动提供了较好的环境基础，有利于减少对空气质量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https://d.book118.com/758101143032006030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262BE"/>
    <w:rsid w:val="63A262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0114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2024-01-21T03:50:00Z</dcterms:created>
  <dcterms:modified xsi:type="dcterms:W3CDTF">2024-01-21T03:50:38Z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3881CCB9BD8D4999B3C33862444F5D9C_11</vt:lpwstr>
  </property>
  <property fmtid="{D5CDD505-2E9C-101B-9397-08002B2CF9AE}" pid="3" name="KSOProductBuildVer">
    <vt:lpwstr>2052-12.1.0.16120</vt:lpwstr>
  </property>
</Properties>
</file>