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舞台设计项目规划设计纲要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47" w:history="1">
        <w:r>
          <w:rPr>
            <w:rFonts w:ascii="仿宋" w:eastAsia="仿宋" w:hAnsi="仿宋" w:cs="仿宋" w:hint="eastAsia"/>
            <w:lang w:eastAsia="zh-CN"/>
          </w:rPr>
          <w:t>序言</w:t>
        </w:r>
        <w:r>
          <w:tab/>
        </w:r>
        <w:r>
          <w:fldChar w:fldCharType="begin"/>
        </w:r>
        <w:r>
          <w:instrText xml:space="preserve"> PAGEREF _Toc32147 \h </w:instrText>
        </w:r>
        <w:r>
          <w:fldChar w:fldCharType="separate"/>
        </w:r>
        <w:r>
          <w:t>3</w:t>
        </w:r>
        <w:r>
          <w:fldChar w:fldCharType="end"/>
        </w:r>
      </w:hyperlink>
    </w:p>
    <w:p>
      <w:pPr>
        <w:pStyle w:val="TOC1"/>
        <w:tabs>
          <w:tab w:val="right" w:leader="dot" w:pos="8306"/>
        </w:tabs>
      </w:pPr>
      <w:hyperlink w:anchor="_Toc29256" w:history="1">
        <w:r>
          <w:rPr>
            <w:rFonts w:ascii="仿宋" w:eastAsia="仿宋" w:hAnsi="仿宋" w:cs="仿宋" w:hint="eastAsia"/>
            <w:lang w:eastAsia="zh-CN"/>
          </w:rPr>
          <w:t>一、舞台设计项目文档管理</w:t>
        </w:r>
        <w:r>
          <w:tab/>
        </w:r>
        <w:r>
          <w:fldChar w:fldCharType="begin"/>
        </w:r>
        <w:r>
          <w:instrText xml:space="preserve"> PAGEREF _Toc29256 \h </w:instrText>
        </w:r>
        <w:r>
          <w:fldChar w:fldCharType="separate"/>
        </w:r>
        <w:r>
          <w:t>3</w:t>
        </w:r>
        <w:r>
          <w:fldChar w:fldCharType="end"/>
        </w:r>
      </w:hyperlink>
    </w:p>
    <w:p>
      <w:pPr>
        <w:pStyle w:val="TOC2"/>
        <w:tabs>
          <w:tab w:val="right" w:leader="dot" w:pos="8306"/>
        </w:tabs>
      </w:pPr>
      <w:hyperlink w:anchor="_Toc28509" w:history="1">
        <w:r>
          <w:rPr>
            <w:rFonts w:ascii="仿宋" w:eastAsia="仿宋" w:hAnsi="仿宋" w:cs="仿宋" w:hint="eastAsia"/>
            <w:lang w:eastAsia="zh-CN"/>
          </w:rPr>
          <w:t>(一)、文档编制与审查</w:t>
        </w:r>
        <w:r>
          <w:tab/>
        </w:r>
        <w:r>
          <w:fldChar w:fldCharType="begin"/>
        </w:r>
        <w:r>
          <w:instrText xml:space="preserve"> PAGEREF _Toc28509 \h </w:instrText>
        </w:r>
        <w:r>
          <w:fldChar w:fldCharType="separate"/>
        </w:r>
        <w:r>
          <w:t>3</w:t>
        </w:r>
        <w:r>
          <w:fldChar w:fldCharType="end"/>
        </w:r>
      </w:hyperlink>
    </w:p>
    <w:p>
      <w:pPr>
        <w:pStyle w:val="TOC2"/>
        <w:tabs>
          <w:tab w:val="right" w:leader="dot" w:pos="8306"/>
        </w:tabs>
      </w:pPr>
      <w:hyperlink w:anchor="_Toc28657" w:history="1">
        <w:r>
          <w:rPr>
            <w:rFonts w:ascii="仿宋" w:eastAsia="仿宋" w:hAnsi="仿宋" w:cs="仿宋" w:hint="eastAsia"/>
            <w:lang w:eastAsia="zh-CN"/>
          </w:rPr>
          <w:t>(二)、文档发布与分发</w:t>
        </w:r>
        <w:r>
          <w:tab/>
        </w:r>
        <w:r>
          <w:fldChar w:fldCharType="begin"/>
        </w:r>
        <w:r>
          <w:instrText xml:space="preserve"> PAGEREF _Toc28657 \h </w:instrText>
        </w:r>
        <w:r>
          <w:fldChar w:fldCharType="separate"/>
        </w:r>
        <w:r>
          <w:t>4</w:t>
        </w:r>
        <w:r>
          <w:fldChar w:fldCharType="end"/>
        </w:r>
      </w:hyperlink>
    </w:p>
    <w:p>
      <w:pPr>
        <w:pStyle w:val="TOC2"/>
        <w:tabs>
          <w:tab w:val="right" w:leader="dot" w:pos="8306"/>
        </w:tabs>
      </w:pPr>
      <w:hyperlink w:anchor="_Toc10854" w:history="1">
        <w:r>
          <w:rPr>
            <w:rFonts w:ascii="仿宋" w:eastAsia="仿宋" w:hAnsi="仿宋" w:cs="仿宋" w:hint="eastAsia"/>
            <w:lang w:eastAsia="zh-CN"/>
          </w:rPr>
          <w:t>(三)、文档存档与归档</w:t>
        </w:r>
        <w:r>
          <w:tab/>
        </w:r>
        <w:r>
          <w:fldChar w:fldCharType="begin"/>
        </w:r>
        <w:r>
          <w:instrText xml:space="preserve"> PAGEREF _Toc10854 \h </w:instrText>
        </w:r>
        <w:r>
          <w:fldChar w:fldCharType="separate"/>
        </w:r>
        <w:r>
          <w:t>5</w:t>
        </w:r>
        <w:r>
          <w:fldChar w:fldCharType="end"/>
        </w:r>
      </w:hyperlink>
    </w:p>
    <w:p>
      <w:pPr>
        <w:pStyle w:val="TOC1"/>
        <w:tabs>
          <w:tab w:val="right" w:leader="dot" w:pos="8306"/>
        </w:tabs>
      </w:pPr>
      <w:hyperlink w:anchor="_Toc7015" w:history="1">
        <w:r>
          <w:rPr>
            <w:rFonts w:ascii="仿宋" w:eastAsia="仿宋" w:hAnsi="仿宋" w:cs="仿宋" w:hint="eastAsia"/>
            <w:lang w:eastAsia="zh-CN"/>
          </w:rPr>
          <w:t>二、舞台设计项目危机管理</w:t>
        </w:r>
        <w:r>
          <w:tab/>
        </w:r>
        <w:r>
          <w:fldChar w:fldCharType="begin"/>
        </w:r>
        <w:r>
          <w:instrText xml:space="preserve"> PAGEREF _Toc7015 \h </w:instrText>
        </w:r>
        <w:r>
          <w:fldChar w:fldCharType="separate"/>
        </w:r>
        <w:r>
          <w:t>6</w:t>
        </w:r>
        <w:r>
          <w:fldChar w:fldCharType="end"/>
        </w:r>
      </w:hyperlink>
    </w:p>
    <w:p>
      <w:pPr>
        <w:pStyle w:val="TOC2"/>
        <w:tabs>
          <w:tab w:val="right" w:leader="dot" w:pos="8306"/>
        </w:tabs>
      </w:pPr>
      <w:hyperlink w:anchor="_Toc10361" w:history="1">
        <w:r>
          <w:rPr>
            <w:rFonts w:ascii="仿宋" w:eastAsia="仿宋" w:hAnsi="仿宋" w:cs="仿宋" w:hint="eastAsia"/>
            <w:lang w:eastAsia="zh-CN"/>
          </w:rPr>
          <w:t>(一)、危机预警与识别</w:t>
        </w:r>
        <w:r>
          <w:tab/>
        </w:r>
        <w:r>
          <w:fldChar w:fldCharType="begin"/>
        </w:r>
        <w:r>
          <w:instrText xml:space="preserve"> PAGEREF _Toc10361 \h </w:instrText>
        </w:r>
        <w:r>
          <w:fldChar w:fldCharType="separate"/>
        </w:r>
        <w:r>
          <w:t>6</w:t>
        </w:r>
        <w:r>
          <w:fldChar w:fldCharType="end"/>
        </w:r>
      </w:hyperlink>
    </w:p>
    <w:p>
      <w:pPr>
        <w:pStyle w:val="TOC2"/>
        <w:tabs>
          <w:tab w:val="right" w:leader="dot" w:pos="8306"/>
        </w:tabs>
      </w:pPr>
      <w:hyperlink w:anchor="_Toc23926" w:history="1">
        <w:r>
          <w:rPr>
            <w:rFonts w:ascii="仿宋" w:eastAsia="仿宋" w:hAnsi="仿宋" w:cs="仿宋" w:hint="eastAsia"/>
            <w:lang w:eastAsia="zh-CN"/>
          </w:rPr>
          <w:t>(二)、危机应对与恢复</w:t>
        </w:r>
        <w:r>
          <w:tab/>
        </w:r>
        <w:r>
          <w:fldChar w:fldCharType="begin"/>
        </w:r>
        <w:r>
          <w:instrText xml:space="preserve"> PAGEREF _Toc23926 \h </w:instrText>
        </w:r>
        <w:r>
          <w:fldChar w:fldCharType="separate"/>
        </w:r>
        <w:r>
          <w:t>7</w:t>
        </w:r>
        <w:r>
          <w:fldChar w:fldCharType="end"/>
        </w:r>
      </w:hyperlink>
    </w:p>
    <w:p>
      <w:pPr>
        <w:pStyle w:val="TOC1"/>
        <w:tabs>
          <w:tab w:val="right" w:leader="dot" w:pos="8306"/>
        </w:tabs>
      </w:pPr>
      <w:hyperlink w:anchor="_Toc29844" w:history="1">
        <w:r>
          <w:rPr>
            <w:rFonts w:ascii="仿宋" w:eastAsia="仿宋" w:hAnsi="仿宋" w:cs="仿宋" w:hint="eastAsia"/>
            <w:lang w:eastAsia="zh-CN"/>
          </w:rPr>
          <w:t>三、工艺说明</w:t>
        </w:r>
        <w:r>
          <w:tab/>
        </w:r>
        <w:r>
          <w:fldChar w:fldCharType="begin"/>
        </w:r>
        <w:r>
          <w:instrText xml:space="preserve"> PAGEREF _Toc29844 \h </w:instrText>
        </w:r>
        <w:r>
          <w:fldChar w:fldCharType="separate"/>
        </w:r>
        <w:r>
          <w:t>9</w:t>
        </w:r>
        <w:r>
          <w:fldChar w:fldCharType="end"/>
        </w:r>
      </w:hyperlink>
    </w:p>
    <w:p>
      <w:pPr>
        <w:pStyle w:val="TOC2"/>
        <w:tabs>
          <w:tab w:val="right" w:leader="dot" w:pos="8306"/>
        </w:tabs>
      </w:pPr>
      <w:hyperlink w:anchor="_Toc27877" w:history="1">
        <w:r>
          <w:rPr>
            <w:rFonts w:ascii="仿宋" w:eastAsia="仿宋" w:hAnsi="仿宋" w:cs="仿宋" w:hint="eastAsia"/>
            <w:lang w:eastAsia="zh-CN"/>
          </w:rPr>
          <w:t>(一)、技术管理特点</w:t>
        </w:r>
        <w:r>
          <w:tab/>
        </w:r>
        <w:r>
          <w:fldChar w:fldCharType="begin"/>
        </w:r>
        <w:r>
          <w:instrText xml:space="preserve"> PAGEREF _Toc27877 \h </w:instrText>
        </w:r>
        <w:r>
          <w:fldChar w:fldCharType="separate"/>
        </w:r>
        <w:r>
          <w:t>9</w:t>
        </w:r>
        <w:r>
          <w:fldChar w:fldCharType="end"/>
        </w:r>
      </w:hyperlink>
    </w:p>
    <w:p>
      <w:pPr>
        <w:pStyle w:val="TOC2"/>
        <w:tabs>
          <w:tab w:val="right" w:leader="dot" w:pos="8306"/>
        </w:tabs>
      </w:pPr>
      <w:hyperlink w:anchor="_Toc27428" w:history="1">
        <w:r>
          <w:rPr>
            <w:rFonts w:ascii="仿宋" w:eastAsia="仿宋" w:hAnsi="仿宋" w:cs="仿宋" w:hint="eastAsia"/>
            <w:lang w:eastAsia="zh-CN"/>
          </w:rPr>
          <w:t>(二)、舞台设计项目工艺技术设计方案</w:t>
        </w:r>
        <w:r>
          <w:tab/>
        </w:r>
        <w:r>
          <w:fldChar w:fldCharType="begin"/>
        </w:r>
        <w:r>
          <w:instrText xml:space="preserve"> PAGEREF _Toc27428 \h </w:instrText>
        </w:r>
        <w:r>
          <w:fldChar w:fldCharType="separate"/>
        </w:r>
        <w:r>
          <w:t>10</w:t>
        </w:r>
        <w:r>
          <w:fldChar w:fldCharType="end"/>
        </w:r>
      </w:hyperlink>
    </w:p>
    <w:p>
      <w:pPr>
        <w:pStyle w:val="TOC2"/>
        <w:tabs>
          <w:tab w:val="right" w:leader="dot" w:pos="8306"/>
        </w:tabs>
      </w:pPr>
      <w:hyperlink w:anchor="_Toc6722" w:history="1">
        <w:r>
          <w:rPr>
            <w:rFonts w:ascii="仿宋" w:eastAsia="仿宋" w:hAnsi="仿宋" w:cs="仿宋" w:hint="eastAsia"/>
            <w:lang w:eastAsia="zh-CN"/>
          </w:rPr>
          <w:t>(三)、设备选型方案</w:t>
        </w:r>
        <w:r>
          <w:tab/>
        </w:r>
        <w:r>
          <w:fldChar w:fldCharType="begin"/>
        </w:r>
        <w:r>
          <w:instrText xml:space="preserve"> PAGEREF _Toc6722 \h </w:instrText>
        </w:r>
        <w:r>
          <w:fldChar w:fldCharType="separate"/>
        </w:r>
        <w:r>
          <w:t>11</w:t>
        </w:r>
        <w:r>
          <w:fldChar w:fldCharType="end"/>
        </w:r>
      </w:hyperlink>
    </w:p>
    <w:p>
      <w:pPr>
        <w:pStyle w:val="TOC1"/>
        <w:tabs>
          <w:tab w:val="right" w:leader="dot" w:pos="8306"/>
        </w:tabs>
      </w:pPr>
      <w:hyperlink w:anchor="_Toc12547" w:history="1">
        <w:r>
          <w:rPr>
            <w:rFonts w:ascii="仿宋" w:eastAsia="仿宋" w:hAnsi="仿宋" w:cs="仿宋" w:hint="eastAsia"/>
            <w:lang w:eastAsia="zh-CN"/>
          </w:rPr>
          <w:t>四、舞台设计项目建设单位说明</w:t>
        </w:r>
        <w:r>
          <w:tab/>
        </w:r>
        <w:r>
          <w:fldChar w:fldCharType="begin"/>
        </w:r>
        <w:r>
          <w:instrText xml:space="preserve"> PAGEREF _Toc12547 \h </w:instrText>
        </w:r>
        <w:r>
          <w:fldChar w:fldCharType="separate"/>
        </w:r>
        <w:r>
          <w:t>12</w:t>
        </w:r>
        <w:r>
          <w:fldChar w:fldCharType="end"/>
        </w:r>
      </w:hyperlink>
    </w:p>
    <w:p>
      <w:pPr>
        <w:pStyle w:val="TOC2"/>
        <w:tabs>
          <w:tab w:val="right" w:leader="dot" w:pos="8306"/>
        </w:tabs>
      </w:pPr>
      <w:hyperlink w:anchor="_Toc23396" w:history="1">
        <w:r>
          <w:rPr>
            <w:rFonts w:ascii="仿宋" w:eastAsia="仿宋" w:hAnsi="仿宋" w:cs="仿宋" w:hint="eastAsia"/>
            <w:lang w:eastAsia="zh-CN"/>
          </w:rPr>
          <w:t>(一)、舞台设计项目承办单位基本情况</w:t>
        </w:r>
        <w:r>
          <w:tab/>
        </w:r>
        <w:r>
          <w:fldChar w:fldCharType="begin"/>
        </w:r>
        <w:r>
          <w:instrText xml:space="preserve"> PAGEREF _Toc23396 \h </w:instrText>
        </w:r>
        <w:r>
          <w:fldChar w:fldCharType="separate"/>
        </w:r>
        <w:r>
          <w:t>12</w:t>
        </w:r>
        <w:r>
          <w:fldChar w:fldCharType="end"/>
        </w:r>
      </w:hyperlink>
    </w:p>
    <w:p>
      <w:pPr>
        <w:pStyle w:val="TOC2"/>
        <w:tabs>
          <w:tab w:val="right" w:leader="dot" w:pos="8306"/>
        </w:tabs>
      </w:pPr>
      <w:hyperlink w:anchor="_Toc16266" w:history="1">
        <w:r>
          <w:rPr>
            <w:rFonts w:ascii="仿宋" w:eastAsia="仿宋" w:hAnsi="仿宋" w:cs="仿宋" w:hint="eastAsia"/>
            <w:lang w:eastAsia="zh-CN"/>
          </w:rPr>
          <w:t>(二)、公司经济效益分析</w:t>
        </w:r>
        <w:r>
          <w:tab/>
        </w:r>
        <w:r>
          <w:fldChar w:fldCharType="begin"/>
        </w:r>
        <w:r>
          <w:instrText xml:space="preserve"> PAGEREF _Toc16266 \h </w:instrText>
        </w:r>
        <w:r>
          <w:fldChar w:fldCharType="separate"/>
        </w:r>
        <w:r>
          <w:t>13</w:t>
        </w:r>
        <w:r>
          <w:fldChar w:fldCharType="end"/>
        </w:r>
      </w:hyperlink>
    </w:p>
    <w:p>
      <w:pPr>
        <w:pStyle w:val="TOC1"/>
        <w:tabs>
          <w:tab w:val="right" w:leader="dot" w:pos="8306"/>
        </w:tabs>
      </w:pPr>
      <w:hyperlink w:anchor="_Toc7082" w:history="1">
        <w:r>
          <w:rPr>
            <w:rFonts w:ascii="仿宋" w:eastAsia="仿宋" w:hAnsi="仿宋" w:cs="仿宋" w:hint="eastAsia"/>
            <w:lang w:eastAsia="zh-CN"/>
          </w:rPr>
          <w:t>五、舞台设计项目建设背景及必要性分析</w:t>
        </w:r>
        <w:r>
          <w:tab/>
        </w:r>
        <w:r>
          <w:fldChar w:fldCharType="begin"/>
        </w:r>
        <w:r>
          <w:instrText xml:space="preserve"> PAGEREF _Toc7082 \h </w:instrText>
        </w:r>
        <w:r>
          <w:fldChar w:fldCharType="separate"/>
        </w:r>
        <w:r>
          <w:t>14</w:t>
        </w:r>
        <w:r>
          <w:fldChar w:fldCharType="end"/>
        </w:r>
      </w:hyperlink>
    </w:p>
    <w:p>
      <w:pPr>
        <w:pStyle w:val="TOC2"/>
        <w:tabs>
          <w:tab w:val="right" w:leader="dot" w:pos="8306"/>
        </w:tabs>
      </w:pPr>
      <w:hyperlink w:anchor="_Toc5700" w:history="1">
        <w:r>
          <w:rPr>
            <w:rFonts w:ascii="仿宋" w:eastAsia="仿宋" w:hAnsi="仿宋" w:cs="仿宋" w:hint="eastAsia"/>
            <w:lang w:eastAsia="zh-CN"/>
          </w:rPr>
          <w:t>(一)、舞台设计项目背景分析</w:t>
        </w:r>
        <w:r>
          <w:tab/>
        </w:r>
        <w:r>
          <w:fldChar w:fldCharType="begin"/>
        </w:r>
        <w:r>
          <w:instrText xml:space="preserve"> PAGEREF _Toc5700 \h </w:instrText>
        </w:r>
        <w:r>
          <w:fldChar w:fldCharType="separate"/>
        </w:r>
        <w:r>
          <w:t>14</w:t>
        </w:r>
        <w:r>
          <w:fldChar w:fldCharType="end"/>
        </w:r>
      </w:hyperlink>
    </w:p>
    <w:p>
      <w:pPr>
        <w:pStyle w:val="TOC2"/>
        <w:tabs>
          <w:tab w:val="right" w:leader="dot" w:pos="8306"/>
        </w:tabs>
      </w:pPr>
      <w:hyperlink w:anchor="_Toc16251" w:history="1">
        <w:r>
          <w:rPr>
            <w:rFonts w:ascii="仿宋" w:eastAsia="仿宋" w:hAnsi="仿宋" w:cs="仿宋" w:hint="eastAsia"/>
            <w:lang w:eastAsia="zh-CN"/>
          </w:rPr>
          <w:t>(二)、舞台设计项目建设必要性分析</w:t>
        </w:r>
        <w:r>
          <w:tab/>
        </w:r>
        <w:r>
          <w:fldChar w:fldCharType="begin"/>
        </w:r>
        <w:r>
          <w:instrText xml:space="preserve"> PAGEREF _Toc16251 \h </w:instrText>
        </w:r>
        <w:r>
          <w:fldChar w:fldCharType="separate"/>
        </w:r>
        <w:r>
          <w:t>16</w:t>
        </w:r>
        <w:r>
          <w:fldChar w:fldCharType="end"/>
        </w:r>
      </w:hyperlink>
    </w:p>
    <w:p>
      <w:pPr>
        <w:pStyle w:val="TOC1"/>
        <w:tabs>
          <w:tab w:val="right" w:leader="dot" w:pos="8306"/>
        </w:tabs>
      </w:pPr>
      <w:hyperlink w:anchor="_Toc26355" w:history="1">
        <w:r>
          <w:rPr>
            <w:rFonts w:ascii="仿宋" w:eastAsia="仿宋" w:hAnsi="仿宋" w:cs="仿宋" w:hint="eastAsia"/>
            <w:lang w:eastAsia="zh-CN"/>
          </w:rPr>
          <w:t>六、舞台设计项目概论</w:t>
        </w:r>
        <w:r>
          <w:tab/>
        </w:r>
        <w:r>
          <w:fldChar w:fldCharType="begin"/>
        </w:r>
        <w:r>
          <w:instrText xml:space="preserve"> PAGEREF _Toc26355 \h </w:instrText>
        </w:r>
        <w:r>
          <w:fldChar w:fldCharType="separate"/>
        </w:r>
        <w:r>
          <w:t>17</w:t>
        </w:r>
        <w:r>
          <w:fldChar w:fldCharType="end"/>
        </w:r>
      </w:hyperlink>
    </w:p>
    <w:p>
      <w:pPr>
        <w:pStyle w:val="TOC2"/>
        <w:tabs>
          <w:tab w:val="right" w:leader="dot" w:pos="8306"/>
        </w:tabs>
      </w:pPr>
      <w:hyperlink w:anchor="_Toc31904" w:history="1">
        <w:r>
          <w:rPr>
            <w:rFonts w:ascii="仿宋" w:eastAsia="仿宋" w:hAnsi="仿宋" w:cs="仿宋" w:hint="eastAsia"/>
            <w:lang w:eastAsia="zh-CN"/>
          </w:rPr>
          <w:t>(一)、舞台设计项目概况</w:t>
        </w:r>
        <w:r>
          <w:tab/>
        </w:r>
        <w:r>
          <w:fldChar w:fldCharType="begin"/>
        </w:r>
        <w:r>
          <w:instrText xml:space="preserve"> PAGEREF _Toc31904 \h </w:instrText>
        </w:r>
        <w:r>
          <w:fldChar w:fldCharType="separate"/>
        </w:r>
        <w:r>
          <w:t>17</w:t>
        </w:r>
        <w:r>
          <w:fldChar w:fldCharType="end"/>
        </w:r>
      </w:hyperlink>
    </w:p>
    <w:p>
      <w:pPr>
        <w:pStyle w:val="TOC2"/>
        <w:tabs>
          <w:tab w:val="right" w:leader="dot" w:pos="8306"/>
        </w:tabs>
      </w:pPr>
      <w:hyperlink w:anchor="_Toc30477" w:history="1">
        <w:r>
          <w:rPr>
            <w:rFonts w:ascii="仿宋" w:eastAsia="仿宋" w:hAnsi="仿宋" w:cs="仿宋" w:hint="eastAsia"/>
            <w:lang w:eastAsia="zh-CN"/>
          </w:rPr>
          <w:t>(二)、舞台设计项目目标</w:t>
        </w:r>
        <w:r>
          <w:tab/>
        </w:r>
        <w:r>
          <w:fldChar w:fldCharType="begin"/>
        </w:r>
        <w:r>
          <w:instrText xml:space="preserve"> PAGEREF _Toc30477 \h </w:instrText>
        </w:r>
        <w:r>
          <w:fldChar w:fldCharType="separate"/>
        </w:r>
        <w:r>
          <w:t>19</w:t>
        </w:r>
        <w:r>
          <w:fldChar w:fldCharType="end"/>
        </w:r>
      </w:hyperlink>
    </w:p>
    <w:p>
      <w:pPr>
        <w:pStyle w:val="TOC2"/>
        <w:tabs>
          <w:tab w:val="right" w:leader="dot" w:pos="8306"/>
        </w:tabs>
      </w:pPr>
      <w:hyperlink w:anchor="_Toc30300" w:history="1">
        <w:r>
          <w:rPr>
            <w:rFonts w:ascii="仿宋" w:eastAsia="仿宋" w:hAnsi="仿宋" w:cs="仿宋" w:hint="eastAsia"/>
            <w:lang w:eastAsia="zh-CN"/>
          </w:rPr>
          <w:t>(三)、舞台设计项目提出的理由</w:t>
        </w:r>
        <w:r>
          <w:tab/>
        </w:r>
        <w:r>
          <w:fldChar w:fldCharType="begin"/>
        </w:r>
        <w:r>
          <w:instrText xml:space="preserve"> PAGEREF _Toc30300 \h </w:instrText>
        </w:r>
        <w:r>
          <w:fldChar w:fldCharType="separate"/>
        </w:r>
        <w:r>
          <w:t>20</w:t>
        </w:r>
        <w:r>
          <w:fldChar w:fldCharType="end"/>
        </w:r>
      </w:hyperlink>
    </w:p>
    <w:p>
      <w:pPr>
        <w:pStyle w:val="TOC2"/>
        <w:tabs>
          <w:tab w:val="right" w:leader="dot" w:pos="8306"/>
        </w:tabs>
      </w:pPr>
      <w:hyperlink w:anchor="_Toc2525" w:history="1">
        <w:r>
          <w:rPr>
            <w:rFonts w:ascii="仿宋" w:eastAsia="仿宋" w:hAnsi="仿宋" w:cs="仿宋" w:hint="eastAsia"/>
            <w:lang w:eastAsia="zh-CN"/>
          </w:rPr>
          <w:t>(四)、舞台设计项目意义</w:t>
        </w:r>
        <w:r>
          <w:tab/>
        </w:r>
        <w:r>
          <w:fldChar w:fldCharType="begin"/>
        </w:r>
        <w:r>
          <w:instrText xml:space="preserve"> PAGEREF _Toc2525 \h </w:instrText>
        </w:r>
        <w:r>
          <w:fldChar w:fldCharType="separate"/>
        </w:r>
        <w:r>
          <w:t>22</w:t>
        </w:r>
        <w:r>
          <w:fldChar w:fldCharType="end"/>
        </w:r>
      </w:hyperlink>
    </w:p>
    <w:p>
      <w:pPr>
        <w:pStyle w:val="TOC2"/>
        <w:tabs>
          <w:tab w:val="right" w:leader="dot" w:pos="8306"/>
        </w:tabs>
      </w:pPr>
      <w:hyperlink w:anchor="_Toc17276" w:history="1">
        <w:r>
          <w:rPr>
            <w:rFonts w:ascii="仿宋" w:eastAsia="仿宋" w:hAnsi="仿宋" w:cs="仿宋" w:hint="eastAsia"/>
            <w:lang w:eastAsia="zh-CN"/>
          </w:rPr>
          <w:t>(五)、舞台设计项目背景</w:t>
        </w:r>
        <w:r>
          <w:tab/>
        </w:r>
        <w:r>
          <w:fldChar w:fldCharType="begin"/>
        </w:r>
        <w:r>
          <w:instrText xml:space="preserve"> PAGEREF _Toc17276 \h </w:instrText>
        </w:r>
        <w:r>
          <w:fldChar w:fldCharType="separate"/>
        </w:r>
        <w:r>
          <w:t>22</w:t>
        </w:r>
        <w:r>
          <w:fldChar w:fldCharType="end"/>
        </w:r>
      </w:hyperlink>
    </w:p>
    <w:p>
      <w:pPr>
        <w:pStyle w:val="TOC1"/>
        <w:tabs>
          <w:tab w:val="right" w:leader="dot" w:pos="8306"/>
        </w:tabs>
      </w:pPr>
      <w:hyperlink w:anchor="_Toc233" w:history="1">
        <w:r>
          <w:rPr>
            <w:rFonts w:ascii="仿宋" w:eastAsia="仿宋" w:hAnsi="仿宋" w:cs="仿宋" w:hint="eastAsia"/>
            <w:lang w:eastAsia="zh-CN"/>
          </w:rPr>
          <w:t>七、舞台设计项目投资规划</w:t>
        </w:r>
        <w:r>
          <w:tab/>
        </w:r>
        <w:r>
          <w:fldChar w:fldCharType="begin"/>
        </w:r>
        <w:r>
          <w:instrText xml:space="preserve"> PAGEREF _Toc233 \h </w:instrText>
        </w:r>
        <w:r>
          <w:fldChar w:fldCharType="separate"/>
        </w:r>
        <w:r>
          <w:t>23</w:t>
        </w:r>
        <w:r>
          <w:fldChar w:fldCharType="end"/>
        </w:r>
      </w:hyperlink>
    </w:p>
    <w:p>
      <w:pPr>
        <w:pStyle w:val="TOC2"/>
        <w:tabs>
          <w:tab w:val="right" w:leader="dot" w:pos="8306"/>
        </w:tabs>
      </w:pPr>
      <w:hyperlink w:anchor="_Toc30132" w:history="1">
        <w:r>
          <w:rPr>
            <w:rFonts w:ascii="仿宋" w:eastAsia="仿宋" w:hAnsi="仿宋" w:cs="仿宋" w:hint="eastAsia"/>
            <w:lang w:eastAsia="zh-CN"/>
          </w:rPr>
          <w:t>(一)、舞台设计项目总投资估算</w:t>
        </w:r>
        <w:r>
          <w:tab/>
        </w:r>
        <w:r>
          <w:fldChar w:fldCharType="begin"/>
        </w:r>
        <w:r>
          <w:instrText xml:space="preserve"> PAGEREF _Toc30132 \h </w:instrText>
        </w:r>
        <w:r>
          <w:fldChar w:fldCharType="separate"/>
        </w:r>
        <w:r>
          <w:t>23</w:t>
        </w:r>
        <w:r>
          <w:fldChar w:fldCharType="end"/>
        </w:r>
      </w:hyperlink>
    </w:p>
    <w:p>
      <w:pPr>
        <w:pStyle w:val="TOC2"/>
        <w:tabs>
          <w:tab w:val="right" w:leader="dot" w:pos="8306"/>
        </w:tabs>
      </w:pPr>
      <w:hyperlink w:anchor="_Toc3150" w:history="1">
        <w:r>
          <w:rPr>
            <w:rFonts w:ascii="仿宋" w:eastAsia="仿宋" w:hAnsi="仿宋" w:cs="仿宋" w:hint="eastAsia"/>
            <w:lang w:eastAsia="zh-CN"/>
          </w:rPr>
          <w:t>(二)、资金筹措</w:t>
        </w:r>
        <w:r>
          <w:tab/>
        </w:r>
        <w:r>
          <w:fldChar w:fldCharType="begin"/>
        </w:r>
        <w:r>
          <w:instrText xml:space="preserve"> PAGEREF _Toc3150 \h </w:instrText>
        </w:r>
        <w:r>
          <w:fldChar w:fldCharType="separate"/>
        </w:r>
        <w:r>
          <w:t>25</w:t>
        </w:r>
        <w:r>
          <w:fldChar w:fldCharType="end"/>
        </w:r>
      </w:hyperlink>
    </w:p>
    <w:p>
      <w:pPr>
        <w:pStyle w:val="TOC1"/>
        <w:tabs>
          <w:tab w:val="right" w:leader="dot" w:pos="8306"/>
        </w:tabs>
      </w:pPr>
      <w:hyperlink w:anchor="_Toc13565" w:history="1">
        <w:r>
          <w:rPr>
            <w:rFonts w:ascii="仿宋" w:eastAsia="仿宋" w:hAnsi="仿宋" w:cs="仿宋" w:hint="eastAsia"/>
            <w:lang w:eastAsia="zh-CN"/>
          </w:rPr>
          <w:t>八、舞台设计项目人力资源管理</w:t>
        </w:r>
        <w:r>
          <w:tab/>
        </w:r>
        <w:r>
          <w:fldChar w:fldCharType="begin"/>
        </w:r>
        <w:r>
          <w:instrText xml:space="preserve"> PAGEREF _Toc13565 \h </w:instrText>
        </w:r>
        <w:r>
          <w:fldChar w:fldCharType="separate"/>
        </w:r>
        <w:r>
          <w:t>25</w:t>
        </w:r>
        <w:r>
          <w:fldChar w:fldCharType="end"/>
        </w:r>
      </w:hyperlink>
    </w:p>
    <w:p>
      <w:pPr>
        <w:pStyle w:val="TOC2"/>
        <w:tabs>
          <w:tab w:val="right" w:leader="dot" w:pos="8306"/>
        </w:tabs>
      </w:pPr>
      <w:hyperlink w:anchor="_Toc21294" w:history="1">
        <w:r>
          <w:rPr>
            <w:rFonts w:ascii="仿宋" w:eastAsia="仿宋" w:hAnsi="仿宋" w:cs="仿宋" w:hint="eastAsia"/>
            <w:lang w:eastAsia="zh-CN"/>
          </w:rPr>
          <w:t>(一)、建立健全的预算管理制度</w:t>
        </w:r>
        <w:r>
          <w:tab/>
        </w:r>
        <w:r>
          <w:fldChar w:fldCharType="begin"/>
        </w:r>
        <w:r>
          <w:instrText xml:space="preserve"> PAGEREF _Toc21294 \h </w:instrText>
        </w:r>
        <w:r>
          <w:fldChar w:fldCharType="separate"/>
        </w:r>
        <w:r>
          <w:t>25</w:t>
        </w:r>
        <w:r>
          <w:fldChar w:fldCharType="end"/>
        </w:r>
      </w:hyperlink>
    </w:p>
    <w:p>
      <w:pPr>
        <w:pStyle w:val="TOC2"/>
        <w:tabs>
          <w:tab w:val="right" w:leader="dot" w:pos="8306"/>
        </w:tabs>
      </w:pPr>
      <w:hyperlink w:anchor="_Toc22227" w:history="1">
        <w:r>
          <w:rPr>
            <w:rFonts w:ascii="仿宋" w:eastAsia="仿宋" w:hAnsi="仿宋" w:cs="仿宋" w:hint="eastAsia"/>
            <w:lang w:eastAsia="zh-CN"/>
          </w:rPr>
          <w:t>(二)、加强资金流动监控</w:t>
        </w:r>
        <w:r>
          <w:tab/>
        </w:r>
        <w:r>
          <w:fldChar w:fldCharType="begin"/>
        </w:r>
        <w:r>
          <w:instrText xml:space="preserve"> PAGEREF _Toc22227 \h </w:instrText>
        </w:r>
        <w:r>
          <w:fldChar w:fldCharType="separate"/>
        </w:r>
        <w:r>
          <w:t>27</w:t>
        </w:r>
        <w:r>
          <w:fldChar w:fldCharType="end"/>
        </w:r>
      </w:hyperlink>
    </w:p>
    <w:p>
      <w:pPr>
        <w:pStyle w:val="TOC2"/>
        <w:tabs>
          <w:tab w:val="right" w:leader="dot" w:pos="8306"/>
        </w:tabs>
      </w:pPr>
      <w:hyperlink w:anchor="_Toc31848" w:history="1">
        <w:r>
          <w:rPr>
            <w:rFonts w:ascii="仿宋" w:eastAsia="仿宋" w:hAnsi="仿宋" w:cs="仿宋" w:hint="eastAsia"/>
            <w:lang w:eastAsia="zh-CN"/>
          </w:rPr>
          <w:t>(三)、制定完善的风险控制机制</w:t>
        </w:r>
        <w:r>
          <w:tab/>
        </w:r>
        <w:r>
          <w:fldChar w:fldCharType="begin"/>
        </w:r>
        <w:r>
          <w:instrText xml:space="preserve"> PAGEREF _Toc31848 \h </w:instrText>
        </w:r>
        <w:r>
          <w:fldChar w:fldCharType="separate"/>
        </w:r>
        <w:r>
          <w:t>28</w:t>
        </w:r>
        <w:r>
          <w:fldChar w:fldCharType="end"/>
        </w:r>
      </w:hyperlink>
    </w:p>
    <w:p>
      <w:pPr>
        <w:pStyle w:val="TOC2"/>
        <w:tabs>
          <w:tab w:val="right" w:leader="dot" w:pos="8306"/>
        </w:tabs>
      </w:pPr>
      <w:hyperlink w:anchor="_Toc22666" w:history="1">
        <w:r>
          <w:rPr>
            <w:rFonts w:ascii="仿宋" w:eastAsia="仿宋" w:hAnsi="仿宋" w:cs="仿宋" w:hint="eastAsia"/>
            <w:lang w:eastAsia="zh-CN"/>
          </w:rPr>
          <w:t>(四)、优化成本管理</w:t>
        </w:r>
        <w:r>
          <w:tab/>
        </w:r>
        <w:r>
          <w:fldChar w:fldCharType="begin"/>
        </w:r>
        <w:r>
          <w:instrText xml:space="preserve"> PAGEREF _Toc22666 \h </w:instrText>
        </w:r>
        <w:r>
          <w:fldChar w:fldCharType="separate"/>
        </w:r>
        <w:r>
          <w:t>29</w:t>
        </w:r>
        <w:r>
          <w:fldChar w:fldCharType="end"/>
        </w:r>
      </w:hyperlink>
    </w:p>
    <w:p>
      <w:pPr>
        <w:pStyle w:val="TOC1"/>
        <w:tabs>
          <w:tab w:val="right" w:leader="dot" w:pos="8306"/>
        </w:tabs>
      </w:pPr>
      <w:hyperlink w:anchor="_Toc559" w:history="1">
        <w:r>
          <w:rPr>
            <w:rFonts w:ascii="仿宋" w:eastAsia="仿宋" w:hAnsi="仿宋" w:cs="仿宋" w:hint="eastAsia"/>
            <w:lang w:eastAsia="zh-CN"/>
          </w:rPr>
          <w:t>九、舞台设计项目风险管理</w:t>
        </w:r>
        <w:r>
          <w:tab/>
        </w:r>
        <w:r>
          <w:fldChar w:fldCharType="begin"/>
        </w:r>
        <w:r>
          <w:instrText xml:space="preserve"> PAGEREF _Toc559 \h </w:instrText>
        </w:r>
        <w:r>
          <w:fldChar w:fldCharType="separate"/>
        </w:r>
        <w:r>
          <w:t>31</w:t>
        </w:r>
        <w:r>
          <w:fldChar w:fldCharType="end"/>
        </w:r>
      </w:hyperlink>
    </w:p>
    <w:p>
      <w:pPr>
        <w:pStyle w:val="TOC2"/>
        <w:tabs>
          <w:tab w:val="right" w:leader="dot" w:pos="8306"/>
        </w:tabs>
      </w:pPr>
      <w:hyperlink w:anchor="_Toc7437" w:history="1">
        <w:r>
          <w:rPr>
            <w:rFonts w:ascii="仿宋" w:eastAsia="仿宋" w:hAnsi="仿宋" w:cs="仿宋" w:hint="eastAsia"/>
            <w:lang w:eastAsia="zh-CN"/>
          </w:rPr>
          <w:t>(一)、风险识别与评估</w:t>
        </w:r>
        <w:r>
          <w:tab/>
        </w:r>
        <w:r>
          <w:fldChar w:fldCharType="begin"/>
        </w:r>
        <w:r>
          <w:instrText xml:space="preserve"> PAGEREF _Toc7437 \h </w:instrText>
        </w:r>
        <w:r>
          <w:fldChar w:fldCharType="separate"/>
        </w:r>
        <w:r>
          <w:t>31</w:t>
        </w:r>
        <w:r>
          <w:fldChar w:fldCharType="end"/>
        </w:r>
      </w:hyperlink>
    </w:p>
    <w:p>
      <w:pPr>
        <w:pStyle w:val="TOC2"/>
        <w:tabs>
          <w:tab w:val="right" w:leader="dot" w:pos="8306"/>
        </w:tabs>
      </w:pPr>
      <w:hyperlink w:anchor="_Toc20286" w:history="1">
        <w:r>
          <w:rPr>
            <w:rFonts w:ascii="仿宋" w:eastAsia="仿宋" w:hAnsi="仿宋" w:cs="仿宋" w:hint="eastAsia"/>
            <w:lang w:eastAsia="zh-CN"/>
          </w:rPr>
          <w:t>(二)、风险应对策略</w:t>
        </w:r>
        <w:r>
          <w:tab/>
        </w:r>
        <w:r>
          <w:fldChar w:fldCharType="begin"/>
        </w:r>
        <w:r>
          <w:instrText xml:space="preserve"> PAGEREF _Toc20286 \h </w:instrText>
        </w:r>
        <w:r>
          <w:fldChar w:fldCharType="separate"/>
        </w:r>
        <w:r>
          <w:t>32</w:t>
        </w:r>
        <w:r>
          <w:fldChar w:fldCharType="end"/>
        </w:r>
      </w:hyperlink>
    </w:p>
    <w:p>
      <w:pPr>
        <w:pStyle w:val="TOC2"/>
        <w:tabs>
          <w:tab w:val="right" w:leader="dot" w:pos="8306"/>
        </w:tabs>
      </w:pPr>
      <w:hyperlink w:anchor="_Toc4542" w:history="1">
        <w:r>
          <w:rPr>
            <w:rFonts w:ascii="仿宋" w:eastAsia="仿宋" w:hAnsi="仿宋" w:cs="仿宋" w:hint="eastAsia"/>
            <w:lang w:eastAsia="zh-CN"/>
          </w:rPr>
          <w:t>(三)、风险监控与控制</w:t>
        </w:r>
        <w:r>
          <w:tab/>
        </w:r>
        <w:r>
          <w:fldChar w:fldCharType="begin"/>
        </w:r>
        <w:r>
          <w:instrText xml:space="preserve"> PAGEREF _Toc4542 \h </w:instrText>
        </w:r>
        <w:r>
          <w:fldChar w:fldCharType="separate"/>
        </w:r>
        <w:r>
          <w:t>34</w:t>
        </w:r>
        <w:r>
          <w:fldChar w:fldCharType="end"/>
        </w:r>
      </w:hyperlink>
    </w:p>
    <w:p>
      <w:pPr>
        <w:pStyle w:val="TOC1"/>
        <w:tabs>
          <w:tab w:val="right" w:leader="dot" w:pos="8306"/>
        </w:tabs>
      </w:pPr>
      <w:hyperlink w:anchor="_Toc23220" w:history="1">
        <w:r>
          <w:rPr>
            <w:rFonts w:ascii="仿宋" w:eastAsia="仿宋" w:hAnsi="仿宋" w:cs="仿宋" w:hint="eastAsia"/>
            <w:lang w:eastAsia="zh-CN"/>
          </w:rPr>
          <w:t>十、生产安全保护</w:t>
        </w:r>
        <w:r>
          <w:tab/>
        </w:r>
        <w:r>
          <w:fldChar w:fldCharType="begin"/>
        </w:r>
        <w:r>
          <w:instrText xml:space="preserve"> PAGEREF _Toc23220 \h </w:instrText>
        </w:r>
        <w:r>
          <w:fldChar w:fldCharType="separate"/>
        </w:r>
        <w:r>
          <w:t>35</w:t>
        </w:r>
        <w:r>
          <w:fldChar w:fldCharType="end"/>
        </w:r>
      </w:hyperlink>
    </w:p>
    <w:p>
      <w:pPr>
        <w:pStyle w:val="TOC2"/>
        <w:tabs>
          <w:tab w:val="right" w:leader="dot" w:pos="8306"/>
        </w:tabs>
      </w:pPr>
      <w:hyperlink w:anchor="_Toc15200" w:history="1">
        <w:r>
          <w:rPr>
            <w:rFonts w:ascii="仿宋" w:eastAsia="仿宋" w:hAnsi="仿宋" w:cs="仿宋" w:hint="eastAsia"/>
            <w:lang w:eastAsia="zh-CN"/>
          </w:rPr>
          <w:t>(一)、消防安全</w:t>
        </w:r>
        <w:r>
          <w:tab/>
        </w:r>
        <w:r>
          <w:fldChar w:fldCharType="begin"/>
        </w:r>
        <w:r>
          <w:instrText xml:space="preserve"> PAGEREF _Toc15200 \h </w:instrText>
        </w:r>
        <w:r>
          <w:fldChar w:fldCharType="separate"/>
        </w:r>
        <w:r>
          <w:t>35</w:t>
        </w:r>
        <w:r>
          <w:fldChar w:fldCharType="end"/>
        </w:r>
      </w:hyperlink>
    </w:p>
    <w:p>
      <w:pPr>
        <w:pStyle w:val="TOC2"/>
        <w:tabs>
          <w:tab w:val="right" w:leader="dot" w:pos="8306"/>
        </w:tabs>
      </w:pPr>
      <w:hyperlink w:anchor="_Toc24550" w:history="1">
        <w:r>
          <w:rPr>
            <w:rFonts w:ascii="仿宋" w:eastAsia="仿宋" w:hAnsi="仿宋" w:cs="仿宋" w:hint="eastAsia"/>
            <w:lang w:eastAsia="zh-CN"/>
          </w:rPr>
          <w:t>(二)、防火防爆总图布置措施</w:t>
        </w:r>
        <w:r>
          <w:tab/>
        </w:r>
        <w:r>
          <w:fldChar w:fldCharType="begin"/>
        </w:r>
        <w:r>
          <w:instrText xml:space="preserve"> PAGEREF _Toc24550 \h </w:instrText>
        </w:r>
        <w:r>
          <w:fldChar w:fldCharType="separate"/>
        </w:r>
        <w:r>
          <w:t>36</w:t>
        </w:r>
        <w:r>
          <w:fldChar w:fldCharType="end"/>
        </w:r>
      </w:hyperlink>
    </w:p>
    <w:p>
      <w:pPr>
        <w:pStyle w:val="TOC2"/>
        <w:tabs>
          <w:tab w:val="right" w:leader="dot" w:pos="8306"/>
        </w:tabs>
      </w:pPr>
      <w:hyperlink w:anchor="_Toc29476" w:history="1">
        <w:r>
          <w:rPr>
            <w:rFonts w:ascii="仿宋" w:eastAsia="仿宋" w:hAnsi="仿宋" w:cs="仿宋" w:hint="eastAsia"/>
            <w:lang w:eastAsia="zh-CN"/>
          </w:rPr>
          <w:t>(三)、自然灾害防范措施</w:t>
        </w:r>
        <w:r>
          <w:tab/>
        </w:r>
        <w:r>
          <w:fldChar w:fldCharType="begin"/>
        </w:r>
        <w:r>
          <w:instrText xml:space="preserve"> PAGEREF _Toc29476 \h </w:instrText>
        </w:r>
        <w:r>
          <w:fldChar w:fldCharType="separate"/>
        </w:r>
        <w:r>
          <w:t>37</w:t>
        </w:r>
        <w:r>
          <w:fldChar w:fldCharType="end"/>
        </w:r>
      </w:hyperlink>
    </w:p>
    <w:p>
      <w:pPr>
        <w:pStyle w:val="TOC2"/>
        <w:tabs>
          <w:tab w:val="right" w:leader="dot" w:pos="8306"/>
        </w:tabs>
      </w:pPr>
      <w:hyperlink w:anchor="_Toc31143" w:history="1">
        <w:r>
          <w:rPr>
            <w:rFonts w:ascii="仿宋" w:eastAsia="仿宋" w:hAnsi="仿宋" w:cs="仿宋" w:hint="eastAsia"/>
            <w:lang w:eastAsia="zh-CN"/>
          </w:rPr>
          <w:t>(四)、安全色及安全标志使用要求</w:t>
        </w:r>
        <w:r>
          <w:tab/>
        </w:r>
        <w:r>
          <w:fldChar w:fldCharType="begin"/>
        </w:r>
        <w:r>
          <w:instrText xml:space="preserve"> PAGEREF _Toc31143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1" w:history="1">
        <w:r>
          <w:rPr>
            <w:rFonts w:ascii="仿宋" w:eastAsia="仿宋" w:hAnsi="仿宋" w:cs="仿宋" w:hint="eastAsia"/>
            <w:lang w:eastAsia="zh-CN"/>
          </w:rPr>
          <w:t>(五)、防尘防毒措施</w:t>
        </w:r>
        <w:r>
          <w:tab/>
        </w:r>
        <w:r>
          <w:fldChar w:fldCharType="begin"/>
        </w:r>
        <w:r>
          <w:instrText xml:space="preserve"> PAGEREF _Toc7511 \h </w:instrText>
        </w:r>
        <w:r>
          <w:fldChar w:fldCharType="separate"/>
        </w:r>
        <w:r>
          <w:t>39</w:t>
        </w:r>
        <w:r>
          <w:fldChar w:fldCharType="end"/>
        </w:r>
      </w:hyperlink>
    </w:p>
    <w:p>
      <w:pPr>
        <w:pStyle w:val="TOC2"/>
        <w:tabs>
          <w:tab w:val="right" w:leader="dot" w:pos="8306"/>
        </w:tabs>
      </w:pPr>
      <w:hyperlink w:anchor="_Toc25808" w:history="1">
        <w:r>
          <w:rPr>
            <w:rFonts w:ascii="仿宋" w:eastAsia="仿宋" w:hAnsi="仿宋" w:cs="仿宋" w:hint="eastAsia"/>
            <w:lang w:eastAsia="zh-CN"/>
          </w:rPr>
          <w:t>(六)、防静电、触电防护及防雷措施</w:t>
        </w:r>
        <w:r>
          <w:tab/>
        </w:r>
        <w:r>
          <w:fldChar w:fldCharType="begin"/>
        </w:r>
        <w:r>
          <w:instrText xml:space="preserve"> PAGEREF _Toc25808 \h </w:instrText>
        </w:r>
        <w:r>
          <w:fldChar w:fldCharType="separate"/>
        </w:r>
        <w:r>
          <w:t>40</w:t>
        </w:r>
        <w:r>
          <w:fldChar w:fldCharType="end"/>
        </w:r>
      </w:hyperlink>
    </w:p>
    <w:p>
      <w:pPr>
        <w:pStyle w:val="TOC2"/>
        <w:tabs>
          <w:tab w:val="right" w:leader="dot" w:pos="8306"/>
        </w:tabs>
      </w:pPr>
      <w:hyperlink w:anchor="_Toc11839" w:history="1">
        <w:r>
          <w:rPr>
            <w:rFonts w:ascii="仿宋" w:eastAsia="仿宋" w:hAnsi="仿宋" w:cs="仿宋" w:hint="eastAsia"/>
            <w:lang w:eastAsia="zh-CN"/>
          </w:rPr>
          <w:t>(七)、机械设备安全保障措施</w:t>
        </w:r>
        <w:r>
          <w:tab/>
        </w:r>
        <w:r>
          <w:fldChar w:fldCharType="begin"/>
        </w:r>
        <w:r>
          <w:instrText xml:space="preserve"> PAGEREF _Toc11839 \h </w:instrText>
        </w:r>
        <w:r>
          <w:fldChar w:fldCharType="separate"/>
        </w:r>
        <w:r>
          <w:t>41</w:t>
        </w:r>
        <w:r>
          <w:fldChar w:fldCharType="end"/>
        </w:r>
      </w:hyperlink>
    </w:p>
    <w:p>
      <w:pPr>
        <w:pStyle w:val="TOC1"/>
        <w:tabs>
          <w:tab w:val="right" w:leader="dot" w:pos="8306"/>
        </w:tabs>
      </w:pPr>
      <w:hyperlink w:anchor="_Toc3088" w:history="1">
        <w:r>
          <w:rPr>
            <w:rFonts w:ascii="仿宋" w:eastAsia="仿宋" w:hAnsi="仿宋" w:cs="仿宋" w:hint="eastAsia"/>
            <w:lang w:eastAsia="zh-CN"/>
          </w:rPr>
          <w:t>十一、舞台设计项目创新与研发</w:t>
        </w:r>
        <w:r>
          <w:tab/>
        </w:r>
        <w:r>
          <w:fldChar w:fldCharType="begin"/>
        </w:r>
        <w:r>
          <w:instrText xml:space="preserve"> PAGEREF _Toc3088 \h </w:instrText>
        </w:r>
        <w:r>
          <w:fldChar w:fldCharType="separate"/>
        </w:r>
        <w:r>
          <w:t>42</w:t>
        </w:r>
        <w:r>
          <w:fldChar w:fldCharType="end"/>
        </w:r>
      </w:hyperlink>
    </w:p>
    <w:p>
      <w:pPr>
        <w:pStyle w:val="TOC2"/>
        <w:tabs>
          <w:tab w:val="right" w:leader="dot" w:pos="8306"/>
        </w:tabs>
      </w:pPr>
      <w:hyperlink w:anchor="_Toc14125" w:history="1">
        <w:r>
          <w:rPr>
            <w:rFonts w:ascii="仿宋" w:eastAsia="仿宋" w:hAnsi="仿宋" w:cs="仿宋" w:hint="eastAsia"/>
            <w:lang w:eastAsia="zh-CN"/>
          </w:rPr>
          <w:t>(一)、创新策略与方向</w:t>
        </w:r>
        <w:r>
          <w:tab/>
        </w:r>
        <w:r>
          <w:fldChar w:fldCharType="begin"/>
        </w:r>
        <w:r>
          <w:instrText xml:space="preserve"> PAGEREF _Toc14125 \h </w:instrText>
        </w:r>
        <w:r>
          <w:fldChar w:fldCharType="separate"/>
        </w:r>
        <w:r>
          <w:t>42</w:t>
        </w:r>
        <w:r>
          <w:fldChar w:fldCharType="end"/>
        </w:r>
      </w:hyperlink>
    </w:p>
    <w:p>
      <w:pPr>
        <w:pStyle w:val="TOC2"/>
        <w:tabs>
          <w:tab w:val="right" w:leader="dot" w:pos="8306"/>
        </w:tabs>
      </w:pPr>
      <w:hyperlink w:anchor="_Toc20309" w:history="1">
        <w:r>
          <w:rPr>
            <w:rFonts w:ascii="仿宋" w:eastAsia="仿宋" w:hAnsi="仿宋" w:cs="仿宋" w:hint="eastAsia"/>
            <w:lang w:eastAsia="zh-CN"/>
          </w:rPr>
          <w:t>(二)、研发规划与投入</w:t>
        </w:r>
        <w:r>
          <w:tab/>
        </w:r>
        <w:r>
          <w:fldChar w:fldCharType="begin"/>
        </w:r>
        <w:r>
          <w:instrText xml:space="preserve"> PAGEREF _Toc20309 \h </w:instrText>
        </w:r>
        <w:r>
          <w:fldChar w:fldCharType="separate"/>
        </w:r>
        <w:r>
          <w:t>44</w:t>
        </w:r>
        <w:r>
          <w:fldChar w:fldCharType="end"/>
        </w:r>
      </w:hyperlink>
    </w:p>
    <w:p>
      <w:pPr>
        <w:pStyle w:val="TOC1"/>
        <w:tabs>
          <w:tab w:val="right" w:leader="dot" w:pos="8306"/>
        </w:tabs>
      </w:pPr>
      <w:hyperlink w:anchor="_Toc17614" w:history="1">
        <w:r>
          <w:rPr>
            <w:rFonts w:ascii="仿宋" w:eastAsia="仿宋" w:hAnsi="仿宋" w:cs="仿宋" w:hint="eastAsia"/>
            <w:lang w:eastAsia="zh-CN"/>
          </w:rPr>
          <w:t>十二、舞台设计项目技术管理</w:t>
        </w:r>
        <w:r>
          <w:tab/>
        </w:r>
        <w:r>
          <w:fldChar w:fldCharType="begin"/>
        </w:r>
        <w:r>
          <w:instrText xml:space="preserve"> PAGEREF _Toc17614 \h </w:instrText>
        </w:r>
        <w:r>
          <w:fldChar w:fldCharType="separate"/>
        </w:r>
        <w:r>
          <w:t>46</w:t>
        </w:r>
        <w:r>
          <w:fldChar w:fldCharType="end"/>
        </w:r>
      </w:hyperlink>
    </w:p>
    <w:p>
      <w:pPr>
        <w:pStyle w:val="TOC2"/>
        <w:tabs>
          <w:tab w:val="right" w:leader="dot" w:pos="8306"/>
        </w:tabs>
      </w:pPr>
      <w:hyperlink w:anchor="_Toc19268" w:history="1">
        <w:r>
          <w:rPr>
            <w:rFonts w:ascii="仿宋" w:eastAsia="仿宋" w:hAnsi="仿宋" w:cs="仿宋" w:hint="eastAsia"/>
            <w:lang w:eastAsia="zh-CN"/>
          </w:rPr>
          <w:t>(一)、技术方案选用方向</w:t>
        </w:r>
        <w:r>
          <w:tab/>
        </w:r>
        <w:r>
          <w:fldChar w:fldCharType="begin"/>
        </w:r>
        <w:r>
          <w:instrText xml:space="preserve"> PAGEREF _Toc19268 \h </w:instrText>
        </w:r>
        <w:r>
          <w:fldChar w:fldCharType="separate"/>
        </w:r>
        <w:r>
          <w:t>46</w:t>
        </w:r>
        <w:r>
          <w:fldChar w:fldCharType="end"/>
        </w:r>
      </w:hyperlink>
    </w:p>
    <w:p>
      <w:pPr>
        <w:pStyle w:val="TOC2"/>
        <w:tabs>
          <w:tab w:val="right" w:leader="dot" w:pos="8306"/>
        </w:tabs>
      </w:pPr>
      <w:hyperlink w:anchor="_Toc24886" w:history="1">
        <w:r>
          <w:rPr>
            <w:rFonts w:ascii="仿宋" w:eastAsia="仿宋" w:hAnsi="仿宋" w:cs="仿宋" w:hint="eastAsia"/>
            <w:lang w:eastAsia="zh-CN"/>
          </w:rPr>
          <w:t>(二)、工艺技术方案选用原则</w:t>
        </w:r>
        <w:r>
          <w:tab/>
        </w:r>
        <w:r>
          <w:fldChar w:fldCharType="begin"/>
        </w:r>
        <w:r>
          <w:instrText xml:space="preserve"> PAGEREF _Toc24886 \h </w:instrText>
        </w:r>
        <w:r>
          <w:fldChar w:fldCharType="separate"/>
        </w:r>
        <w:r>
          <w:t>47</w:t>
        </w:r>
        <w:r>
          <w:fldChar w:fldCharType="end"/>
        </w:r>
      </w:hyperlink>
    </w:p>
    <w:p>
      <w:pPr>
        <w:pStyle w:val="TOC2"/>
        <w:tabs>
          <w:tab w:val="right" w:leader="dot" w:pos="8306"/>
        </w:tabs>
      </w:pPr>
      <w:hyperlink w:anchor="_Toc18835" w:history="1">
        <w:r>
          <w:rPr>
            <w:rFonts w:ascii="仿宋" w:eastAsia="仿宋" w:hAnsi="仿宋" w:cs="仿宋" w:hint="eastAsia"/>
            <w:lang w:eastAsia="zh-CN"/>
          </w:rPr>
          <w:t>(三)、工艺技术方案要求</w:t>
        </w:r>
        <w:r>
          <w:tab/>
        </w:r>
        <w:r>
          <w:fldChar w:fldCharType="begin"/>
        </w:r>
        <w:r>
          <w:instrText xml:space="preserve"> PAGEREF _Toc18835 \h </w:instrText>
        </w:r>
        <w:r>
          <w:fldChar w:fldCharType="separate"/>
        </w:r>
        <w:r>
          <w:t>49</w:t>
        </w:r>
        <w:r>
          <w:fldChar w:fldCharType="end"/>
        </w:r>
      </w:hyperlink>
    </w:p>
    <w:p>
      <w:pPr>
        <w:pStyle w:val="TOC1"/>
        <w:tabs>
          <w:tab w:val="right" w:leader="dot" w:pos="8306"/>
        </w:tabs>
      </w:pPr>
      <w:hyperlink w:anchor="_Toc24397" w:history="1">
        <w:r>
          <w:rPr>
            <w:rFonts w:ascii="仿宋" w:eastAsia="仿宋" w:hAnsi="仿宋" w:cs="仿宋" w:hint="eastAsia"/>
            <w:lang w:eastAsia="zh-CN"/>
          </w:rPr>
          <w:t>十三、舞台设计项目实施保障措施</w:t>
        </w:r>
        <w:r>
          <w:tab/>
        </w:r>
        <w:r>
          <w:fldChar w:fldCharType="begin"/>
        </w:r>
        <w:r>
          <w:instrText xml:space="preserve"> PAGEREF _Toc24397 \h </w:instrText>
        </w:r>
        <w:r>
          <w:fldChar w:fldCharType="separate"/>
        </w:r>
        <w:r>
          <w:t>52</w:t>
        </w:r>
        <w:r>
          <w:fldChar w:fldCharType="end"/>
        </w:r>
      </w:hyperlink>
    </w:p>
    <w:p>
      <w:pPr>
        <w:pStyle w:val="TOC2"/>
        <w:tabs>
          <w:tab w:val="right" w:leader="dot" w:pos="8306"/>
        </w:tabs>
      </w:pPr>
      <w:hyperlink w:anchor="_Toc2392" w:history="1">
        <w:r>
          <w:rPr>
            <w:rFonts w:ascii="仿宋" w:eastAsia="仿宋" w:hAnsi="仿宋" w:cs="仿宋" w:hint="eastAsia"/>
            <w:lang w:eastAsia="zh-CN"/>
          </w:rPr>
          <w:t>(一)、舞台设计项目实施保障机制</w:t>
        </w:r>
        <w:r>
          <w:tab/>
        </w:r>
        <w:r>
          <w:fldChar w:fldCharType="begin"/>
        </w:r>
        <w:r>
          <w:instrText xml:space="preserve"> PAGEREF _Toc2392 \h </w:instrText>
        </w:r>
        <w:r>
          <w:fldChar w:fldCharType="separate"/>
        </w:r>
        <w:r>
          <w:t>52</w:t>
        </w:r>
        <w:r>
          <w:fldChar w:fldCharType="end"/>
        </w:r>
      </w:hyperlink>
    </w:p>
    <w:p>
      <w:pPr>
        <w:pStyle w:val="TOC2"/>
        <w:tabs>
          <w:tab w:val="right" w:leader="dot" w:pos="8306"/>
        </w:tabs>
      </w:pPr>
      <w:hyperlink w:anchor="_Toc635" w:history="1">
        <w:r>
          <w:rPr>
            <w:rFonts w:ascii="仿宋" w:eastAsia="仿宋" w:hAnsi="仿宋" w:cs="仿宋" w:hint="eastAsia"/>
            <w:lang w:eastAsia="zh-CN"/>
          </w:rPr>
          <w:t>(二)、舞台设计项目法律合规要求</w:t>
        </w:r>
        <w:r>
          <w:tab/>
        </w:r>
        <w:r>
          <w:fldChar w:fldCharType="begin"/>
        </w:r>
        <w:r>
          <w:instrText xml:space="preserve"> PAGEREF _Toc635 \h </w:instrText>
        </w:r>
        <w:r>
          <w:fldChar w:fldCharType="separate"/>
        </w:r>
        <w:r>
          <w:t>55</w:t>
        </w:r>
        <w:r>
          <w:fldChar w:fldCharType="end"/>
        </w:r>
      </w:hyperlink>
    </w:p>
    <w:p>
      <w:pPr>
        <w:pStyle w:val="TOC2"/>
        <w:tabs>
          <w:tab w:val="right" w:leader="dot" w:pos="8306"/>
        </w:tabs>
      </w:pPr>
      <w:hyperlink w:anchor="_Toc18041" w:history="1">
        <w:r>
          <w:rPr>
            <w:rFonts w:ascii="仿宋" w:eastAsia="仿宋" w:hAnsi="仿宋" w:cs="仿宋" w:hint="eastAsia"/>
            <w:lang w:eastAsia="zh-CN"/>
          </w:rPr>
          <w:t>(三)、舞台设计项目合同管理与法律事务</w:t>
        </w:r>
        <w:r>
          <w:tab/>
        </w:r>
        <w:r>
          <w:fldChar w:fldCharType="begin"/>
        </w:r>
        <w:r>
          <w:instrText xml:space="preserve"> PAGEREF _Toc18041 \h </w:instrText>
        </w:r>
        <w:r>
          <w:fldChar w:fldCharType="separate"/>
        </w:r>
        <w:r>
          <w:t>59</w:t>
        </w:r>
        <w:r>
          <w:fldChar w:fldCharType="end"/>
        </w:r>
      </w:hyperlink>
    </w:p>
    <w:p>
      <w:pPr>
        <w:pStyle w:val="TOC2"/>
        <w:tabs>
          <w:tab w:val="right" w:leader="dot" w:pos="8306"/>
        </w:tabs>
      </w:pPr>
      <w:hyperlink w:anchor="_Toc27839" w:history="1">
        <w:r>
          <w:rPr>
            <w:rFonts w:ascii="仿宋" w:eastAsia="仿宋" w:hAnsi="仿宋" w:cs="仿宋" w:hint="eastAsia"/>
            <w:lang w:eastAsia="zh-CN"/>
          </w:rPr>
          <w:t>(四)、舞台设计项目知识产权保护策略</w:t>
        </w:r>
        <w:r>
          <w:tab/>
        </w:r>
        <w:r>
          <w:fldChar w:fldCharType="begin"/>
        </w:r>
        <w:r>
          <w:instrText xml:space="preserve"> PAGEREF _Toc27839 \h </w:instrText>
        </w:r>
        <w:r>
          <w:fldChar w:fldCharType="separate"/>
        </w:r>
        <w:r>
          <w:t>66</w:t>
        </w:r>
        <w:r>
          <w:fldChar w:fldCharType="end"/>
        </w:r>
      </w:hyperlink>
    </w:p>
    <w:p>
      <w:pPr>
        <w:pStyle w:val="TOC1"/>
        <w:tabs>
          <w:tab w:val="right" w:leader="dot" w:pos="8306"/>
        </w:tabs>
      </w:pPr>
      <w:hyperlink w:anchor="_Toc25052" w:history="1">
        <w:r>
          <w:rPr>
            <w:rFonts w:ascii="仿宋" w:eastAsia="仿宋" w:hAnsi="仿宋" w:cs="仿宋" w:hint="eastAsia"/>
            <w:lang w:eastAsia="zh-CN"/>
          </w:rPr>
          <w:t>十四、风险识别与分类</w:t>
        </w:r>
        <w:r>
          <w:tab/>
        </w:r>
        <w:r>
          <w:fldChar w:fldCharType="begin"/>
        </w:r>
        <w:r>
          <w:instrText xml:space="preserve"> PAGEREF _Toc25052 \h </w:instrText>
        </w:r>
        <w:r>
          <w:fldChar w:fldCharType="separate"/>
        </w:r>
        <w:r>
          <w:t>68</w:t>
        </w:r>
        <w:r>
          <w:fldChar w:fldCharType="end"/>
        </w:r>
      </w:hyperlink>
    </w:p>
    <w:p>
      <w:pPr>
        <w:pStyle w:val="TOC2"/>
        <w:tabs>
          <w:tab w:val="right" w:leader="dot" w:pos="8306"/>
        </w:tabs>
      </w:pPr>
      <w:hyperlink w:anchor="_Toc20132" w:history="1">
        <w:r>
          <w:rPr>
            <w:rFonts w:ascii="仿宋" w:eastAsia="仿宋" w:hAnsi="仿宋" w:cs="仿宋" w:hint="eastAsia"/>
            <w:lang w:eastAsia="zh-CN"/>
          </w:rPr>
          <w:t>(一)、风险识别</w:t>
        </w:r>
        <w:r>
          <w:tab/>
        </w:r>
        <w:r>
          <w:fldChar w:fldCharType="begin"/>
        </w:r>
        <w:r>
          <w:instrText xml:space="preserve"> PAGEREF _Toc20132 \h </w:instrText>
        </w:r>
        <w:r>
          <w:fldChar w:fldCharType="separate"/>
        </w:r>
        <w:r>
          <w:t>68</w:t>
        </w:r>
        <w:r>
          <w:fldChar w:fldCharType="end"/>
        </w:r>
      </w:hyperlink>
    </w:p>
    <w:p>
      <w:pPr>
        <w:pStyle w:val="TOC2"/>
        <w:tabs>
          <w:tab w:val="right" w:leader="dot" w:pos="8306"/>
        </w:tabs>
      </w:pPr>
      <w:hyperlink w:anchor="_Toc22558" w:history="1">
        <w:r>
          <w:rPr>
            <w:rFonts w:ascii="仿宋" w:eastAsia="仿宋" w:hAnsi="仿宋" w:cs="仿宋" w:hint="eastAsia"/>
            <w:lang w:eastAsia="zh-CN"/>
          </w:rPr>
          <w:t>(二)、风险分类</w:t>
        </w:r>
        <w:r>
          <w:tab/>
        </w:r>
        <w:r>
          <w:fldChar w:fldCharType="begin"/>
        </w:r>
        <w:r>
          <w:instrText xml:space="preserve"> PAGEREF _Toc22558 \h </w:instrText>
        </w:r>
        <w:r>
          <w:fldChar w:fldCharType="separate"/>
        </w:r>
        <w:r>
          <w:t>69</w:t>
        </w:r>
        <w:r>
          <w:fldChar w:fldCharType="end"/>
        </w:r>
      </w:hyperlink>
    </w:p>
    <w:p>
      <w:pPr>
        <w:pStyle w:val="TOC1"/>
        <w:tabs>
          <w:tab w:val="right" w:leader="dot" w:pos="8306"/>
        </w:tabs>
      </w:pPr>
      <w:hyperlink w:anchor="_Toc28587" w:history="1">
        <w:r>
          <w:rPr>
            <w:rFonts w:ascii="仿宋" w:eastAsia="仿宋" w:hAnsi="仿宋" w:cs="仿宋" w:hint="eastAsia"/>
            <w:lang w:eastAsia="zh-CN"/>
          </w:rPr>
          <w:t>十五、营销与推广策略</w:t>
        </w:r>
        <w:r>
          <w:tab/>
        </w:r>
        <w:r>
          <w:fldChar w:fldCharType="begin"/>
        </w:r>
        <w:r>
          <w:instrText xml:space="preserve"> PAGEREF _Toc28587 \h </w:instrText>
        </w:r>
        <w:r>
          <w:fldChar w:fldCharType="separate"/>
        </w:r>
        <w:r>
          <w:t>71</w:t>
        </w:r>
        <w:r>
          <w:fldChar w:fldCharType="end"/>
        </w:r>
      </w:hyperlink>
    </w:p>
    <w:p>
      <w:pPr>
        <w:pStyle w:val="TOC2"/>
        <w:tabs>
          <w:tab w:val="right" w:leader="dot" w:pos="8306"/>
        </w:tabs>
      </w:pPr>
      <w:hyperlink w:anchor="_Toc25286" w:history="1">
        <w:r>
          <w:rPr>
            <w:rFonts w:ascii="仿宋" w:eastAsia="仿宋" w:hAnsi="仿宋" w:cs="仿宋" w:hint="eastAsia"/>
            <w:lang w:eastAsia="zh-CN"/>
          </w:rPr>
          <w:t>(一)、产品/服务定位与特点</w:t>
        </w:r>
        <w:r>
          <w:tab/>
        </w:r>
        <w:r>
          <w:fldChar w:fldCharType="begin"/>
        </w:r>
        <w:r>
          <w:instrText xml:space="preserve"> PAGEREF _Toc25286 \h </w:instrText>
        </w:r>
        <w:r>
          <w:fldChar w:fldCharType="separate"/>
        </w:r>
        <w:r>
          <w:t>71</w:t>
        </w:r>
        <w:r>
          <w:fldChar w:fldCharType="end"/>
        </w:r>
      </w:hyperlink>
    </w:p>
    <w:p>
      <w:pPr>
        <w:pStyle w:val="TOC2"/>
        <w:tabs>
          <w:tab w:val="right" w:leader="dot" w:pos="8306"/>
        </w:tabs>
      </w:pPr>
      <w:hyperlink w:anchor="_Toc6940" w:history="1">
        <w:r>
          <w:rPr>
            <w:rFonts w:ascii="仿宋" w:eastAsia="仿宋" w:hAnsi="仿宋" w:cs="仿宋" w:hint="eastAsia"/>
            <w:lang w:eastAsia="zh-CN"/>
          </w:rPr>
          <w:t>(二)、市场定位与竞争分析</w:t>
        </w:r>
        <w:r>
          <w:tab/>
        </w:r>
        <w:r>
          <w:fldChar w:fldCharType="begin"/>
        </w:r>
        <w:r>
          <w:instrText xml:space="preserve"> PAGEREF _Toc6940 \h </w:instrText>
        </w:r>
        <w:r>
          <w:fldChar w:fldCharType="separate"/>
        </w:r>
        <w:r>
          <w:t>72</w:t>
        </w:r>
        <w:r>
          <w:fldChar w:fldCharType="end"/>
        </w:r>
      </w:hyperlink>
    </w:p>
    <w:p>
      <w:pPr>
        <w:pStyle w:val="TOC2"/>
        <w:tabs>
          <w:tab w:val="right" w:leader="dot" w:pos="8306"/>
        </w:tabs>
      </w:pPr>
      <w:hyperlink w:anchor="_Toc16471" w:history="1">
        <w:r>
          <w:rPr>
            <w:rFonts w:ascii="仿宋" w:eastAsia="仿宋" w:hAnsi="仿宋" w:cs="仿宋" w:hint="eastAsia"/>
            <w:lang w:eastAsia="zh-CN"/>
          </w:rPr>
          <w:t>(三)、营销渠道与策略</w:t>
        </w:r>
        <w:r>
          <w:tab/>
        </w:r>
        <w:r>
          <w:fldChar w:fldCharType="begin"/>
        </w:r>
        <w:r>
          <w:instrText xml:space="preserve"> PAGEREF _Toc16471 \h </w:instrText>
        </w:r>
        <w:r>
          <w:fldChar w:fldCharType="separate"/>
        </w:r>
        <w:r>
          <w:t>74</w:t>
        </w:r>
        <w:r>
          <w:fldChar w:fldCharType="end"/>
        </w:r>
      </w:hyperlink>
    </w:p>
    <w:p>
      <w:pPr>
        <w:pStyle w:val="TOC2"/>
        <w:tabs>
          <w:tab w:val="right" w:leader="dot" w:pos="8306"/>
        </w:tabs>
      </w:pPr>
      <w:hyperlink w:anchor="_Toc7269" w:history="1">
        <w:r>
          <w:rPr>
            <w:rFonts w:ascii="仿宋" w:eastAsia="仿宋" w:hAnsi="仿宋" w:cs="仿宋" w:hint="eastAsia"/>
            <w:lang w:eastAsia="zh-CN"/>
          </w:rPr>
          <w:t>(四)、推广与宣传活动</w:t>
        </w:r>
        <w:r>
          <w:tab/>
        </w:r>
        <w:r>
          <w:fldChar w:fldCharType="begin"/>
        </w:r>
        <w:r>
          <w:instrText xml:space="preserve"> PAGEREF _Toc7269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56"/>
      <w:r>
        <w:rPr>
          <w:rFonts w:ascii="仿宋" w:eastAsia="仿宋" w:hAnsi="仿宋" w:cs="仿宋" w:hint="eastAsia"/>
          <w:sz w:val="28"/>
          <w:lang w:eastAsia="zh-CN"/>
        </w:rPr>
        <w:t>一、舞台设计项目文档管理</w:t>
      </w:r>
      <w:bookmarkEnd w:id="2"/>
    </w:p>
    <w:p>
      <w:pPr>
        <w:pStyle w:val="Heading2"/>
        <w:rPr>
          <w:rFonts w:ascii="仿宋" w:eastAsia="仿宋" w:hAnsi="仿宋" w:cs="仿宋" w:hint="eastAsia"/>
          <w:lang w:eastAsia="zh-CN"/>
        </w:rPr>
      </w:pPr>
      <w:bookmarkStart w:id="3" w:name="_Toc285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舞台设计项目高度重视文档的质量和准确性，以支持舞台设计项目的各项活动和决策。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文档的编制始于舞台设计项目计划的初期，我们制定了详细的文档编制计划，明确了每个文档的内容、格式和编写责任人。在舞台设计项目启动阶段，我们首先编制了舞台设计项目章程，明确定义了舞台设计项目的目标、范围、风险等关键要素。随后，舞台设计项目团队根据计划陆续编制了需求文档、设计文档、测试文档等各类文档，确保舞台设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舞台设计项目管理中的重要环节，旨在确保舞台设计项目文档符合质量标准和舞台设计项目需求。在舞台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除了内部审查，我们还进行了外部审查，邀请舞台设计项目相关利益方和专业领域的专家对文档进行独立审查。这有助于获取更全面、客观的反馈，确保舞台设计项目文档不仅符合内部标准，也满足外部需求。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舞台设计项目在文档编制与审查方面建立了严格的管理机制，通过规范的流程和多维度的审查，确保舞台设计项目文档的质量、准确性和可靠性，为舞台设计项目的顺利推进提供了有力支持。</w:t>
      </w:r>
    </w:p>
    <w:p>
      <w:pPr>
        <w:pStyle w:val="Heading2"/>
        <w:ind w:firstLine="560" w:firstLineChars="200"/>
        <w:rPr>
          <w:rFonts w:ascii="仿宋" w:eastAsia="仿宋" w:hAnsi="仿宋" w:cs="仿宋" w:hint="eastAsia"/>
          <w:sz w:val="28"/>
          <w:lang w:eastAsia="zh-CN"/>
        </w:rPr>
      </w:pPr>
      <w:bookmarkStart w:id="4" w:name="_Toc286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我们通过多渠道发布文档，包括电子邮件、舞台设计项目管理平台、内部网站等，以满足不同团队成员的偏好和需求。多渠道发布确保了信息的全面覆盖。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我们采用了精细的权限控制，确保只有授权人员可以访问敏感信息。这种安全措施保护了舞台设计项目文档的机密性，防止了未经授权的信息泄露。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文档存档与归档是舞台设计项目生命周期中一个至关重要的环节，直接关系到舞台设计项目信息的长期保存和历史记录的完整性。在舞台设计项目中，我们实施了一系列有效的文档存档与归档管理策略：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015"/>
      <w:r>
        <w:rPr>
          <w:rFonts w:ascii="仿宋" w:eastAsia="仿宋" w:hAnsi="仿宋" w:cs="仿宋" w:hint="eastAsia"/>
          <w:sz w:val="28"/>
          <w:lang w:eastAsia="zh-CN"/>
        </w:rPr>
        <w:t>二、舞台设计项目危机管理</w:t>
      </w:r>
      <w:bookmarkEnd w:id="6"/>
    </w:p>
    <w:p>
      <w:pPr>
        <w:pStyle w:val="Heading2"/>
        <w:rPr>
          <w:rFonts w:ascii="仿宋" w:eastAsia="仿宋" w:hAnsi="仿宋" w:cs="仿宋" w:hint="eastAsia"/>
          <w:lang w:eastAsia="zh-CN"/>
        </w:rPr>
      </w:pPr>
      <w:bookmarkStart w:id="7" w:name="_Toc1036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舞台设计项目危机管理中，危机预警与识别是确保舞台设计项目稳健运行的核心步骤。通过建立全面的监测机制，舞台设计项目团队旨在及时发现和理解潜在的风险和危机因素，以便采取及时的预防和应对措施，确保舞台设计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首先，通过深入的风险评估，舞台设计项目团队全面分析了整个舞台设计项目和各个阶段可能存在的威胁。这包括准确评估每个潜在风险的发生概率和可能影响的程度，为后续危机预警提供了有力支持。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舞台设计项目团队着重于明确定义舞台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舞台设计项目进展的持续监控，团队能够及时发现潜在问题并作出迅速反应。舞台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在这一阶段，团队的专业素养和反应速度将发挥至关重要的作用，以确保潜在危机能够在初期得到有效的处理，最大程度地减轻负面影响。通过危机预警与识别，舞台设计项目得以更有序、可控地推进。</w:t>
      </w:r>
    </w:p>
    <w:p>
      <w:pPr>
        <w:pStyle w:val="Heading2"/>
        <w:ind w:firstLine="560" w:firstLineChars="200"/>
        <w:rPr>
          <w:rFonts w:ascii="仿宋" w:eastAsia="仿宋" w:hAnsi="仿宋" w:cs="仿宋" w:hint="eastAsia"/>
          <w:sz w:val="28"/>
          <w:lang w:eastAsia="zh-CN"/>
        </w:rPr>
      </w:pPr>
      <w:bookmarkStart w:id="8" w:name="_Toc239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在危机发生时，舞台设计项目团队立即行动，成立了应急小组。该小组的任务是迅速制定并实施紧急应对措施，以最小化潜在损失。以下是采取的主要措施：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暂停舞台设计项目进度：为遏制危机蔓延，舞台设计项目暂时停止进行，以便全面评估当前状况。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资源重新分配：重新评估舞台设计项目资源的分配，确保最大限度地减小损失。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实时沟通：与关键利益相关者建立实时沟通机制，向他们传递舞台设计项目危机的实际状况，保障舞台设计项目核心利益。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在紧急应对的同时，舞台设计项目团队强调了团队协作和有效沟通的重要性。以下是团队协作的关键举措：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信息共享机制：建立了信息共享平台，确保团队成员能够及时获取舞台设计项目危机的实时信息。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领导者沟通：舞台设计项目领导者通过定期会议和即时沟通工具，指导团队应对危机，保持团队稳定运行。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随着危机得到初步控制，舞台设计项目团队转向制定恢复计划，以确保舞台设计项目能够从中迅速恢复。主要恢复计划包括：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修复受损的进度计划：重新评估舞台设计项目进度，制定修复计划，确保舞台设计项目尽快回归正常进程。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重新调整资源分配：优化资源分配，确保舞台设计项目在有限资源下高效运转。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风险管理机制加强：对舞台设计项目风险进行全面评估，制定更强化的风险管理策略，以预防未来可能的危机。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84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87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的技术管理特点体现在其创新导向。通过引入最先进的技术趋势和解决方案，舞台设计项目致力于提升科技含量、提高质量和效率水平。这意味着我们将采用最新的工具和方法，确保舞台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舞台设计项目技术管理的显著特征。通过整合不同领域的技术资源，我们实现了跨学科的协同工作。这有助于优化技术架构，提高整体效能。此外，整合性策略还促进了不同技术团队之间的紧密沟通和高效合作，确保舞台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舞台设计项目所采用的技术。通过不断优化技术方案，舞台设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舞台设计项目团队将在舞台设计项目初期识别可能的技术风险，并采取相应的预防和应对措施。通过建立健全的风险评估机制，舞台设计项目能够在实施过程中及时发现并解决潜在的技术问题，保障舞台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舞台设计项目中，技术将成为舞台设计项目成功的有力支持。这一深度剖析揭示了技术管理在舞台设计项目实施中的关键作用，为舞台设计项目的技术基础奠定了坚实的基础。</w:t>
      </w:r>
    </w:p>
    <w:p>
      <w:pPr>
        <w:pStyle w:val="Heading2"/>
        <w:ind w:firstLine="560" w:firstLineChars="200"/>
        <w:rPr>
          <w:rFonts w:ascii="仿宋" w:eastAsia="仿宋" w:hAnsi="仿宋" w:cs="仿宋" w:hint="eastAsia"/>
          <w:sz w:val="28"/>
          <w:lang w:eastAsia="zh-CN"/>
        </w:rPr>
      </w:pPr>
      <w:bookmarkStart w:id="11" w:name="_Toc27428"/>
      <w:r>
        <w:rPr>
          <w:rFonts w:ascii="仿宋" w:eastAsia="仿宋" w:hAnsi="仿宋" w:cs="仿宋" w:hint="eastAsia"/>
          <w:sz w:val="28"/>
          <w:lang w:eastAsia="zh-CN"/>
        </w:rPr>
        <w:t>(二)、舞台设计项目工艺技术设计方案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舞台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舞台设计项目将严格按照相关行业规范要求进行组织。通过有效控制产品质量，舞台设计项目将致力于为顾客提供优质的舞台设计项目产品和良好的服务。这体现了舞台设计项目对于生产活动合规性和质量标准的高度重视，为舞台设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舞台设计项目注重生态效益和清洁生产原则。舞台设计项目建设将紧密结合地方特色经济发展，与社会经济发展规划和区域环境保护规划方案相协调一致。通过与当地区域自然生态系统的结合，舞台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舞台设计项目产品具有多样化的客户需求和个性化的特点。因此，舞台设计项目产品规格品种多样，且单批生产数量较小。为满足这一特点，舞台设计项目承办单位将建设先进的柔性制造生产线。通过广泛应用柔性制造技术，舞台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舞台设计项目采用的技术具有较高的技术含量和自动化水平，处于国内先进水平。这一技术选用不仅体现了对生产效率、质量和环境友好性的高标准要求，同时为舞台设计项目的可持续发展奠定了坚实的基础。</w:t>
      </w:r>
    </w:p>
    <w:p>
      <w:pPr>
        <w:pStyle w:val="Heading2"/>
        <w:ind w:firstLine="560" w:firstLineChars="200"/>
        <w:rPr>
          <w:rFonts w:ascii="仿宋" w:eastAsia="仿宋" w:hAnsi="仿宋" w:cs="仿宋" w:hint="eastAsia"/>
          <w:sz w:val="28"/>
          <w:lang w:eastAsia="zh-CN"/>
        </w:rPr>
      </w:pPr>
      <w:bookmarkStart w:id="12" w:name="_Toc672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为确保舞台设计项目的高效生产和技术实施，我们制定了一套精心设计的设备选型方案，以满足舞台设计项目生产、质量和环保的要求。该方案的主要特点如下：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舞台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针对舞台设计项目产品的多样性和小批量生产的特点，我们将建设柔性制造生产线。通过在设备选型中考虑柔性制造技术，可以灵活应对不同产品规格和生产需求，实现生产线的高度灵活性和适应性。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547"/>
      <w:r>
        <w:rPr>
          <w:rFonts w:ascii="仿宋" w:eastAsia="仿宋" w:hAnsi="仿宋" w:cs="仿宋" w:hint="eastAsia"/>
          <w:sz w:val="28"/>
          <w:lang w:eastAsia="zh-CN"/>
        </w:rPr>
        <w:t>四、舞台设计项目建设单位说明</w:t>
      </w:r>
      <w:bookmarkEnd w:id="13"/>
    </w:p>
    <w:p>
      <w:pPr>
        <w:pStyle w:val="Heading2"/>
        <w:rPr>
          <w:rFonts w:ascii="仿宋" w:eastAsia="仿宋" w:hAnsi="仿宋" w:cs="仿宋" w:hint="eastAsia"/>
          <w:lang w:eastAsia="zh-CN"/>
        </w:rPr>
      </w:pPr>
      <w:bookmarkStart w:id="14" w:name="_Toc23396"/>
      <w:r>
        <w:rPr>
          <w:rFonts w:ascii="仿宋" w:eastAsia="仿宋" w:hAnsi="仿宋" w:cs="仿宋" w:hint="eastAsia"/>
          <w:lang w:eastAsia="zh-CN"/>
        </w:rPr>
        <w:t>(一)、舞台设计项目承办单位基本情况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26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舞台设计项目承办单位的XXXX，我们着眼于实现可持续的经济效益。通过技术创新和解决方案的提供，公司预计在舞台设计项目执行期间将获得可观的收入增长。这一收入来源主要包括舞台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同时，我们注重成本控制和效率提升，以确保舞台设计项目的可持续盈利。透过精细的管理和资源优化，公司期望实现舞台设计项目利润最大化。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舞台设计项目实施进行全面的投资评估，包括舞台设计项目启动阶段的资金投入和后续运营成本。通过对舞台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舞台设计项目实施过程中具备足够的资金流动性，公司将进行详尽的现金流分析。这包括资金需求的合理预测、舞台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082"/>
      <w:r>
        <w:rPr>
          <w:rFonts w:ascii="仿宋" w:eastAsia="仿宋" w:hAnsi="仿宋" w:cs="仿宋" w:hint="eastAsia"/>
          <w:sz w:val="28"/>
          <w:lang w:eastAsia="zh-CN"/>
        </w:rPr>
        <w:t>五、舞台设计项目建设背景及必要性分析</w:t>
      </w:r>
      <w:bookmarkEnd w:id="16"/>
    </w:p>
    <w:p>
      <w:pPr>
        <w:pStyle w:val="Heading2"/>
        <w:rPr>
          <w:rFonts w:ascii="仿宋" w:eastAsia="仿宋" w:hAnsi="仿宋" w:cs="仿宋" w:hint="eastAsia"/>
          <w:lang w:eastAsia="zh-CN"/>
        </w:rPr>
      </w:pPr>
      <w:bookmarkStart w:id="17" w:name="_Toc5700"/>
      <w:r>
        <w:rPr>
          <w:rFonts w:ascii="仿宋" w:eastAsia="仿宋" w:hAnsi="仿宋" w:cs="仿宋" w:hint="eastAsia"/>
          <w:lang w:eastAsia="zh-CN"/>
        </w:rPr>
        <w:t>(一)、舞台设计项目背景分析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舞台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舞台设计项目在这个潮流中的定位。同时，我们将关注行业内涌现的新兴机遇，以便舞台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舞台设计项目提供了强大的发展动力。我们将聚焦于行业内最新的技术发展趋势，包括但不限于人工智能、大数据分析、物联网等领域。通过深度的技术研究，我们将确保舞台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舞台设计项目发展的源泉。我们将投入更多的精力对市场需求进行深入剖析，超越表面的需求，深入挖掘潜在的市场痛点和机遇。通过对市场需求的细致了解，舞台设计项目将更有针对性地设计解决方案，满足市场的多样化需求，从而更好地促进舞台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舞台设计项目战略至关重要。我们将对竞争态势进行更为深入的分析，包括但不限于市场份额、产品特点、客户满意度等多个维度。通过深度的竞争分析，舞台设计项目将能够更准确地把握市场脉搏，制定具有竞争力的舞台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舞台设计项目的发展具有直接的影响。我们将进行更为全面的法规和政策分析，了解行业发展中的潜在法律风险和合规挑战。通过充分了解和遵守相关法规，舞台设计项目将确保在法律框架内合法合规运营，为舞台设计项目的稳健发展提供有力支持。</w:t>
      </w:r>
    </w:p>
    <w:p>
      <w:pPr>
        <w:pStyle w:val="Heading2"/>
        <w:ind w:firstLine="560" w:firstLineChars="200"/>
        <w:rPr>
          <w:rFonts w:ascii="仿宋" w:eastAsia="仿宋" w:hAnsi="仿宋" w:cs="仿宋" w:hint="eastAsia"/>
          <w:sz w:val="28"/>
          <w:lang w:eastAsia="zh-CN"/>
        </w:rPr>
      </w:pPr>
      <w:bookmarkStart w:id="18" w:name="_Toc16251"/>
      <w:r>
        <w:rPr>
          <w:rFonts w:ascii="仿宋" w:eastAsia="仿宋" w:hAnsi="仿宋" w:cs="仿宋" w:hint="eastAsia"/>
          <w:sz w:val="28"/>
          <w:lang w:eastAsia="zh-CN"/>
        </w:rPr>
        <w:t>(二)、舞台设计项目建设必要性分析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建设的迫切性源于对行业发展趋势的深刻洞察。我们正处于一个行业变革的时代，科技创新、数字化转型成为企业发展的关键动力。舞台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舞台设计项目建设不仅仅是为了跟上潮流，更是为了通过技术创新推动企业的持续发展。通过引入先进的技术和解决方案，舞台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舞台设计项目的建设成为必然选择，通过提高产品质量、拓展服务领域，从而在竞争中获得更多的机会。舞台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舞台设计项目建设的必要性体现在对客户需求更精准的满足。通过舞台设计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https://d.book118.com/758105037117006023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舞台设计项目规划设计纲要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D22A6D"/>
    <w:rsid w:val="41D22A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503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2023-12-14T10:30:00Z</dcterms:created>
  <dcterms:modified xsi:type="dcterms:W3CDTF">2023-12-14T10:31:19Z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0E7E9A0E2ED24D4DA282D8876EB53B03_11</vt:lpwstr>
  </property>
  <property fmtid="{D5CDD505-2E9C-101B-9397-08002B2CF9AE}" pid="3" name="KSOProductBuildVer">
    <vt:lpwstr>2052-12.1.0.15990</vt:lpwstr>
  </property>
</Properties>
</file>