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H-系列卷材涂料项目规划设计纲要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47" w:history="1">
        <w:r>
          <w:rPr>
            <w:rFonts w:ascii="仿宋" w:eastAsia="仿宋" w:hAnsi="仿宋" w:cs="仿宋" w:hint="eastAsia"/>
            <w:lang w:eastAsia="zh-CN"/>
          </w:rPr>
          <w:t>序言</w:t>
        </w:r>
        <w:r>
          <w:tab/>
        </w:r>
        <w:r>
          <w:fldChar w:fldCharType="begin"/>
        </w:r>
        <w:r>
          <w:instrText xml:space="preserve"> PAGEREF _Toc14447 \h </w:instrText>
        </w:r>
        <w:r>
          <w:fldChar w:fldCharType="separate"/>
        </w:r>
        <w:r>
          <w:t>3</w:t>
        </w:r>
        <w:r>
          <w:fldChar w:fldCharType="end"/>
        </w:r>
      </w:hyperlink>
    </w:p>
    <w:p>
      <w:pPr>
        <w:pStyle w:val="TOC1"/>
        <w:tabs>
          <w:tab w:val="right" w:leader="dot" w:pos="8306"/>
        </w:tabs>
      </w:pPr>
      <w:hyperlink w:anchor="_Toc29274" w:history="1">
        <w:r>
          <w:rPr>
            <w:rFonts w:ascii="仿宋" w:eastAsia="仿宋" w:hAnsi="仿宋" w:cs="仿宋" w:hint="eastAsia"/>
            <w:lang w:eastAsia="zh-CN"/>
          </w:rPr>
          <w:t>一、H-系列卷材涂料项目土建工程</w:t>
        </w:r>
        <w:r>
          <w:tab/>
        </w:r>
        <w:r>
          <w:fldChar w:fldCharType="begin"/>
        </w:r>
        <w:r>
          <w:instrText xml:space="preserve"> PAGEREF _Toc29274 \h </w:instrText>
        </w:r>
        <w:r>
          <w:fldChar w:fldCharType="separate"/>
        </w:r>
        <w:r>
          <w:t>3</w:t>
        </w:r>
        <w:r>
          <w:fldChar w:fldCharType="end"/>
        </w:r>
      </w:hyperlink>
    </w:p>
    <w:p>
      <w:pPr>
        <w:pStyle w:val="TOC2"/>
        <w:tabs>
          <w:tab w:val="right" w:leader="dot" w:pos="8306"/>
        </w:tabs>
      </w:pPr>
      <w:hyperlink w:anchor="_Toc29320" w:history="1">
        <w:r>
          <w:rPr>
            <w:rFonts w:ascii="仿宋" w:eastAsia="仿宋" w:hAnsi="仿宋" w:cs="仿宋" w:hint="eastAsia"/>
            <w:lang w:eastAsia="zh-CN"/>
          </w:rPr>
          <w:t>(一)、建筑工程设计原则</w:t>
        </w:r>
        <w:r>
          <w:tab/>
        </w:r>
        <w:r>
          <w:fldChar w:fldCharType="begin"/>
        </w:r>
        <w:r>
          <w:instrText xml:space="preserve"> PAGEREF _Toc29320 \h </w:instrText>
        </w:r>
        <w:r>
          <w:fldChar w:fldCharType="separate"/>
        </w:r>
        <w:r>
          <w:t>3</w:t>
        </w:r>
        <w:r>
          <w:fldChar w:fldCharType="end"/>
        </w:r>
      </w:hyperlink>
    </w:p>
    <w:p>
      <w:pPr>
        <w:pStyle w:val="TOC2"/>
        <w:tabs>
          <w:tab w:val="right" w:leader="dot" w:pos="8306"/>
        </w:tabs>
      </w:pPr>
      <w:hyperlink w:anchor="_Toc23649" w:history="1">
        <w:r>
          <w:rPr>
            <w:rFonts w:ascii="仿宋" w:eastAsia="仿宋" w:hAnsi="仿宋" w:cs="仿宋" w:hint="eastAsia"/>
            <w:lang w:eastAsia="zh-CN"/>
          </w:rPr>
          <w:t>(二)、土建工程设计年限及安全等级</w:t>
        </w:r>
        <w:r>
          <w:tab/>
        </w:r>
        <w:r>
          <w:fldChar w:fldCharType="begin"/>
        </w:r>
        <w:r>
          <w:instrText xml:space="preserve"> PAGEREF _Toc23649 \h </w:instrText>
        </w:r>
        <w:r>
          <w:fldChar w:fldCharType="separate"/>
        </w:r>
        <w:r>
          <w:t>4</w:t>
        </w:r>
        <w:r>
          <w:fldChar w:fldCharType="end"/>
        </w:r>
      </w:hyperlink>
    </w:p>
    <w:p>
      <w:pPr>
        <w:pStyle w:val="TOC2"/>
        <w:tabs>
          <w:tab w:val="right" w:leader="dot" w:pos="8306"/>
        </w:tabs>
      </w:pPr>
      <w:hyperlink w:anchor="_Toc17183" w:history="1">
        <w:r>
          <w:rPr>
            <w:rFonts w:ascii="仿宋" w:eastAsia="仿宋" w:hAnsi="仿宋" w:cs="仿宋" w:hint="eastAsia"/>
            <w:lang w:eastAsia="zh-CN"/>
          </w:rPr>
          <w:t>(三)、建筑工程设计总体要求</w:t>
        </w:r>
        <w:r>
          <w:tab/>
        </w:r>
        <w:r>
          <w:fldChar w:fldCharType="begin"/>
        </w:r>
        <w:r>
          <w:instrText xml:space="preserve"> PAGEREF _Toc17183 \h </w:instrText>
        </w:r>
        <w:r>
          <w:fldChar w:fldCharType="separate"/>
        </w:r>
        <w:r>
          <w:t>5</w:t>
        </w:r>
        <w:r>
          <w:fldChar w:fldCharType="end"/>
        </w:r>
      </w:hyperlink>
    </w:p>
    <w:p>
      <w:pPr>
        <w:pStyle w:val="TOC2"/>
        <w:tabs>
          <w:tab w:val="right" w:leader="dot" w:pos="8306"/>
        </w:tabs>
      </w:pPr>
      <w:hyperlink w:anchor="_Toc14264" w:history="1">
        <w:r>
          <w:rPr>
            <w:rFonts w:ascii="仿宋" w:eastAsia="仿宋" w:hAnsi="仿宋" w:cs="仿宋" w:hint="eastAsia"/>
            <w:lang w:eastAsia="zh-CN"/>
          </w:rPr>
          <w:t>(四)、土建工程建设指标</w:t>
        </w:r>
        <w:r>
          <w:tab/>
        </w:r>
        <w:r>
          <w:fldChar w:fldCharType="begin"/>
        </w:r>
        <w:r>
          <w:instrText xml:space="preserve"> PAGEREF _Toc14264 \h </w:instrText>
        </w:r>
        <w:r>
          <w:fldChar w:fldCharType="separate"/>
        </w:r>
        <w:r>
          <w:t>6</w:t>
        </w:r>
        <w:r>
          <w:fldChar w:fldCharType="end"/>
        </w:r>
      </w:hyperlink>
    </w:p>
    <w:p>
      <w:pPr>
        <w:pStyle w:val="TOC1"/>
        <w:tabs>
          <w:tab w:val="right" w:leader="dot" w:pos="8306"/>
        </w:tabs>
      </w:pPr>
      <w:hyperlink w:anchor="_Toc24162" w:history="1">
        <w:r>
          <w:rPr>
            <w:rFonts w:ascii="仿宋" w:eastAsia="仿宋" w:hAnsi="仿宋" w:cs="仿宋" w:hint="eastAsia"/>
            <w:lang w:eastAsia="zh-CN"/>
          </w:rPr>
          <w:t>二、H-系列卷材涂料项目概论</w:t>
        </w:r>
        <w:r>
          <w:tab/>
        </w:r>
        <w:r>
          <w:fldChar w:fldCharType="begin"/>
        </w:r>
        <w:r>
          <w:instrText xml:space="preserve"> PAGEREF _Toc24162 \h </w:instrText>
        </w:r>
        <w:r>
          <w:fldChar w:fldCharType="separate"/>
        </w:r>
        <w:r>
          <w:t>6</w:t>
        </w:r>
        <w:r>
          <w:fldChar w:fldCharType="end"/>
        </w:r>
      </w:hyperlink>
    </w:p>
    <w:p>
      <w:pPr>
        <w:pStyle w:val="TOC2"/>
        <w:tabs>
          <w:tab w:val="right" w:leader="dot" w:pos="8306"/>
        </w:tabs>
      </w:pPr>
      <w:hyperlink w:anchor="_Toc8239" w:history="1">
        <w:r>
          <w:rPr>
            <w:rFonts w:ascii="仿宋" w:eastAsia="仿宋" w:hAnsi="仿宋" w:cs="仿宋" w:hint="eastAsia"/>
            <w:lang w:eastAsia="zh-CN"/>
          </w:rPr>
          <w:t>(一)、H-系列卷材涂料项目概况</w:t>
        </w:r>
        <w:r>
          <w:tab/>
        </w:r>
        <w:r>
          <w:fldChar w:fldCharType="begin"/>
        </w:r>
        <w:r>
          <w:instrText xml:space="preserve"> PAGEREF _Toc8239 \h </w:instrText>
        </w:r>
        <w:r>
          <w:fldChar w:fldCharType="separate"/>
        </w:r>
        <w:r>
          <w:t>6</w:t>
        </w:r>
        <w:r>
          <w:fldChar w:fldCharType="end"/>
        </w:r>
      </w:hyperlink>
    </w:p>
    <w:p>
      <w:pPr>
        <w:pStyle w:val="TOC2"/>
        <w:tabs>
          <w:tab w:val="right" w:leader="dot" w:pos="8306"/>
        </w:tabs>
      </w:pPr>
      <w:hyperlink w:anchor="_Toc12247" w:history="1">
        <w:r>
          <w:rPr>
            <w:rFonts w:ascii="仿宋" w:eastAsia="仿宋" w:hAnsi="仿宋" w:cs="仿宋" w:hint="eastAsia"/>
            <w:lang w:eastAsia="zh-CN"/>
          </w:rPr>
          <w:t>(二)、H-系列卷材涂料项目目标</w:t>
        </w:r>
        <w:r>
          <w:tab/>
        </w:r>
        <w:r>
          <w:fldChar w:fldCharType="begin"/>
        </w:r>
        <w:r>
          <w:instrText xml:space="preserve"> PAGEREF _Toc12247 \h </w:instrText>
        </w:r>
        <w:r>
          <w:fldChar w:fldCharType="separate"/>
        </w:r>
        <w:r>
          <w:t>9</w:t>
        </w:r>
        <w:r>
          <w:fldChar w:fldCharType="end"/>
        </w:r>
      </w:hyperlink>
    </w:p>
    <w:p>
      <w:pPr>
        <w:pStyle w:val="TOC2"/>
        <w:tabs>
          <w:tab w:val="right" w:leader="dot" w:pos="8306"/>
        </w:tabs>
      </w:pPr>
      <w:hyperlink w:anchor="_Toc25644" w:history="1">
        <w:r>
          <w:rPr>
            <w:rFonts w:ascii="仿宋" w:eastAsia="仿宋" w:hAnsi="仿宋" w:cs="仿宋" w:hint="eastAsia"/>
            <w:lang w:eastAsia="zh-CN"/>
          </w:rPr>
          <w:t>(三)、H-系列卷材涂料项目提出的理由</w:t>
        </w:r>
        <w:r>
          <w:tab/>
        </w:r>
        <w:r>
          <w:fldChar w:fldCharType="begin"/>
        </w:r>
        <w:r>
          <w:instrText xml:space="preserve"> PAGEREF _Toc25644 \h </w:instrText>
        </w:r>
        <w:r>
          <w:fldChar w:fldCharType="separate"/>
        </w:r>
        <w:r>
          <w:t>9</w:t>
        </w:r>
        <w:r>
          <w:fldChar w:fldCharType="end"/>
        </w:r>
      </w:hyperlink>
    </w:p>
    <w:p>
      <w:pPr>
        <w:pStyle w:val="TOC2"/>
        <w:tabs>
          <w:tab w:val="right" w:leader="dot" w:pos="8306"/>
        </w:tabs>
      </w:pPr>
      <w:hyperlink w:anchor="_Toc24765" w:history="1">
        <w:r>
          <w:rPr>
            <w:rFonts w:ascii="仿宋" w:eastAsia="仿宋" w:hAnsi="仿宋" w:cs="仿宋" w:hint="eastAsia"/>
            <w:lang w:eastAsia="zh-CN"/>
          </w:rPr>
          <w:t>(四)、H-系列卷材涂料项目意义</w:t>
        </w:r>
        <w:r>
          <w:tab/>
        </w:r>
        <w:r>
          <w:fldChar w:fldCharType="begin"/>
        </w:r>
        <w:r>
          <w:instrText xml:space="preserve"> PAGEREF _Toc24765 \h </w:instrText>
        </w:r>
        <w:r>
          <w:fldChar w:fldCharType="separate"/>
        </w:r>
        <w:r>
          <w:t>11</w:t>
        </w:r>
        <w:r>
          <w:fldChar w:fldCharType="end"/>
        </w:r>
      </w:hyperlink>
    </w:p>
    <w:p>
      <w:pPr>
        <w:pStyle w:val="TOC2"/>
        <w:tabs>
          <w:tab w:val="right" w:leader="dot" w:pos="8306"/>
        </w:tabs>
      </w:pPr>
      <w:hyperlink w:anchor="_Toc15019" w:history="1">
        <w:r>
          <w:rPr>
            <w:rFonts w:ascii="仿宋" w:eastAsia="仿宋" w:hAnsi="仿宋" w:cs="仿宋" w:hint="eastAsia"/>
            <w:lang w:eastAsia="zh-CN"/>
          </w:rPr>
          <w:t>(五)、H-系列卷材涂料项目背景</w:t>
        </w:r>
        <w:r>
          <w:tab/>
        </w:r>
        <w:r>
          <w:fldChar w:fldCharType="begin"/>
        </w:r>
        <w:r>
          <w:instrText xml:space="preserve"> PAGEREF _Toc15019 \h </w:instrText>
        </w:r>
        <w:r>
          <w:fldChar w:fldCharType="separate"/>
        </w:r>
        <w:r>
          <w:t>12</w:t>
        </w:r>
        <w:r>
          <w:fldChar w:fldCharType="end"/>
        </w:r>
      </w:hyperlink>
    </w:p>
    <w:p>
      <w:pPr>
        <w:pStyle w:val="TOC1"/>
        <w:tabs>
          <w:tab w:val="right" w:leader="dot" w:pos="8306"/>
        </w:tabs>
      </w:pPr>
      <w:hyperlink w:anchor="_Toc4527" w:history="1">
        <w:r>
          <w:rPr>
            <w:rFonts w:ascii="仿宋" w:eastAsia="仿宋" w:hAnsi="仿宋" w:cs="仿宋" w:hint="eastAsia"/>
            <w:lang w:eastAsia="zh-CN"/>
          </w:rPr>
          <w:t>三、市场分析、调研</w:t>
        </w:r>
        <w:r>
          <w:tab/>
        </w:r>
        <w:r>
          <w:fldChar w:fldCharType="begin"/>
        </w:r>
        <w:r>
          <w:instrText xml:space="preserve"> PAGEREF _Toc4527 \h </w:instrText>
        </w:r>
        <w:r>
          <w:fldChar w:fldCharType="separate"/>
        </w:r>
        <w:r>
          <w:t>13</w:t>
        </w:r>
        <w:r>
          <w:fldChar w:fldCharType="end"/>
        </w:r>
      </w:hyperlink>
    </w:p>
    <w:p>
      <w:pPr>
        <w:pStyle w:val="TOC2"/>
        <w:tabs>
          <w:tab w:val="right" w:leader="dot" w:pos="8306"/>
        </w:tabs>
      </w:pPr>
      <w:hyperlink w:anchor="_Toc9005" w:history="1">
        <w:r>
          <w:rPr>
            <w:rFonts w:ascii="仿宋" w:eastAsia="仿宋" w:hAnsi="仿宋" w:cs="仿宋" w:hint="eastAsia"/>
            <w:lang w:eastAsia="zh-CN"/>
          </w:rPr>
          <w:t>(一)、H-系列卷材涂料行业分析</w:t>
        </w:r>
        <w:r>
          <w:tab/>
        </w:r>
        <w:r>
          <w:fldChar w:fldCharType="begin"/>
        </w:r>
        <w:r>
          <w:instrText xml:space="preserve"> PAGEREF _Toc9005 \h </w:instrText>
        </w:r>
        <w:r>
          <w:fldChar w:fldCharType="separate"/>
        </w:r>
        <w:r>
          <w:t>13</w:t>
        </w:r>
        <w:r>
          <w:fldChar w:fldCharType="end"/>
        </w:r>
      </w:hyperlink>
    </w:p>
    <w:p>
      <w:pPr>
        <w:pStyle w:val="TOC2"/>
        <w:tabs>
          <w:tab w:val="right" w:leader="dot" w:pos="8306"/>
        </w:tabs>
      </w:pPr>
      <w:hyperlink w:anchor="_Toc7235" w:history="1">
        <w:r>
          <w:rPr>
            <w:rFonts w:ascii="仿宋" w:eastAsia="仿宋" w:hAnsi="仿宋" w:cs="仿宋" w:hint="eastAsia"/>
            <w:lang w:eastAsia="zh-CN"/>
          </w:rPr>
          <w:t>(二)、H-系列卷材涂料市场分析预测</w:t>
        </w:r>
        <w:r>
          <w:tab/>
        </w:r>
        <w:r>
          <w:fldChar w:fldCharType="begin"/>
        </w:r>
        <w:r>
          <w:instrText xml:space="preserve"> PAGEREF _Toc7235 \h </w:instrText>
        </w:r>
        <w:r>
          <w:fldChar w:fldCharType="separate"/>
        </w:r>
        <w:r>
          <w:t>14</w:t>
        </w:r>
        <w:r>
          <w:fldChar w:fldCharType="end"/>
        </w:r>
      </w:hyperlink>
    </w:p>
    <w:p>
      <w:pPr>
        <w:pStyle w:val="TOC1"/>
        <w:tabs>
          <w:tab w:val="right" w:leader="dot" w:pos="8306"/>
        </w:tabs>
      </w:pPr>
      <w:hyperlink w:anchor="_Toc5312" w:history="1">
        <w:r>
          <w:rPr>
            <w:rFonts w:ascii="仿宋" w:eastAsia="仿宋" w:hAnsi="仿宋" w:cs="仿宋" w:hint="eastAsia"/>
            <w:lang w:eastAsia="zh-CN"/>
          </w:rPr>
          <w:t>四、H-系列卷材涂料项目选址可行性分析</w:t>
        </w:r>
        <w:r>
          <w:tab/>
        </w:r>
        <w:r>
          <w:fldChar w:fldCharType="begin"/>
        </w:r>
        <w:r>
          <w:instrText xml:space="preserve"> PAGEREF _Toc5312 \h </w:instrText>
        </w:r>
        <w:r>
          <w:fldChar w:fldCharType="separate"/>
        </w:r>
        <w:r>
          <w:t>15</w:t>
        </w:r>
        <w:r>
          <w:fldChar w:fldCharType="end"/>
        </w:r>
      </w:hyperlink>
    </w:p>
    <w:p>
      <w:pPr>
        <w:pStyle w:val="TOC2"/>
        <w:tabs>
          <w:tab w:val="right" w:leader="dot" w:pos="8306"/>
        </w:tabs>
      </w:pPr>
      <w:hyperlink w:anchor="_Toc31422" w:history="1">
        <w:r>
          <w:rPr>
            <w:rFonts w:ascii="仿宋" w:eastAsia="仿宋" w:hAnsi="仿宋" w:cs="仿宋" w:hint="eastAsia"/>
            <w:lang w:eastAsia="zh-CN"/>
          </w:rPr>
          <w:t>(一)、H-系列卷材涂料项目选址</w:t>
        </w:r>
        <w:r>
          <w:tab/>
        </w:r>
        <w:r>
          <w:fldChar w:fldCharType="begin"/>
        </w:r>
        <w:r>
          <w:instrText xml:space="preserve"> PAGEREF _Toc31422 \h </w:instrText>
        </w:r>
        <w:r>
          <w:fldChar w:fldCharType="separate"/>
        </w:r>
        <w:r>
          <w:t>15</w:t>
        </w:r>
        <w:r>
          <w:fldChar w:fldCharType="end"/>
        </w:r>
      </w:hyperlink>
    </w:p>
    <w:p>
      <w:pPr>
        <w:pStyle w:val="TOC2"/>
        <w:tabs>
          <w:tab w:val="right" w:leader="dot" w:pos="8306"/>
        </w:tabs>
      </w:pPr>
      <w:hyperlink w:anchor="_Toc10842" w:history="1">
        <w:r>
          <w:rPr>
            <w:rFonts w:ascii="仿宋" w:eastAsia="仿宋" w:hAnsi="仿宋" w:cs="仿宋" w:hint="eastAsia"/>
            <w:lang w:eastAsia="zh-CN"/>
          </w:rPr>
          <w:t>(二)、用地控制指标</w:t>
        </w:r>
        <w:r>
          <w:tab/>
        </w:r>
        <w:r>
          <w:fldChar w:fldCharType="begin"/>
        </w:r>
        <w:r>
          <w:instrText xml:space="preserve"> PAGEREF _Toc10842 \h </w:instrText>
        </w:r>
        <w:r>
          <w:fldChar w:fldCharType="separate"/>
        </w:r>
        <w:r>
          <w:t>15</w:t>
        </w:r>
        <w:r>
          <w:fldChar w:fldCharType="end"/>
        </w:r>
      </w:hyperlink>
    </w:p>
    <w:p>
      <w:pPr>
        <w:pStyle w:val="TOC2"/>
        <w:tabs>
          <w:tab w:val="right" w:leader="dot" w:pos="8306"/>
        </w:tabs>
      </w:pPr>
      <w:hyperlink w:anchor="_Toc18162" w:history="1">
        <w:r>
          <w:rPr>
            <w:rFonts w:ascii="仿宋" w:eastAsia="仿宋" w:hAnsi="仿宋" w:cs="仿宋" w:hint="eastAsia"/>
            <w:lang w:eastAsia="zh-CN"/>
          </w:rPr>
          <w:t>(三)、节约用地措施</w:t>
        </w:r>
        <w:r>
          <w:tab/>
        </w:r>
        <w:r>
          <w:fldChar w:fldCharType="begin"/>
        </w:r>
        <w:r>
          <w:instrText xml:space="preserve"> PAGEREF _Toc18162 \h </w:instrText>
        </w:r>
        <w:r>
          <w:fldChar w:fldCharType="separate"/>
        </w:r>
        <w:r>
          <w:t>17</w:t>
        </w:r>
        <w:r>
          <w:fldChar w:fldCharType="end"/>
        </w:r>
      </w:hyperlink>
    </w:p>
    <w:p>
      <w:pPr>
        <w:pStyle w:val="TOC2"/>
        <w:tabs>
          <w:tab w:val="right" w:leader="dot" w:pos="8306"/>
        </w:tabs>
      </w:pPr>
      <w:hyperlink w:anchor="_Toc15955" w:history="1">
        <w:r>
          <w:rPr>
            <w:rFonts w:ascii="仿宋" w:eastAsia="仿宋" w:hAnsi="仿宋" w:cs="仿宋" w:hint="eastAsia"/>
            <w:lang w:eastAsia="zh-CN"/>
          </w:rPr>
          <w:t>(四)、总图布置方案</w:t>
        </w:r>
        <w:r>
          <w:tab/>
        </w:r>
        <w:r>
          <w:fldChar w:fldCharType="begin"/>
        </w:r>
        <w:r>
          <w:instrText xml:space="preserve"> PAGEREF _Toc15955 \h </w:instrText>
        </w:r>
        <w:r>
          <w:fldChar w:fldCharType="separate"/>
        </w:r>
        <w:r>
          <w:t>18</w:t>
        </w:r>
        <w:r>
          <w:fldChar w:fldCharType="end"/>
        </w:r>
      </w:hyperlink>
    </w:p>
    <w:p>
      <w:pPr>
        <w:pStyle w:val="TOC2"/>
        <w:tabs>
          <w:tab w:val="right" w:leader="dot" w:pos="8306"/>
        </w:tabs>
      </w:pPr>
      <w:hyperlink w:anchor="_Toc16998" w:history="1">
        <w:r>
          <w:rPr>
            <w:rFonts w:ascii="仿宋" w:eastAsia="仿宋" w:hAnsi="仿宋" w:cs="仿宋" w:hint="eastAsia"/>
            <w:lang w:eastAsia="zh-CN"/>
          </w:rPr>
          <w:t>(五)、选址综合评价</w:t>
        </w:r>
        <w:r>
          <w:tab/>
        </w:r>
        <w:r>
          <w:fldChar w:fldCharType="begin"/>
        </w:r>
        <w:r>
          <w:instrText xml:space="preserve"> PAGEREF _Toc16998 \h </w:instrText>
        </w:r>
        <w:r>
          <w:fldChar w:fldCharType="separate"/>
        </w:r>
        <w:r>
          <w:t>19</w:t>
        </w:r>
        <w:r>
          <w:fldChar w:fldCharType="end"/>
        </w:r>
      </w:hyperlink>
    </w:p>
    <w:p>
      <w:pPr>
        <w:pStyle w:val="TOC1"/>
        <w:tabs>
          <w:tab w:val="right" w:leader="dot" w:pos="8306"/>
        </w:tabs>
      </w:pPr>
      <w:hyperlink w:anchor="_Toc17017" w:history="1">
        <w:r>
          <w:rPr>
            <w:rFonts w:ascii="仿宋" w:eastAsia="仿宋" w:hAnsi="仿宋" w:cs="仿宋" w:hint="eastAsia"/>
            <w:lang w:eastAsia="zh-CN"/>
          </w:rPr>
          <w:t>五、H-系列卷材涂料项目危机管理</w:t>
        </w:r>
        <w:r>
          <w:tab/>
        </w:r>
        <w:r>
          <w:fldChar w:fldCharType="begin"/>
        </w:r>
        <w:r>
          <w:instrText xml:space="preserve"> PAGEREF _Toc17017 \h </w:instrText>
        </w:r>
        <w:r>
          <w:fldChar w:fldCharType="separate"/>
        </w:r>
        <w:r>
          <w:t>20</w:t>
        </w:r>
        <w:r>
          <w:fldChar w:fldCharType="end"/>
        </w:r>
      </w:hyperlink>
    </w:p>
    <w:p>
      <w:pPr>
        <w:pStyle w:val="TOC2"/>
        <w:tabs>
          <w:tab w:val="right" w:leader="dot" w:pos="8306"/>
        </w:tabs>
      </w:pPr>
      <w:hyperlink w:anchor="_Toc31879" w:history="1">
        <w:r>
          <w:rPr>
            <w:rFonts w:ascii="仿宋" w:eastAsia="仿宋" w:hAnsi="仿宋" w:cs="仿宋" w:hint="eastAsia"/>
            <w:lang w:eastAsia="zh-CN"/>
          </w:rPr>
          <w:t>(一)、危机预警与识别</w:t>
        </w:r>
        <w:r>
          <w:tab/>
        </w:r>
        <w:r>
          <w:fldChar w:fldCharType="begin"/>
        </w:r>
        <w:r>
          <w:instrText xml:space="preserve"> PAGEREF _Toc31879 \h </w:instrText>
        </w:r>
        <w:r>
          <w:fldChar w:fldCharType="separate"/>
        </w:r>
        <w:r>
          <w:t>20</w:t>
        </w:r>
        <w:r>
          <w:fldChar w:fldCharType="end"/>
        </w:r>
      </w:hyperlink>
    </w:p>
    <w:p>
      <w:pPr>
        <w:pStyle w:val="TOC2"/>
        <w:tabs>
          <w:tab w:val="right" w:leader="dot" w:pos="8306"/>
        </w:tabs>
      </w:pPr>
      <w:hyperlink w:anchor="_Toc16892" w:history="1">
        <w:r>
          <w:rPr>
            <w:rFonts w:ascii="仿宋" w:eastAsia="仿宋" w:hAnsi="仿宋" w:cs="仿宋" w:hint="eastAsia"/>
            <w:lang w:eastAsia="zh-CN"/>
          </w:rPr>
          <w:t>(二)、危机应对与恢复</w:t>
        </w:r>
        <w:r>
          <w:tab/>
        </w:r>
        <w:r>
          <w:fldChar w:fldCharType="begin"/>
        </w:r>
        <w:r>
          <w:instrText xml:space="preserve"> PAGEREF _Toc16892 \h </w:instrText>
        </w:r>
        <w:r>
          <w:fldChar w:fldCharType="separate"/>
        </w:r>
        <w:r>
          <w:t>21</w:t>
        </w:r>
        <w:r>
          <w:fldChar w:fldCharType="end"/>
        </w:r>
      </w:hyperlink>
    </w:p>
    <w:p>
      <w:pPr>
        <w:pStyle w:val="TOC1"/>
        <w:tabs>
          <w:tab w:val="right" w:leader="dot" w:pos="8306"/>
        </w:tabs>
      </w:pPr>
      <w:hyperlink w:anchor="_Toc28528" w:history="1">
        <w:r>
          <w:rPr>
            <w:rFonts w:ascii="仿宋" w:eastAsia="仿宋" w:hAnsi="仿宋" w:cs="仿宋" w:hint="eastAsia"/>
            <w:lang w:eastAsia="zh-CN"/>
          </w:rPr>
          <w:t>六、H-系列卷材涂料项目绩效评估</w:t>
        </w:r>
        <w:r>
          <w:tab/>
        </w:r>
        <w:r>
          <w:fldChar w:fldCharType="begin"/>
        </w:r>
        <w:r>
          <w:instrText xml:space="preserve"> PAGEREF _Toc28528 \h </w:instrText>
        </w:r>
        <w:r>
          <w:fldChar w:fldCharType="separate"/>
        </w:r>
        <w:r>
          <w:t>23</w:t>
        </w:r>
        <w:r>
          <w:fldChar w:fldCharType="end"/>
        </w:r>
      </w:hyperlink>
    </w:p>
    <w:p>
      <w:pPr>
        <w:pStyle w:val="TOC2"/>
        <w:tabs>
          <w:tab w:val="right" w:leader="dot" w:pos="8306"/>
        </w:tabs>
      </w:pPr>
      <w:hyperlink w:anchor="_Toc9094" w:history="1">
        <w:r>
          <w:rPr>
            <w:rFonts w:ascii="仿宋" w:eastAsia="仿宋" w:hAnsi="仿宋" w:cs="仿宋" w:hint="eastAsia"/>
            <w:lang w:eastAsia="zh-CN"/>
          </w:rPr>
          <w:t>(一)、绩效评估指标</w:t>
        </w:r>
        <w:r>
          <w:tab/>
        </w:r>
        <w:r>
          <w:fldChar w:fldCharType="begin"/>
        </w:r>
        <w:r>
          <w:instrText xml:space="preserve"> PAGEREF _Toc9094 \h </w:instrText>
        </w:r>
        <w:r>
          <w:fldChar w:fldCharType="separate"/>
        </w:r>
        <w:r>
          <w:t>23</w:t>
        </w:r>
        <w:r>
          <w:fldChar w:fldCharType="end"/>
        </w:r>
      </w:hyperlink>
    </w:p>
    <w:p>
      <w:pPr>
        <w:pStyle w:val="TOC2"/>
        <w:tabs>
          <w:tab w:val="right" w:leader="dot" w:pos="8306"/>
        </w:tabs>
      </w:pPr>
      <w:hyperlink w:anchor="_Toc28703" w:history="1">
        <w:r>
          <w:rPr>
            <w:rFonts w:ascii="仿宋" w:eastAsia="仿宋" w:hAnsi="仿宋" w:cs="仿宋" w:hint="eastAsia"/>
            <w:lang w:eastAsia="zh-CN"/>
          </w:rPr>
          <w:t>(二)、绩效评估方法</w:t>
        </w:r>
        <w:r>
          <w:tab/>
        </w:r>
        <w:r>
          <w:fldChar w:fldCharType="begin"/>
        </w:r>
        <w:r>
          <w:instrText xml:space="preserve"> PAGEREF _Toc28703 \h </w:instrText>
        </w:r>
        <w:r>
          <w:fldChar w:fldCharType="separate"/>
        </w:r>
        <w:r>
          <w:t>24</w:t>
        </w:r>
        <w:r>
          <w:fldChar w:fldCharType="end"/>
        </w:r>
      </w:hyperlink>
    </w:p>
    <w:p>
      <w:pPr>
        <w:pStyle w:val="TOC2"/>
        <w:tabs>
          <w:tab w:val="right" w:leader="dot" w:pos="8306"/>
        </w:tabs>
      </w:pPr>
      <w:hyperlink w:anchor="_Toc13620" w:history="1">
        <w:r>
          <w:rPr>
            <w:rFonts w:ascii="仿宋" w:eastAsia="仿宋" w:hAnsi="仿宋" w:cs="仿宋" w:hint="eastAsia"/>
            <w:lang w:eastAsia="zh-CN"/>
          </w:rPr>
          <w:t>(三)、绩效评估周期</w:t>
        </w:r>
        <w:r>
          <w:tab/>
        </w:r>
        <w:r>
          <w:fldChar w:fldCharType="begin"/>
        </w:r>
        <w:r>
          <w:instrText xml:space="preserve"> PAGEREF _Toc13620 \h </w:instrText>
        </w:r>
        <w:r>
          <w:fldChar w:fldCharType="separate"/>
        </w:r>
        <w:r>
          <w:t>25</w:t>
        </w:r>
        <w:r>
          <w:fldChar w:fldCharType="end"/>
        </w:r>
      </w:hyperlink>
    </w:p>
    <w:p>
      <w:pPr>
        <w:pStyle w:val="TOC1"/>
        <w:tabs>
          <w:tab w:val="right" w:leader="dot" w:pos="8306"/>
        </w:tabs>
      </w:pPr>
      <w:hyperlink w:anchor="_Toc29956" w:history="1">
        <w:r>
          <w:rPr>
            <w:rFonts w:ascii="仿宋" w:eastAsia="仿宋" w:hAnsi="仿宋" w:cs="仿宋" w:hint="eastAsia"/>
            <w:lang w:eastAsia="zh-CN"/>
          </w:rPr>
          <w:t>七、H-系列卷材涂料项目创新与研发</w:t>
        </w:r>
        <w:r>
          <w:tab/>
        </w:r>
        <w:r>
          <w:fldChar w:fldCharType="begin"/>
        </w:r>
        <w:r>
          <w:instrText xml:space="preserve"> PAGEREF _Toc29956 \h </w:instrText>
        </w:r>
        <w:r>
          <w:fldChar w:fldCharType="separate"/>
        </w:r>
        <w:r>
          <w:t>26</w:t>
        </w:r>
        <w:r>
          <w:fldChar w:fldCharType="end"/>
        </w:r>
      </w:hyperlink>
    </w:p>
    <w:p>
      <w:pPr>
        <w:pStyle w:val="TOC2"/>
        <w:tabs>
          <w:tab w:val="right" w:leader="dot" w:pos="8306"/>
        </w:tabs>
      </w:pPr>
      <w:hyperlink w:anchor="_Toc6486" w:history="1">
        <w:r>
          <w:rPr>
            <w:rFonts w:ascii="仿宋" w:eastAsia="仿宋" w:hAnsi="仿宋" w:cs="仿宋" w:hint="eastAsia"/>
            <w:lang w:eastAsia="zh-CN"/>
          </w:rPr>
          <w:t>(一)、创新策略与方向</w:t>
        </w:r>
        <w:r>
          <w:tab/>
        </w:r>
        <w:r>
          <w:fldChar w:fldCharType="begin"/>
        </w:r>
        <w:r>
          <w:instrText xml:space="preserve"> PAGEREF _Toc6486 \h </w:instrText>
        </w:r>
        <w:r>
          <w:fldChar w:fldCharType="separate"/>
        </w:r>
        <w:r>
          <w:t>26</w:t>
        </w:r>
        <w:r>
          <w:fldChar w:fldCharType="end"/>
        </w:r>
      </w:hyperlink>
    </w:p>
    <w:p>
      <w:pPr>
        <w:pStyle w:val="TOC2"/>
        <w:tabs>
          <w:tab w:val="right" w:leader="dot" w:pos="8306"/>
        </w:tabs>
      </w:pPr>
      <w:hyperlink w:anchor="_Toc3661" w:history="1">
        <w:r>
          <w:rPr>
            <w:rFonts w:ascii="仿宋" w:eastAsia="仿宋" w:hAnsi="仿宋" w:cs="仿宋" w:hint="eastAsia"/>
            <w:lang w:eastAsia="zh-CN"/>
          </w:rPr>
          <w:t>(二)、研发规划与投入</w:t>
        </w:r>
        <w:r>
          <w:tab/>
        </w:r>
        <w:r>
          <w:fldChar w:fldCharType="begin"/>
        </w:r>
        <w:r>
          <w:instrText xml:space="preserve"> PAGEREF _Toc3661 \h </w:instrText>
        </w:r>
        <w:r>
          <w:fldChar w:fldCharType="separate"/>
        </w:r>
        <w:r>
          <w:t>28</w:t>
        </w:r>
        <w:r>
          <w:fldChar w:fldCharType="end"/>
        </w:r>
      </w:hyperlink>
    </w:p>
    <w:p>
      <w:pPr>
        <w:pStyle w:val="TOC1"/>
        <w:tabs>
          <w:tab w:val="right" w:leader="dot" w:pos="8306"/>
        </w:tabs>
      </w:pPr>
      <w:hyperlink w:anchor="_Toc8726" w:history="1">
        <w:r>
          <w:rPr>
            <w:rFonts w:ascii="仿宋" w:eastAsia="仿宋" w:hAnsi="仿宋" w:cs="仿宋" w:hint="eastAsia"/>
            <w:lang w:eastAsia="zh-CN"/>
          </w:rPr>
          <w:t>八、H-系列卷材涂料项目环境影响分析</w:t>
        </w:r>
        <w:r>
          <w:tab/>
        </w:r>
        <w:r>
          <w:fldChar w:fldCharType="begin"/>
        </w:r>
        <w:r>
          <w:instrText xml:space="preserve"> PAGEREF _Toc8726 \h </w:instrText>
        </w:r>
        <w:r>
          <w:fldChar w:fldCharType="separate"/>
        </w:r>
        <w:r>
          <w:t>29</w:t>
        </w:r>
        <w:r>
          <w:fldChar w:fldCharType="end"/>
        </w:r>
      </w:hyperlink>
    </w:p>
    <w:p>
      <w:pPr>
        <w:pStyle w:val="TOC2"/>
        <w:tabs>
          <w:tab w:val="right" w:leader="dot" w:pos="8306"/>
        </w:tabs>
      </w:pPr>
      <w:hyperlink w:anchor="_Toc1378" w:history="1">
        <w:r>
          <w:rPr>
            <w:rFonts w:ascii="仿宋" w:eastAsia="仿宋" w:hAnsi="仿宋" w:cs="仿宋" w:hint="eastAsia"/>
            <w:lang w:eastAsia="zh-CN"/>
          </w:rPr>
          <w:t>(一)、建设区域环境质量现状</w:t>
        </w:r>
        <w:r>
          <w:tab/>
        </w:r>
        <w:r>
          <w:fldChar w:fldCharType="begin"/>
        </w:r>
        <w:r>
          <w:instrText xml:space="preserve"> PAGEREF _Toc1378 \h </w:instrText>
        </w:r>
        <w:r>
          <w:fldChar w:fldCharType="separate"/>
        </w:r>
        <w:r>
          <w:t>29</w:t>
        </w:r>
        <w:r>
          <w:fldChar w:fldCharType="end"/>
        </w:r>
      </w:hyperlink>
    </w:p>
    <w:p>
      <w:pPr>
        <w:pStyle w:val="TOC2"/>
        <w:tabs>
          <w:tab w:val="right" w:leader="dot" w:pos="8306"/>
        </w:tabs>
      </w:pPr>
      <w:hyperlink w:anchor="_Toc23418" w:history="1">
        <w:r>
          <w:rPr>
            <w:rFonts w:ascii="仿宋" w:eastAsia="仿宋" w:hAnsi="仿宋" w:cs="仿宋" w:hint="eastAsia"/>
            <w:lang w:eastAsia="zh-CN"/>
          </w:rPr>
          <w:t>(二)、建设期环境保护</w:t>
        </w:r>
        <w:r>
          <w:tab/>
        </w:r>
        <w:r>
          <w:fldChar w:fldCharType="begin"/>
        </w:r>
        <w:r>
          <w:instrText xml:space="preserve"> PAGEREF _Toc23418 \h </w:instrText>
        </w:r>
        <w:r>
          <w:fldChar w:fldCharType="separate"/>
        </w:r>
        <w:r>
          <w:t>31</w:t>
        </w:r>
        <w:r>
          <w:fldChar w:fldCharType="end"/>
        </w:r>
      </w:hyperlink>
    </w:p>
    <w:p>
      <w:pPr>
        <w:pStyle w:val="TOC2"/>
        <w:tabs>
          <w:tab w:val="right" w:leader="dot" w:pos="8306"/>
        </w:tabs>
      </w:pPr>
      <w:hyperlink w:anchor="_Toc1386" w:history="1">
        <w:r>
          <w:rPr>
            <w:rFonts w:ascii="仿宋" w:eastAsia="仿宋" w:hAnsi="仿宋" w:cs="仿宋" w:hint="eastAsia"/>
            <w:lang w:eastAsia="zh-CN"/>
          </w:rPr>
          <w:t>(三)、运营期环境保护</w:t>
        </w:r>
        <w:r>
          <w:tab/>
        </w:r>
        <w:r>
          <w:fldChar w:fldCharType="begin"/>
        </w:r>
        <w:r>
          <w:instrText xml:space="preserve"> PAGEREF _Toc1386 \h </w:instrText>
        </w:r>
        <w:r>
          <w:fldChar w:fldCharType="separate"/>
        </w:r>
        <w:r>
          <w:t>32</w:t>
        </w:r>
        <w:r>
          <w:fldChar w:fldCharType="end"/>
        </w:r>
      </w:hyperlink>
    </w:p>
    <w:p>
      <w:pPr>
        <w:pStyle w:val="TOC2"/>
        <w:tabs>
          <w:tab w:val="right" w:leader="dot" w:pos="8306"/>
        </w:tabs>
      </w:pPr>
      <w:hyperlink w:anchor="_Toc15970" w:history="1">
        <w:r>
          <w:rPr>
            <w:rFonts w:ascii="仿宋" w:eastAsia="仿宋" w:hAnsi="仿宋" w:cs="仿宋" w:hint="eastAsia"/>
            <w:lang w:eastAsia="zh-CN"/>
          </w:rPr>
          <w:t>(四)、H-系列卷材涂料项目建设对区域经济的影响</w:t>
        </w:r>
        <w:r>
          <w:tab/>
        </w:r>
        <w:r>
          <w:fldChar w:fldCharType="begin"/>
        </w:r>
        <w:r>
          <w:instrText xml:space="preserve"> PAGEREF _Toc15970 \h </w:instrText>
        </w:r>
        <w:r>
          <w:fldChar w:fldCharType="separate"/>
        </w:r>
        <w:r>
          <w:t>34</w:t>
        </w:r>
        <w:r>
          <w:fldChar w:fldCharType="end"/>
        </w:r>
      </w:hyperlink>
    </w:p>
    <w:p>
      <w:pPr>
        <w:pStyle w:val="TOC2"/>
        <w:tabs>
          <w:tab w:val="right" w:leader="dot" w:pos="8306"/>
        </w:tabs>
      </w:pPr>
      <w:hyperlink w:anchor="_Toc31955" w:history="1">
        <w:r>
          <w:rPr>
            <w:rFonts w:ascii="仿宋" w:eastAsia="仿宋" w:hAnsi="仿宋" w:cs="仿宋" w:hint="eastAsia"/>
            <w:lang w:eastAsia="zh-CN"/>
          </w:rPr>
          <w:t>(五)、废弃物处理</w:t>
        </w:r>
        <w:r>
          <w:tab/>
        </w:r>
        <w:r>
          <w:fldChar w:fldCharType="begin"/>
        </w:r>
        <w:r>
          <w:instrText xml:space="preserve"> PAGEREF _Toc31955 \h </w:instrText>
        </w:r>
        <w:r>
          <w:fldChar w:fldCharType="separate"/>
        </w:r>
        <w:r>
          <w:t>35</w:t>
        </w:r>
        <w:r>
          <w:fldChar w:fldCharType="end"/>
        </w:r>
      </w:hyperlink>
    </w:p>
    <w:p>
      <w:pPr>
        <w:pStyle w:val="TOC2"/>
        <w:tabs>
          <w:tab w:val="right" w:leader="dot" w:pos="8306"/>
        </w:tabs>
      </w:pPr>
      <w:hyperlink w:anchor="_Toc7270" w:history="1">
        <w:r>
          <w:rPr>
            <w:rFonts w:ascii="仿宋" w:eastAsia="仿宋" w:hAnsi="仿宋" w:cs="仿宋" w:hint="eastAsia"/>
            <w:lang w:eastAsia="zh-CN"/>
          </w:rPr>
          <w:t>(六)、特殊环境影响分析</w:t>
        </w:r>
        <w:r>
          <w:tab/>
        </w:r>
        <w:r>
          <w:fldChar w:fldCharType="begin"/>
        </w:r>
        <w:r>
          <w:instrText xml:space="preserve"> PAGEREF _Toc7270 \h </w:instrText>
        </w:r>
        <w:r>
          <w:fldChar w:fldCharType="separate"/>
        </w:r>
        <w:r>
          <w:t>37</w:t>
        </w:r>
        <w:r>
          <w:fldChar w:fldCharType="end"/>
        </w:r>
      </w:hyperlink>
    </w:p>
    <w:p>
      <w:pPr>
        <w:pStyle w:val="TOC2"/>
        <w:tabs>
          <w:tab w:val="right" w:leader="dot" w:pos="8306"/>
        </w:tabs>
      </w:pPr>
      <w:hyperlink w:anchor="_Toc10284" w:history="1">
        <w:r>
          <w:rPr>
            <w:rFonts w:ascii="仿宋" w:eastAsia="仿宋" w:hAnsi="仿宋" w:cs="仿宋" w:hint="eastAsia"/>
            <w:lang w:eastAsia="zh-CN"/>
          </w:rPr>
          <w:t>(七)、清洁生产</w:t>
        </w:r>
        <w:r>
          <w:tab/>
        </w:r>
        <w:r>
          <w:fldChar w:fldCharType="begin"/>
        </w:r>
        <w:r>
          <w:instrText xml:space="preserve"> PAGEREF _Toc10284 \h </w:instrText>
        </w:r>
        <w:r>
          <w:fldChar w:fldCharType="separate"/>
        </w:r>
        <w:r>
          <w:t>38</w:t>
        </w:r>
        <w:r>
          <w:fldChar w:fldCharType="end"/>
        </w:r>
      </w:hyperlink>
    </w:p>
    <w:p>
      <w:pPr>
        <w:pStyle w:val="TOC2"/>
        <w:tabs>
          <w:tab w:val="right" w:leader="dot" w:pos="8306"/>
        </w:tabs>
      </w:pPr>
      <w:hyperlink w:anchor="_Toc5063" w:history="1">
        <w:r>
          <w:rPr>
            <w:rFonts w:ascii="仿宋" w:eastAsia="仿宋" w:hAnsi="仿宋" w:cs="仿宋" w:hint="eastAsia"/>
            <w:lang w:eastAsia="zh-CN"/>
          </w:rPr>
          <w:t>(八)、环境保护综合评价</w:t>
        </w:r>
        <w:r>
          <w:tab/>
        </w:r>
        <w:r>
          <w:fldChar w:fldCharType="begin"/>
        </w:r>
        <w:r>
          <w:instrText xml:space="preserve"> PAGEREF _Toc5063 \h </w:instrText>
        </w:r>
        <w:r>
          <w:fldChar w:fldCharType="separate"/>
        </w:r>
        <w:r>
          <w:t>39</w:t>
        </w:r>
        <w:r>
          <w:fldChar w:fldCharType="end"/>
        </w:r>
      </w:hyperlink>
    </w:p>
    <w:p>
      <w:pPr>
        <w:pStyle w:val="TOC1"/>
        <w:tabs>
          <w:tab w:val="right" w:leader="dot" w:pos="8306"/>
        </w:tabs>
      </w:pPr>
      <w:hyperlink w:anchor="_Toc30942" w:history="1">
        <w:r>
          <w:rPr>
            <w:rFonts w:ascii="仿宋" w:eastAsia="仿宋" w:hAnsi="仿宋" w:cs="仿宋" w:hint="eastAsia"/>
            <w:lang w:eastAsia="zh-CN"/>
          </w:rPr>
          <w:t>九、H-系列卷材涂料项目计划安排</w:t>
        </w:r>
        <w:r>
          <w:tab/>
        </w:r>
        <w:r>
          <w:fldChar w:fldCharType="begin"/>
        </w:r>
        <w:r>
          <w:instrText xml:space="preserve"> PAGEREF _Toc30942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75" w:history="1">
        <w:r>
          <w:rPr>
            <w:rFonts w:ascii="仿宋" w:eastAsia="仿宋" w:hAnsi="仿宋" w:cs="仿宋" w:hint="eastAsia"/>
            <w:lang w:eastAsia="zh-CN"/>
          </w:rPr>
          <w:t>(一)、建设周期</w:t>
        </w:r>
        <w:r>
          <w:tab/>
        </w:r>
        <w:r>
          <w:fldChar w:fldCharType="begin"/>
        </w:r>
        <w:r>
          <w:instrText xml:space="preserve"> PAGEREF _Toc5075 \h </w:instrText>
        </w:r>
        <w:r>
          <w:fldChar w:fldCharType="separate"/>
        </w:r>
        <w:r>
          <w:t>40</w:t>
        </w:r>
        <w:r>
          <w:fldChar w:fldCharType="end"/>
        </w:r>
      </w:hyperlink>
    </w:p>
    <w:p>
      <w:pPr>
        <w:pStyle w:val="TOC2"/>
        <w:tabs>
          <w:tab w:val="right" w:leader="dot" w:pos="8306"/>
        </w:tabs>
      </w:pPr>
      <w:hyperlink w:anchor="_Toc24186" w:history="1">
        <w:r>
          <w:rPr>
            <w:rFonts w:ascii="仿宋" w:eastAsia="仿宋" w:hAnsi="仿宋" w:cs="仿宋" w:hint="eastAsia"/>
            <w:lang w:eastAsia="zh-CN"/>
          </w:rPr>
          <w:t>(二)、建设进度</w:t>
        </w:r>
        <w:r>
          <w:tab/>
        </w:r>
        <w:r>
          <w:fldChar w:fldCharType="begin"/>
        </w:r>
        <w:r>
          <w:instrText xml:space="preserve"> PAGEREF _Toc24186 \h </w:instrText>
        </w:r>
        <w:r>
          <w:fldChar w:fldCharType="separate"/>
        </w:r>
        <w:r>
          <w:t>41</w:t>
        </w:r>
        <w:r>
          <w:fldChar w:fldCharType="end"/>
        </w:r>
      </w:hyperlink>
    </w:p>
    <w:p>
      <w:pPr>
        <w:pStyle w:val="TOC2"/>
        <w:tabs>
          <w:tab w:val="right" w:leader="dot" w:pos="8306"/>
        </w:tabs>
      </w:pPr>
      <w:hyperlink w:anchor="_Toc32098" w:history="1">
        <w:r>
          <w:rPr>
            <w:rFonts w:ascii="仿宋" w:eastAsia="仿宋" w:hAnsi="仿宋" w:cs="仿宋" w:hint="eastAsia"/>
            <w:lang w:eastAsia="zh-CN"/>
          </w:rPr>
          <w:t>(三)、进度安排注意事项</w:t>
        </w:r>
        <w:r>
          <w:tab/>
        </w:r>
        <w:r>
          <w:fldChar w:fldCharType="begin"/>
        </w:r>
        <w:r>
          <w:instrText xml:space="preserve"> PAGEREF _Toc32098 \h </w:instrText>
        </w:r>
        <w:r>
          <w:fldChar w:fldCharType="separate"/>
        </w:r>
        <w:r>
          <w:t>42</w:t>
        </w:r>
        <w:r>
          <w:fldChar w:fldCharType="end"/>
        </w:r>
      </w:hyperlink>
    </w:p>
    <w:p>
      <w:pPr>
        <w:pStyle w:val="TOC2"/>
        <w:tabs>
          <w:tab w:val="right" w:leader="dot" w:pos="8306"/>
        </w:tabs>
      </w:pPr>
      <w:hyperlink w:anchor="_Toc28606" w:history="1">
        <w:r>
          <w:rPr>
            <w:rFonts w:ascii="仿宋" w:eastAsia="仿宋" w:hAnsi="仿宋" w:cs="仿宋" w:hint="eastAsia"/>
            <w:lang w:eastAsia="zh-CN"/>
          </w:rPr>
          <w:t>(四)、人力资源配置</w:t>
        </w:r>
        <w:r>
          <w:tab/>
        </w:r>
        <w:r>
          <w:fldChar w:fldCharType="begin"/>
        </w:r>
        <w:r>
          <w:instrText xml:space="preserve"> PAGEREF _Toc28606 \h </w:instrText>
        </w:r>
        <w:r>
          <w:fldChar w:fldCharType="separate"/>
        </w:r>
        <w:r>
          <w:t>44</w:t>
        </w:r>
        <w:r>
          <w:fldChar w:fldCharType="end"/>
        </w:r>
      </w:hyperlink>
    </w:p>
    <w:p>
      <w:pPr>
        <w:pStyle w:val="TOC1"/>
        <w:tabs>
          <w:tab w:val="right" w:leader="dot" w:pos="8306"/>
        </w:tabs>
      </w:pPr>
      <w:hyperlink w:anchor="_Toc2145" w:history="1">
        <w:r>
          <w:rPr>
            <w:rFonts w:ascii="仿宋" w:eastAsia="仿宋" w:hAnsi="仿宋" w:cs="仿宋" w:hint="eastAsia"/>
            <w:lang w:eastAsia="zh-CN"/>
          </w:rPr>
          <w:t>十、H-系列卷材涂料项目风险管理</w:t>
        </w:r>
        <w:r>
          <w:tab/>
        </w:r>
        <w:r>
          <w:fldChar w:fldCharType="begin"/>
        </w:r>
        <w:r>
          <w:instrText xml:space="preserve"> PAGEREF _Toc2145 \h </w:instrText>
        </w:r>
        <w:r>
          <w:fldChar w:fldCharType="separate"/>
        </w:r>
        <w:r>
          <w:t>45</w:t>
        </w:r>
        <w:r>
          <w:fldChar w:fldCharType="end"/>
        </w:r>
      </w:hyperlink>
    </w:p>
    <w:p>
      <w:pPr>
        <w:pStyle w:val="TOC2"/>
        <w:tabs>
          <w:tab w:val="right" w:leader="dot" w:pos="8306"/>
        </w:tabs>
      </w:pPr>
      <w:hyperlink w:anchor="_Toc6271" w:history="1">
        <w:r>
          <w:rPr>
            <w:rFonts w:ascii="仿宋" w:eastAsia="仿宋" w:hAnsi="仿宋" w:cs="仿宋" w:hint="eastAsia"/>
            <w:lang w:eastAsia="zh-CN"/>
          </w:rPr>
          <w:t>(一)、风险识别与评估</w:t>
        </w:r>
        <w:r>
          <w:tab/>
        </w:r>
        <w:r>
          <w:fldChar w:fldCharType="begin"/>
        </w:r>
        <w:r>
          <w:instrText xml:space="preserve"> PAGEREF _Toc6271 \h </w:instrText>
        </w:r>
        <w:r>
          <w:fldChar w:fldCharType="separate"/>
        </w:r>
        <w:r>
          <w:t>45</w:t>
        </w:r>
        <w:r>
          <w:fldChar w:fldCharType="end"/>
        </w:r>
      </w:hyperlink>
    </w:p>
    <w:p>
      <w:pPr>
        <w:pStyle w:val="TOC2"/>
        <w:tabs>
          <w:tab w:val="right" w:leader="dot" w:pos="8306"/>
        </w:tabs>
      </w:pPr>
      <w:hyperlink w:anchor="_Toc7810" w:history="1">
        <w:r>
          <w:rPr>
            <w:rFonts w:ascii="仿宋" w:eastAsia="仿宋" w:hAnsi="仿宋" w:cs="仿宋" w:hint="eastAsia"/>
            <w:lang w:eastAsia="zh-CN"/>
          </w:rPr>
          <w:t>(二)、风险应对策略</w:t>
        </w:r>
        <w:r>
          <w:tab/>
        </w:r>
        <w:r>
          <w:fldChar w:fldCharType="begin"/>
        </w:r>
        <w:r>
          <w:instrText xml:space="preserve"> PAGEREF _Toc7810 \h </w:instrText>
        </w:r>
        <w:r>
          <w:fldChar w:fldCharType="separate"/>
        </w:r>
        <w:r>
          <w:t>46</w:t>
        </w:r>
        <w:r>
          <w:fldChar w:fldCharType="end"/>
        </w:r>
      </w:hyperlink>
    </w:p>
    <w:p>
      <w:pPr>
        <w:pStyle w:val="TOC2"/>
        <w:tabs>
          <w:tab w:val="right" w:leader="dot" w:pos="8306"/>
        </w:tabs>
      </w:pPr>
      <w:hyperlink w:anchor="_Toc23572" w:history="1">
        <w:r>
          <w:rPr>
            <w:rFonts w:ascii="仿宋" w:eastAsia="仿宋" w:hAnsi="仿宋" w:cs="仿宋" w:hint="eastAsia"/>
            <w:lang w:eastAsia="zh-CN"/>
          </w:rPr>
          <w:t>(三)、风险监控与控制</w:t>
        </w:r>
        <w:r>
          <w:tab/>
        </w:r>
        <w:r>
          <w:fldChar w:fldCharType="begin"/>
        </w:r>
        <w:r>
          <w:instrText xml:space="preserve"> PAGEREF _Toc23572 \h </w:instrText>
        </w:r>
        <w:r>
          <w:fldChar w:fldCharType="separate"/>
        </w:r>
        <w:r>
          <w:t>48</w:t>
        </w:r>
        <w:r>
          <w:fldChar w:fldCharType="end"/>
        </w:r>
      </w:hyperlink>
    </w:p>
    <w:p>
      <w:pPr>
        <w:pStyle w:val="TOC1"/>
        <w:tabs>
          <w:tab w:val="right" w:leader="dot" w:pos="8306"/>
        </w:tabs>
      </w:pPr>
      <w:hyperlink w:anchor="_Toc7297" w:history="1">
        <w:r>
          <w:rPr>
            <w:rFonts w:ascii="仿宋" w:eastAsia="仿宋" w:hAnsi="仿宋" w:cs="仿宋" w:hint="eastAsia"/>
            <w:lang w:eastAsia="zh-CN"/>
          </w:rPr>
          <w:t>十一、生产安全保护</w:t>
        </w:r>
        <w:r>
          <w:tab/>
        </w:r>
        <w:r>
          <w:fldChar w:fldCharType="begin"/>
        </w:r>
        <w:r>
          <w:instrText xml:space="preserve"> PAGEREF _Toc7297 \h </w:instrText>
        </w:r>
        <w:r>
          <w:fldChar w:fldCharType="separate"/>
        </w:r>
        <w:r>
          <w:t>49</w:t>
        </w:r>
        <w:r>
          <w:fldChar w:fldCharType="end"/>
        </w:r>
      </w:hyperlink>
    </w:p>
    <w:p>
      <w:pPr>
        <w:pStyle w:val="TOC2"/>
        <w:tabs>
          <w:tab w:val="right" w:leader="dot" w:pos="8306"/>
        </w:tabs>
      </w:pPr>
      <w:hyperlink w:anchor="_Toc30718" w:history="1">
        <w:r>
          <w:rPr>
            <w:rFonts w:ascii="仿宋" w:eastAsia="仿宋" w:hAnsi="仿宋" w:cs="仿宋" w:hint="eastAsia"/>
            <w:lang w:eastAsia="zh-CN"/>
          </w:rPr>
          <w:t>(一)、消防安全</w:t>
        </w:r>
        <w:r>
          <w:tab/>
        </w:r>
        <w:r>
          <w:fldChar w:fldCharType="begin"/>
        </w:r>
        <w:r>
          <w:instrText xml:space="preserve"> PAGEREF _Toc30718 \h </w:instrText>
        </w:r>
        <w:r>
          <w:fldChar w:fldCharType="separate"/>
        </w:r>
        <w:r>
          <w:t>49</w:t>
        </w:r>
        <w:r>
          <w:fldChar w:fldCharType="end"/>
        </w:r>
      </w:hyperlink>
    </w:p>
    <w:p>
      <w:pPr>
        <w:pStyle w:val="TOC2"/>
        <w:tabs>
          <w:tab w:val="right" w:leader="dot" w:pos="8306"/>
        </w:tabs>
      </w:pPr>
      <w:hyperlink w:anchor="_Toc13998" w:history="1">
        <w:r>
          <w:rPr>
            <w:rFonts w:ascii="仿宋" w:eastAsia="仿宋" w:hAnsi="仿宋" w:cs="仿宋" w:hint="eastAsia"/>
            <w:lang w:eastAsia="zh-CN"/>
          </w:rPr>
          <w:t>(二)、防火防爆总图布置措施</w:t>
        </w:r>
        <w:r>
          <w:tab/>
        </w:r>
        <w:r>
          <w:fldChar w:fldCharType="begin"/>
        </w:r>
        <w:r>
          <w:instrText xml:space="preserve"> PAGEREF _Toc13998 \h </w:instrText>
        </w:r>
        <w:r>
          <w:fldChar w:fldCharType="separate"/>
        </w:r>
        <w:r>
          <w:t>50</w:t>
        </w:r>
        <w:r>
          <w:fldChar w:fldCharType="end"/>
        </w:r>
      </w:hyperlink>
    </w:p>
    <w:p>
      <w:pPr>
        <w:pStyle w:val="TOC2"/>
        <w:tabs>
          <w:tab w:val="right" w:leader="dot" w:pos="8306"/>
        </w:tabs>
      </w:pPr>
      <w:hyperlink w:anchor="_Toc20698" w:history="1">
        <w:r>
          <w:rPr>
            <w:rFonts w:ascii="仿宋" w:eastAsia="仿宋" w:hAnsi="仿宋" w:cs="仿宋" w:hint="eastAsia"/>
            <w:lang w:eastAsia="zh-CN"/>
          </w:rPr>
          <w:t>(三)、自然灾害防范措施</w:t>
        </w:r>
        <w:r>
          <w:tab/>
        </w:r>
        <w:r>
          <w:fldChar w:fldCharType="begin"/>
        </w:r>
        <w:r>
          <w:instrText xml:space="preserve"> PAGEREF _Toc20698 \h </w:instrText>
        </w:r>
        <w:r>
          <w:fldChar w:fldCharType="separate"/>
        </w:r>
        <w:r>
          <w:t>51</w:t>
        </w:r>
        <w:r>
          <w:fldChar w:fldCharType="end"/>
        </w:r>
      </w:hyperlink>
    </w:p>
    <w:p>
      <w:pPr>
        <w:pStyle w:val="TOC2"/>
        <w:tabs>
          <w:tab w:val="right" w:leader="dot" w:pos="8306"/>
        </w:tabs>
      </w:pPr>
      <w:hyperlink w:anchor="_Toc25234" w:history="1">
        <w:r>
          <w:rPr>
            <w:rFonts w:ascii="仿宋" w:eastAsia="仿宋" w:hAnsi="仿宋" w:cs="仿宋" w:hint="eastAsia"/>
            <w:lang w:eastAsia="zh-CN"/>
          </w:rPr>
          <w:t>(四)、安全色及安全标志使用要求</w:t>
        </w:r>
        <w:r>
          <w:tab/>
        </w:r>
        <w:r>
          <w:fldChar w:fldCharType="begin"/>
        </w:r>
        <w:r>
          <w:instrText xml:space="preserve"> PAGEREF _Toc25234 \h </w:instrText>
        </w:r>
        <w:r>
          <w:fldChar w:fldCharType="separate"/>
        </w:r>
        <w:r>
          <w:t>52</w:t>
        </w:r>
        <w:r>
          <w:fldChar w:fldCharType="end"/>
        </w:r>
      </w:hyperlink>
    </w:p>
    <w:p>
      <w:pPr>
        <w:pStyle w:val="TOC2"/>
        <w:tabs>
          <w:tab w:val="right" w:leader="dot" w:pos="8306"/>
        </w:tabs>
      </w:pPr>
      <w:hyperlink w:anchor="_Toc9189" w:history="1">
        <w:r>
          <w:rPr>
            <w:rFonts w:ascii="仿宋" w:eastAsia="仿宋" w:hAnsi="仿宋" w:cs="仿宋" w:hint="eastAsia"/>
            <w:lang w:eastAsia="zh-CN"/>
          </w:rPr>
          <w:t>(五)、防尘防毒措施</w:t>
        </w:r>
        <w:r>
          <w:tab/>
        </w:r>
        <w:r>
          <w:fldChar w:fldCharType="begin"/>
        </w:r>
        <w:r>
          <w:instrText xml:space="preserve"> PAGEREF _Toc9189 \h </w:instrText>
        </w:r>
        <w:r>
          <w:fldChar w:fldCharType="separate"/>
        </w:r>
        <w:r>
          <w:t>53</w:t>
        </w:r>
        <w:r>
          <w:fldChar w:fldCharType="end"/>
        </w:r>
      </w:hyperlink>
    </w:p>
    <w:p>
      <w:pPr>
        <w:pStyle w:val="TOC2"/>
        <w:tabs>
          <w:tab w:val="right" w:leader="dot" w:pos="8306"/>
        </w:tabs>
      </w:pPr>
      <w:hyperlink w:anchor="_Toc30441" w:history="1">
        <w:r>
          <w:rPr>
            <w:rFonts w:ascii="仿宋" w:eastAsia="仿宋" w:hAnsi="仿宋" w:cs="仿宋" w:hint="eastAsia"/>
            <w:lang w:eastAsia="zh-CN"/>
          </w:rPr>
          <w:t>(六)、防静电、触电防护及防雷措施</w:t>
        </w:r>
        <w:r>
          <w:tab/>
        </w:r>
        <w:r>
          <w:fldChar w:fldCharType="begin"/>
        </w:r>
        <w:r>
          <w:instrText xml:space="preserve"> PAGEREF _Toc30441 \h </w:instrText>
        </w:r>
        <w:r>
          <w:fldChar w:fldCharType="separate"/>
        </w:r>
        <w:r>
          <w:t>54</w:t>
        </w:r>
        <w:r>
          <w:fldChar w:fldCharType="end"/>
        </w:r>
      </w:hyperlink>
    </w:p>
    <w:p>
      <w:pPr>
        <w:pStyle w:val="TOC2"/>
        <w:tabs>
          <w:tab w:val="right" w:leader="dot" w:pos="8306"/>
        </w:tabs>
      </w:pPr>
      <w:hyperlink w:anchor="_Toc2456" w:history="1">
        <w:r>
          <w:rPr>
            <w:rFonts w:ascii="仿宋" w:eastAsia="仿宋" w:hAnsi="仿宋" w:cs="仿宋" w:hint="eastAsia"/>
            <w:lang w:eastAsia="zh-CN"/>
          </w:rPr>
          <w:t>(七)、机械设备安全保障措施</w:t>
        </w:r>
        <w:r>
          <w:tab/>
        </w:r>
        <w:r>
          <w:fldChar w:fldCharType="begin"/>
        </w:r>
        <w:r>
          <w:instrText xml:space="preserve"> PAGEREF _Toc2456 \h </w:instrText>
        </w:r>
        <w:r>
          <w:fldChar w:fldCharType="separate"/>
        </w:r>
        <w:r>
          <w:t>55</w:t>
        </w:r>
        <w:r>
          <w:fldChar w:fldCharType="end"/>
        </w:r>
      </w:hyperlink>
    </w:p>
    <w:p>
      <w:pPr>
        <w:pStyle w:val="TOC1"/>
        <w:tabs>
          <w:tab w:val="right" w:leader="dot" w:pos="8306"/>
        </w:tabs>
      </w:pPr>
      <w:hyperlink w:anchor="_Toc31818" w:history="1">
        <w:r>
          <w:rPr>
            <w:rFonts w:ascii="仿宋" w:eastAsia="仿宋" w:hAnsi="仿宋" w:cs="仿宋" w:hint="eastAsia"/>
            <w:lang w:eastAsia="zh-CN"/>
          </w:rPr>
          <w:t>十二、H-系列卷材涂料项目人力资源培养与发展</w:t>
        </w:r>
        <w:r>
          <w:tab/>
        </w:r>
        <w:r>
          <w:fldChar w:fldCharType="begin"/>
        </w:r>
        <w:r>
          <w:instrText xml:space="preserve"> PAGEREF _Toc31818 \h </w:instrText>
        </w:r>
        <w:r>
          <w:fldChar w:fldCharType="separate"/>
        </w:r>
        <w:r>
          <w:t>57</w:t>
        </w:r>
        <w:r>
          <w:fldChar w:fldCharType="end"/>
        </w:r>
      </w:hyperlink>
    </w:p>
    <w:p>
      <w:pPr>
        <w:pStyle w:val="TOC2"/>
        <w:tabs>
          <w:tab w:val="right" w:leader="dot" w:pos="8306"/>
        </w:tabs>
      </w:pPr>
      <w:hyperlink w:anchor="_Toc31268" w:history="1">
        <w:r>
          <w:rPr>
            <w:rFonts w:ascii="仿宋" w:eastAsia="仿宋" w:hAnsi="仿宋" w:cs="仿宋" w:hint="eastAsia"/>
            <w:lang w:eastAsia="zh-CN"/>
          </w:rPr>
          <w:t>(一)、人才需求与规划</w:t>
        </w:r>
        <w:r>
          <w:tab/>
        </w:r>
        <w:r>
          <w:fldChar w:fldCharType="begin"/>
        </w:r>
        <w:r>
          <w:instrText xml:space="preserve"> PAGEREF _Toc31268 \h </w:instrText>
        </w:r>
        <w:r>
          <w:fldChar w:fldCharType="separate"/>
        </w:r>
        <w:r>
          <w:t>57</w:t>
        </w:r>
        <w:r>
          <w:fldChar w:fldCharType="end"/>
        </w:r>
      </w:hyperlink>
    </w:p>
    <w:p>
      <w:pPr>
        <w:pStyle w:val="TOC2"/>
        <w:tabs>
          <w:tab w:val="right" w:leader="dot" w:pos="8306"/>
        </w:tabs>
      </w:pPr>
      <w:hyperlink w:anchor="_Toc15412" w:history="1">
        <w:r>
          <w:rPr>
            <w:rFonts w:ascii="仿宋" w:eastAsia="仿宋" w:hAnsi="仿宋" w:cs="仿宋" w:hint="eastAsia"/>
            <w:lang w:eastAsia="zh-CN"/>
          </w:rPr>
          <w:t>(二)、培训与发展计划</w:t>
        </w:r>
        <w:r>
          <w:tab/>
        </w:r>
        <w:r>
          <w:fldChar w:fldCharType="begin"/>
        </w:r>
        <w:r>
          <w:instrText xml:space="preserve"> PAGEREF _Toc15412 \h </w:instrText>
        </w:r>
        <w:r>
          <w:fldChar w:fldCharType="separate"/>
        </w:r>
        <w:r>
          <w:t>57</w:t>
        </w:r>
        <w:r>
          <w:fldChar w:fldCharType="end"/>
        </w:r>
      </w:hyperlink>
    </w:p>
    <w:p>
      <w:pPr>
        <w:pStyle w:val="TOC1"/>
        <w:tabs>
          <w:tab w:val="right" w:leader="dot" w:pos="8306"/>
        </w:tabs>
      </w:pPr>
      <w:hyperlink w:anchor="_Toc19162" w:history="1">
        <w:r>
          <w:rPr>
            <w:rFonts w:ascii="仿宋" w:eastAsia="仿宋" w:hAnsi="仿宋" w:cs="仿宋" w:hint="eastAsia"/>
            <w:lang w:eastAsia="zh-CN"/>
          </w:rPr>
          <w:t>十三、利益相关者分析与沟通计划</w:t>
        </w:r>
        <w:r>
          <w:tab/>
        </w:r>
        <w:r>
          <w:fldChar w:fldCharType="begin"/>
        </w:r>
        <w:r>
          <w:instrText xml:space="preserve"> PAGEREF _Toc19162 \h </w:instrText>
        </w:r>
        <w:r>
          <w:fldChar w:fldCharType="separate"/>
        </w:r>
        <w:r>
          <w:t>58</w:t>
        </w:r>
        <w:r>
          <w:fldChar w:fldCharType="end"/>
        </w:r>
      </w:hyperlink>
    </w:p>
    <w:p>
      <w:pPr>
        <w:pStyle w:val="TOC2"/>
        <w:tabs>
          <w:tab w:val="right" w:leader="dot" w:pos="8306"/>
        </w:tabs>
      </w:pPr>
      <w:hyperlink w:anchor="_Toc18776" w:history="1">
        <w:r>
          <w:rPr>
            <w:rFonts w:ascii="仿宋" w:eastAsia="仿宋" w:hAnsi="仿宋" w:cs="仿宋" w:hint="eastAsia"/>
            <w:lang w:eastAsia="zh-CN"/>
          </w:rPr>
          <w:t>(一)、利益相关者分析</w:t>
        </w:r>
        <w:r>
          <w:tab/>
        </w:r>
        <w:r>
          <w:fldChar w:fldCharType="begin"/>
        </w:r>
        <w:r>
          <w:instrText xml:space="preserve"> PAGEREF _Toc18776 \h </w:instrText>
        </w:r>
        <w:r>
          <w:fldChar w:fldCharType="separate"/>
        </w:r>
        <w:r>
          <w:t>58</w:t>
        </w:r>
        <w:r>
          <w:fldChar w:fldCharType="end"/>
        </w:r>
      </w:hyperlink>
    </w:p>
    <w:p>
      <w:pPr>
        <w:pStyle w:val="TOC2"/>
        <w:tabs>
          <w:tab w:val="right" w:leader="dot" w:pos="8306"/>
        </w:tabs>
      </w:pPr>
      <w:hyperlink w:anchor="_Toc5055" w:history="1">
        <w:r>
          <w:rPr>
            <w:rFonts w:ascii="仿宋" w:eastAsia="仿宋" w:hAnsi="仿宋" w:cs="仿宋" w:hint="eastAsia"/>
            <w:lang w:eastAsia="zh-CN"/>
          </w:rPr>
          <w:t>(二)、沟通计划</w:t>
        </w:r>
        <w:r>
          <w:tab/>
        </w:r>
        <w:r>
          <w:fldChar w:fldCharType="begin"/>
        </w:r>
        <w:r>
          <w:instrText xml:space="preserve"> PAGEREF _Toc5055 \h </w:instrText>
        </w:r>
        <w:r>
          <w:fldChar w:fldCharType="separate"/>
        </w:r>
        <w:r>
          <w:t>59</w:t>
        </w:r>
        <w:r>
          <w:fldChar w:fldCharType="end"/>
        </w:r>
      </w:hyperlink>
    </w:p>
    <w:p>
      <w:pPr>
        <w:pStyle w:val="TOC1"/>
        <w:tabs>
          <w:tab w:val="right" w:leader="dot" w:pos="8306"/>
        </w:tabs>
      </w:pPr>
      <w:hyperlink w:anchor="_Toc21333" w:history="1">
        <w:r>
          <w:rPr>
            <w:rFonts w:ascii="仿宋" w:eastAsia="仿宋" w:hAnsi="仿宋" w:cs="仿宋" w:hint="eastAsia"/>
            <w:lang w:eastAsia="zh-CN"/>
          </w:rPr>
          <w:t>十四、H-系列卷材涂料项目治理与监督</w:t>
        </w:r>
        <w:r>
          <w:tab/>
        </w:r>
        <w:r>
          <w:fldChar w:fldCharType="begin"/>
        </w:r>
        <w:r>
          <w:instrText xml:space="preserve"> PAGEREF _Toc21333 \h </w:instrText>
        </w:r>
        <w:r>
          <w:fldChar w:fldCharType="separate"/>
        </w:r>
        <w:r>
          <w:t>60</w:t>
        </w:r>
        <w:r>
          <w:fldChar w:fldCharType="end"/>
        </w:r>
      </w:hyperlink>
    </w:p>
    <w:p>
      <w:pPr>
        <w:pStyle w:val="TOC2"/>
        <w:tabs>
          <w:tab w:val="right" w:leader="dot" w:pos="8306"/>
        </w:tabs>
      </w:pPr>
      <w:hyperlink w:anchor="_Toc9953" w:history="1">
        <w:r>
          <w:rPr>
            <w:rFonts w:ascii="仿宋" w:eastAsia="仿宋" w:hAnsi="仿宋" w:cs="仿宋" w:hint="eastAsia"/>
            <w:lang w:eastAsia="zh-CN"/>
          </w:rPr>
          <w:t>(一)、H-系列卷材涂料项目治理结构</w:t>
        </w:r>
        <w:r>
          <w:tab/>
        </w:r>
        <w:r>
          <w:fldChar w:fldCharType="begin"/>
        </w:r>
        <w:r>
          <w:instrText xml:space="preserve"> PAGEREF _Toc9953 \h </w:instrText>
        </w:r>
        <w:r>
          <w:fldChar w:fldCharType="separate"/>
        </w:r>
        <w:r>
          <w:t>60</w:t>
        </w:r>
        <w:r>
          <w:fldChar w:fldCharType="end"/>
        </w:r>
      </w:hyperlink>
    </w:p>
    <w:p>
      <w:pPr>
        <w:pStyle w:val="TOC2"/>
        <w:tabs>
          <w:tab w:val="right" w:leader="dot" w:pos="8306"/>
        </w:tabs>
      </w:pPr>
      <w:hyperlink w:anchor="_Toc26951" w:history="1">
        <w:r>
          <w:rPr>
            <w:rFonts w:ascii="仿宋" w:eastAsia="仿宋" w:hAnsi="仿宋" w:cs="仿宋" w:hint="eastAsia"/>
            <w:lang w:eastAsia="zh-CN"/>
          </w:rPr>
          <w:t>(二)、监督与审计</w:t>
        </w:r>
        <w:r>
          <w:tab/>
        </w:r>
        <w:r>
          <w:fldChar w:fldCharType="begin"/>
        </w:r>
        <w:r>
          <w:instrText xml:space="preserve"> PAGEREF _Toc26951 \h </w:instrText>
        </w:r>
        <w:r>
          <w:fldChar w:fldCharType="separate"/>
        </w:r>
        <w:r>
          <w:t>62</w:t>
        </w:r>
        <w:r>
          <w:fldChar w:fldCharType="end"/>
        </w:r>
      </w:hyperlink>
    </w:p>
    <w:p>
      <w:pPr>
        <w:pStyle w:val="TOC1"/>
        <w:tabs>
          <w:tab w:val="right" w:leader="dot" w:pos="8306"/>
        </w:tabs>
      </w:pPr>
      <w:hyperlink w:anchor="_Toc20258" w:history="1">
        <w:r>
          <w:rPr>
            <w:rFonts w:ascii="仿宋" w:eastAsia="仿宋" w:hAnsi="仿宋" w:cs="仿宋" w:hint="eastAsia"/>
            <w:lang w:eastAsia="zh-CN"/>
          </w:rPr>
          <w:t>十五、H-系列卷材涂料项目变更管理</w:t>
        </w:r>
        <w:r>
          <w:tab/>
        </w:r>
        <w:r>
          <w:fldChar w:fldCharType="begin"/>
        </w:r>
        <w:r>
          <w:instrText xml:space="preserve"> PAGEREF _Toc20258 \h </w:instrText>
        </w:r>
        <w:r>
          <w:fldChar w:fldCharType="separate"/>
        </w:r>
        <w:r>
          <w:t>63</w:t>
        </w:r>
        <w:r>
          <w:fldChar w:fldCharType="end"/>
        </w:r>
      </w:hyperlink>
    </w:p>
    <w:p>
      <w:pPr>
        <w:pStyle w:val="TOC2"/>
        <w:tabs>
          <w:tab w:val="right" w:leader="dot" w:pos="8306"/>
        </w:tabs>
      </w:pPr>
      <w:hyperlink w:anchor="_Toc10711" w:history="1">
        <w:r>
          <w:rPr>
            <w:rFonts w:ascii="仿宋" w:eastAsia="仿宋" w:hAnsi="仿宋" w:cs="仿宋" w:hint="eastAsia"/>
            <w:lang w:eastAsia="zh-CN"/>
          </w:rPr>
          <w:t>(一)、变更申请与评估</w:t>
        </w:r>
        <w:r>
          <w:tab/>
        </w:r>
        <w:r>
          <w:fldChar w:fldCharType="begin"/>
        </w:r>
        <w:r>
          <w:instrText xml:space="preserve"> PAGEREF _Toc10711 \h </w:instrText>
        </w:r>
        <w:r>
          <w:fldChar w:fldCharType="separate"/>
        </w:r>
        <w:r>
          <w:t>63</w:t>
        </w:r>
        <w:r>
          <w:fldChar w:fldCharType="end"/>
        </w:r>
      </w:hyperlink>
    </w:p>
    <w:p>
      <w:pPr>
        <w:pStyle w:val="TOC2"/>
        <w:tabs>
          <w:tab w:val="right" w:leader="dot" w:pos="8306"/>
        </w:tabs>
      </w:pPr>
      <w:hyperlink w:anchor="_Toc31385" w:history="1">
        <w:r>
          <w:rPr>
            <w:rFonts w:ascii="仿宋" w:eastAsia="仿宋" w:hAnsi="仿宋" w:cs="仿宋" w:hint="eastAsia"/>
            <w:lang w:eastAsia="zh-CN"/>
          </w:rPr>
          <w:t>(二)、变更实施与控制</w:t>
        </w:r>
        <w:r>
          <w:tab/>
        </w:r>
        <w:r>
          <w:fldChar w:fldCharType="begin"/>
        </w:r>
        <w:r>
          <w:instrText xml:space="preserve"> PAGEREF _Toc31385 \h </w:instrText>
        </w:r>
        <w:r>
          <w:fldChar w:fldCharType="separate"/>
        </w:r>
        <w:r>
          <w:t>64</w:t>
        </w:r>
        <w:r>
          <w:fldChar w:fldCharType="end"/>
        </w:r>
      </w:hyperlink>
    </w:p>
    <w:p>
      <w:pPr>
        <w:pStyle w:val="TOC1"/>
        <w:tabs>
          <w:tab w:val="right" w:leader="dot" w:pos="8306"/>
        </w:tabs>
      </w:pPr>
      <w:hyperlink w:anchor="_Toc5286" w:history="1">
        <w:r>
          <w:rPr>
            <w:rFonts w:ascii="仿宋" w:eastAsia="仿宋" w:hAnsi="仿宋" w:cs="仿宋" w:hint="eastAsia"/>
            <w:lang w:eastAsia="zh-CN"/>
          </w:rPr>
          <w:t>十六、H-系列卷材涂料项目工程方案分析</w:t>
        </w:r>
        <w:r>
          <w:tab/>
        </w:r>
        <w:r>
          <w:fldChar w:fldCharType="begin"/>
        </w:r>
        <w:r>
          <w:instrText xml:space="preserve"> PAGEREF _Toc5286 \h </w:instrText>
        </w:r>
        <w:r>
          <w:fldChar w:fldCharType="separate"/>
        </w:r>
        <w:r>
          <w:t>65</w:t>
        </w:r>
        <w:r>
          <w:fldChar w:fldCharType="end"/>
        </w:r>
      </w:hyperlink>
    </w:p>
    <w:p>
      <w:pPr>
        <w:pStyle w:val="TOC2"/>
        <w:tabs>
          <w:tab w:val="right" w:leader="dot" w:pos="8306"/>
        </w:tabs>
      </w:pPr>
      <w:hyperlink w:anchor="_Toc21686" w:history="1">
        <w:r>
          <w:rPr>
            <w:rFonts w:ascii="仿宋" w:eastAsia="仿宋" w:hAnsi="仿宋" w:cs="仿宋" w:hint="eastAsia"/>
            <w:lang w:eastAsia="zh-CN"/>
          </w:rPr>
          <w:t>(一)、建筑工程设计原则</w:t>
        </w:r>
        <w:r>
          <w:tab/>
        </w:r>
        <w:r>
          <w:fldChar w:fldCharType="begin"/>
        </w:r>
        <w:r>
          <w:instrText xml:space="preserve"> PAGEREF _Toc21686 \h </w:instrText>
        </w:r>
        <w:r>
          <w:fldChar w:fldCharType="separate"/>
        </w:r>
        <w:r>
          <w:t>65</w:t>
        </w:r>
        <w:r>
          <w:fldChar w:fldCharType="end"/>
        </w:r>
      </w:hyperlink>
    </w:p>
    <w:p>
      <w:pPr>
        <w:pStyle w:val="TOC2"/>
        <w:tabs>
          <w:tab w:val="right" w:leader="dot" w:pos="8306"/>
        </w:tabs>
      </w:pPr>
      <w:hyperlink w:anchor="_Toc4178" w:history="1">
        <w:r>
          <w:rPr>
            <w:rFonts w:ascii="仿宋" w:eastAsia="仿宋" w:hAnsi="仿宋" w:cs="仿宋" w:hint="eastAsia"/>
            <w:lang w:eastAsia="zh-CN"/>
          </w:rPr>
          <w:t>(二)、土建工程建设指标</w:t>
        </w:r>
        <w:r>
          <w:tab/>
        </w:r>
        <w:r>
          <w:fldChar w:fldCharType="begin"/>
        </w:r>
        <w:r>
          <w:instrText xml:space="preserve"> PAGEREF _Toc4178 \h </w:instrText>
        </w:r>
        <w:r>
          <w:fldChar w:fldCharType="separate"/>
        </w:r>
        <w:r>
          <w:t>68</w:t>
        </w:r>
        <w:r>
          <w:fldChar w:fldCharType="end"/>
        </w:r>
      </w:hyperlink>
    </w:p>
    <w:p>
      <w:pPr>
        <w:pStyle w:val="TOC1"/>
        <w:tabs>
          <w:tab w:val="right" w:leader="dot" w:pos="8306"/>
        </w:tabs>
      </w:pPr>
      <w:hyperlink w:anchor="_Toc14027" w:history="1">
        <w:r>
          <w:rPr>
            <w:rFonts w:ascii="仿宋" w:eastAsia="仿宋" w:hAnsi="仿宋" w:cs="仿宋" w:hint="eastAsia"/>
            <w:lang w:eastAsia="zh-CN"/>
          </w:rPr>
          <w:t>十七、H-系列卷材涂料项目实施保障措施</w:t>
        </w:r>
        <w:r>
          <w:tab/>
        </w:r>
        <w:r>
          <w:fldChar w:fldCharType="begin"/>
        </w:r>
        <w:r>
          <w:instrText xml:space="preserve"> PAGEREF _Toc14027 \h </w:instrText>
        </w:r>
        <w:r>
          <w:fldChar w:fldCharType="separate"/>
        </w:r>
        <w:r>
          <w:t>70</w:t>
        </w:r>
        <w:r>
          <w:fldChar w:fldCharType="end"/>
        </w:r>
      </w:hyperlink>
    </w:p>
    <w:p>
      <w:pPr>
        <w:pStyle w:val="TOC2"/>
        <w:tabs>
          <w:tab w:val="right" w:leader="dot" w:pos="8306"/>
        </w:tabs>
      </w:pPr>
      <w:hyperlink w:anchor="_Toc4454" w:history="1">
        <w:r>
          <w:rPr>
            <w:rFonts w:ascii="仿宋" w:eastAsia="仿宋" w:hAnsi="仿宋" w:cs="仿宋" w:hint="eastAsia"/>
            <w:lang w:eastAsia="zh-CN"/>
          </w:rPr>
          <w:t>(一)、H-系列卷材涂料项目实施保障机制</w:t>
        </w:r>
        <w:r>
          <w:tab/>
        </w:r>
        <w:r>
          <w:fldChar w:fldCharType="begin"/>
        </w:r>
        <w:r>
          <w:instrText xml:space="preserve"> PAGEREF _Toc4454 \h </w:instrText>
        </w:r>
        <w:r>
          <w:fldChar w:fldCharType="separate"/>
        </w:r>
        <w:r>
          <w:t>70</w:t>
        </w:r>
        <w:r>
          <w:fldChar w:fldCharType="end"/>
        </w:r>
      </w:hyperlink>
    </w:p>
    <w:p>
      <w:pPr>
        <w:pStyle w:val="TOC2"/>
        <w:tabs>
          <w:tab w:val="right" w:leader="dot" w:pos="8306"/>
        </w:tabs>
      </w:pPr>
      <w:hyperlink w:anchor="_Toc18865" w:history="1">
        <w:r>
          <w:rPr>
            <w:rFonts w:ascii="仿宋" w:eastAsia="仿宋" w:hAnsi="仿宋" w:cs="仿宋" w:hint="eastAsia"/>
            <w:lang w:eastAsia="zh-CN"/>
          </w:rPr>
          <w:t>(二)、H-系列卷材涂料项目法律合规要求</w:t>
        </w:r>
        <w:r>
          <w:tab/>
        </w:r>
        <w:r>
          <w:fldChar w:fldCharType="begin"/>
        </w:r>
        <w:r>
          <w:instrText xml:space="preserve"> PAGEREF _Toc18865 \h </w:instrText>
        </w:r>
        <w:r>
          <w:fldChar w:fldCharType="separate"/>
        </w:r>
        <w:r>
          <w:t>73</w:t>
        </w:r>
        <w:r>
          <w:fldChar w:fldCharType="end"/>
        </w:r>
      </w:hyperlink>
    </w:p>
    <w:p>
      <w:pPr>
        <w:pStyle w:val="TOC2"/>
        <w:tabs>
          <w:tab w:val="right" w:leader="dot" w:pos="8306"/>
        </w:tabs>
      </w:pPr>
      <w:hyperlink w:anchor="_Toc29164" w:history="1">
        <w:r>
          <w:rPr>
            <w:rFonts w:ascii="仿宋" w:eastAsia="仿宋" w:hAnsi="仿宋" w:cs="仿宋" w:hint="eastAsia"/>
            <w:lang w:eastAsia="zh-CN"/>
          </w:rPr>
          <w:t>(三)、H-系列卷材涂料项目合同管理与法律事务</w:t>
        </w:r>
        <w:r>
          <w:tab/>
        </w:r>
        <w:r>
          <w:fldChar w:fldCharType="begin"/>
        </w:r>
        <w:r>
          <w:instrText xml:space="preserve"> PAGEREF _Toc29164 \h </w:instrText>
        </w:r>
        <w:r>
          <w:fldChar w:fldCharType="separate"/>
        </w:r>
        <w:r>
          <w:t>78</w:t>
        </w:r>
        <w:r>
          <w:fldChar w:fldCharType="end"/>
        </w:r>
      </w:hyperlink>
    </w:p>
    <w:p>
      <w:pPr>
        <w:pStyle w:val="TOC2"/>
        <w:tabs>
          <w:tab w:val="right" w:leader="dot" w:pos="8306"/>
        </w:tabs>
      </w:pPr>
      <w:hyperlink w:anchor="_Toc18836" w:history="1">
        <w:r>
          <w:rPr>
            <w:rFonts w:ascii="仿宋" w:eastAsia="仿宋" w:hAnsi="仿宋" w:cs="仿宋" w:hint="eastAsia"/>
            <w:lang w:eastAsia="zh-CN"/>
          </w:rPr>
          <w:t>(四)、H-系列卷材涂料项目知识产权保护策略</w:t>
        </w:r>
        <w:r>
          <w:tab/>
        </w:r>
        <w:r>
          <w:fldChar w:fldCharType="begin"/>
        </w:r>
        <w:r>
          <w:instrText xml:space="preserve"> PAGEREF _Toc18836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274"/>
      <w:r>
        <w:rPr>
          <w:rFonts w:ascii="仿宋" w:eastAsia="仿宋" w:hAnsi="仿宋" w:cs="仿宋" w:hint="eastAsia"/>
          <w:sz w:val="28"/>
          <w:lang w:eastAsia="zh-CN"/>
        </w:rPr>
        <w:t>一、H-系列卷材涂料项目土建工程</w:t>
      </w:r>
      <w:bookmarkEnd w:id="2"/>
    </w:p>
    <w:p>
      <w:pPr>
        <w:pStyle w:val="Heading2"/>
        <w:rPr>
          <w:rFonts w:ascii="仿宋" w:eastAsia="仿宋" w:hAnsi="仿宋" w:cs="仿宋" w:hint="eastAsia"/>
          <w:lang w:eastAsia="zh-CN"/>
        </w:rPr>
      </w:pPr>
      <w:bookmarkStart w:id="3" w:name="_Toc2932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在H-系列卷材涂料项目的建筑工程设计中，我们将秉承一系列重要的设计原则，以确保H-系列卷材涂料项目建筑在功能、美观、可持续性等方面达到最佳效果。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首要原则是确保建筑的功能性得到最大化的发挥。我们将充分理解H-系列卷材涂料项目的实际需求，合理布局各个功能区域，保证建筑在满足业务需求的同时，提供高效的工作环境。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在建筑设计中，我们将综合考虑建设和运营成本。通过精细的经济效益分析，确保设计方案在高效利用资源的同时，对H-系列卷材涂料项目的长期盈利能力有积极的贡献。</w:t>
      </w:r>
    </w:p>
    <w:p>
      <w:pPr>
        <w:pStyle w:val="Heading2"/>
        <w:ind w:firstLine="560" w:firstLineChars="200"/>
        <w:rPr>
          <w:rFonts w:ascii="仿宋" w:eastAsia="仿宋" w:hAnsi="仿宋" w:cs="仿宋" w:hint="eastAsia"/>
          <w:sz w:val="28"/>
          <w:lang w:eastAsia="zh-CN"/>
        </w:rPr>
      </w:pPr>
      <w:bookmarkStart w:id="4" w:name="_Toc2364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H-系列卷材涂料项目的土建工程设计中，我们将精准设定设计年限，结合H-系列卷材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H-系列卷材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18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H-系列卷材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H-系列卷材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H-系列卷材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26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本期工程H-系列卷材涂料项目预计总建筑面积XXX平方米，其中：计容建筑面积XXX平方米，计划建筑工程投资XX万元，占H-系列卷材涂料项目总投资的XX%。</w:t>
      </w:r>
    </w:p>
    <w:p>
      <w:pPr>
        <w:pStyle w:val="Heading1"/>
        <w:ind w:firstLine="560" w:firstLineChars="200"/>
        <w:rPr>
          <w:rFonts w:ascii="仿宋" w:eastAsia="仿宋" w:hAnsi="仿宋" w:cs="仿宋" w:hint="eastAsia"/>
          <w:sz w:val="28"/>
          <w:lang w:eastAsia="zh-CN"/>
        </w:rPr>
      </w:pPr>
      <w:bookmarkStart w:id="7" w:name="_Toc24162"/>
      <w:r>
        <w:rPr>
          <w:rFonts w:ascii="仿宋" w:eastAsia="仿宋" w:hAnsi="仿宋" w:cs="仿宋" w:hint="eastAsia"/>
          <w:sz w:val="28"/>
          <w:lang w:eastAsia="zh-CN"/>
        </w:rPr>
        <w:t>二、H-系列卷材涂料项目概论</w:t>
      </w:r>
      <w:bookmarkEnd w:id="7"/>
    </w:p>
    <w:p>
      <w:pPr>
        <w:pStyle w:val="Heading2"/>
        <w:rPr>
          <w:rFonts w:ascii="仿宋" w:eastAsia="仿宋" w:hAnsi="仿宋" w:cs="仿宋" w:hint="eastAsia"/>
          <w:lang w:eastAsia="zh-CN"/>
        </w:rPr>
      </w:pPr>
      <w:bookmarkStart w:id="8" w:name="_Toc8239"/>
      <w:r>
        <w:rPr>
          <w:rFonts w:ascii="仿宋" w:eastAsia="仿宋" w:hAnsi="仿宋" w:cs="仿宋" w:hint="eastAsia"/>
          <w:lang w:eastAsia="zh-CN"/>
        </w:rPr>
        <w:t>(一)、H-系列卷材涂料项目概况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H-系列卷材涂料项目的起源追溯至对市场的深入洞察。市场的不断演变与变革为H-系列卷材涂料项目提供了难得的机遇。当前市场存在的需求缺口和变革的大环境共同构成了H-系列卷材涂料项目的背景。这个H-系列卷材涂料项目旨在充分利用市场机遇，填补行业中尚未满足的需求，为客户提供全新的解决方案。市场的变革和需求的增长使得这个H-系列卷材涂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H-系列卷材涂料项目名称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正式命名为H-系列卷材涂料。这个名称不仅仅是一个标识，更代表了H-系列卷材涂料项目的核心理念和愿景。它蕴含着H-系列卷材涂料项目所要解决问题的关键字，具有强烈的表达和辨识度，为H-系列卷材涂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H-系列卷材涂料项目目标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核心目标是提供一种全新、高效的解决方案，满足客户日益增长的需求。H-系列卷材涂料项目追求的不仅仅是满足市场需求，更是在市场中获得卓越的竞争优势。通过不断提升产品或服务的质量和创新水平，H-系列卷材涂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H-系列卷材涂料项目范围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全面涵盖了产品研发、制造、市场推广和售后服务，确保从产品设计到最终用户体验的全方位关注。这一全面的H-系列卷材涂料项目范围是为了确保H-系列卷材涂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H-系列卷材涂料项目时间表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H-系列卷材涂料项目计划在未来18个月内完成，包括研发、测试、市场试点和正式推出等不同阶段。这个时间表的合理设计是为了确保H-系列卷材涂料项目各个阶段的顺利推进，以便按时交付高质量的成果。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1.6 H-系列卷材涂料项目预算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总预算估算为XX百万美元，主要分配在研发、市场推广、人员培训和运营等方面。这一充足的预算为H-系列卷材涂料项目提供了充足的资源，确保H-系列卷材涂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H-系列卷材涂料项目风险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可能面临的风险包括市场接受度低、技术难题、竞争激烈等。H-系列卷材涂料项目团队已经制定了相应的风险应对计划，通过前瞻性的风险管理，确保H-系列卷材涂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H-系列卷材涂料项目团队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H-系列卷材涂料项目汇聚了一支经验丰富、多领域专业素养的核心团队，确保H-系列卷材涂料项目在各个方面都能拥有高水平的执行力。团队的协同作战是H-系列卷材涂料项目成功的关键因素之一。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H-系列卷材涂料项目背景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H-系列卷材涂料项目的背景根植于市场对更高效、创新产品的渴望，同时也受到科技发展对行业格局的深刻改变的影响。这为H-系列卷材涂料项目提供了广阔的发展空间和市场需求。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H-系列卷材涂料项目现状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截至目前，H-系列卷材涂料项目已完成市场调研和技术验证，取得了初步的成功。这为H-系列卷材涂料项目在未来的发展奠定了坚实的基础，为更远大的目标打下了坚实的基石。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12247"/>
      <w:r>
        <w:rPr>
          <w:rFonts w:ascii="仿宋" w:eastAsia="仿宋" w:hAnsi="仿宋" w:cs="仿宋" w:hint="eastAsia"/>
          <w:sz w:val="28"/>
          <w:lang w:eastAsia="zh-CN"/>
        </w:rPr>
        <w:t>(二)、H-系列卷材涂料项目目标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keyword》H-系列卷材涂料项目首要业务目标是在市场中占据有利地位，实现产品/服务的成功推广和销售。通过不断提升产品质量、创新性，H-系列卷材涂料项目追求成为行业中的领导者，赢得更多客户的青睐。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在科技迅速发展的时代，H-系列卷材涂料项目着眼于技术创新。通过持续的研发和技术升级，H-系列卷材涂料项目旨在推出更具创新性的产品或服务，以满足市场对新鲜、先进解决方案的需求。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为了建立可持续的客户关系，H-系列卷材涂料项目设定了客户满意度目标。通过提供卓越的产品质量和优质的客户服务，H-系列卷材涂料项目追求赢得客户的信任和忠诚度，确保他们的满意度达到行业领先水平。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H-系列卷材涂料项目注重社会责任和可持续发展。通过实施环保、社会责任H-系列卷材涂料项目，H-系列卷材涂料项目致力于在经济发展的同时保护环境，促进社会公平，实现可持续经营。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H-系列卷材涂料项目的团队是实现目标的核心驱动力。因此，H-系列卷材涂料项目设定了团队发展目标，包括提升团队成员的专业技能、培养领导力，以及搭建协同高效的团队工作氛围。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25644"/>
      <w:r>
        <w:rPr>
          <w:rFonts w:ascii="仿宋" w:eastAsia="仿宋" w:hAnsi="仿宋" w:cs="仿宋" w:hint="eastAsia"/>
          <w:sz w:val="28"/>
          <w:lang w:eastAsia="zh-CN"/>
        </w:rPr>
        <w:t>(三)、H-系列卷材涂料项目提出的理由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H-系列卷材涂料项目提出的理由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提出源于对市场机遇的深刻洞察。当前市场中存在的需求缺口和行业发展趋势表明，有巨大的商业机会等待被开发。通过准确捕捉市场机遇，H-系列卷材涂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理念基于对技术创新的信仰。通过持续的研发和技术投入，H-系列卷材涂料项目有望推出更具创新性的产品或服务。在科技飞速发展的当下，H-系列卷材涂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提出是为了增强企业的行业竞争力。通过提升产品或服务的质量和独特性，H-系列卷材涂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响应了消费者需求的变化。随着社会和科技的不断发展，消费者对产品和服务的需求也在发生变化。通过深入了解并及时回应消费者的新需求，H-系列卷材涂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提出是企业战略发展规划的一部分。在面对日益激烈的市场竞争和不断变化的商业环境中，H-系列卷材涂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提出不仅仅是基于商业考量，还注重社会责任。通过推出环保、社会责任等方面的H-系列卷材涂料项目，H-系列卷材涂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H-系列卷材涂料项目的提出反映了对利益相关者期望的关注。包括客户、员工、投资者等利益相关者在企业发展中都有着各自的期望，H-系列卷材涂料项目力求在满足这些期望的同时，取得更大的共赢。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4765"/>
      <w:r>
        <w:rPr>
          <w:rFonts w:ascii="仿宋" w:eastAsia="仿宋" w:hAnsi="仿宋" w:cs="仿宋" w:hint="eastAsia"/>
          <w:sz w:val="28"/>
          <w:lang w:eastAsia="zh-CN"/>
        </w:rPr>
        <w:t>(四)、H-系列卷材涂料项目意义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在实施H-系列卷材涂料项目的过程中，我们不仅仅是在追逐商业成功，更是为企业和社会的多个层面创造了深远的意义。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项目的首要意义在于提升企业的市场竞争力。通过持续的创新和对产品质量的高标准要求，H-系列卷材涂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H-系列卷材涂料项目的推进将促使行业技术水平的提升。通过引入先进技术和创新性解决方案，H-系列卷材涂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H-系列卷材涂料项目不仅创造了大量就业机会，提高了就业水平，还注重社会责任和环保。通过参与社会公益事业和推动环保H-系列卷材涂料项目，H-系列卷材涂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综合而言，H-系列卷材涂料项目意义重大，不仅推动了企业的发展，也为行业和社会的进步贡献了积极力量。这是一个全面而深刻的影响，将在未来产生可持续的正面效应。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15019"/>
      <w:r>
        <w:rPr>
          <w:rFonts w:ascii="仿宋" w:eastAsia="仿宋" w:hAnsi="仿宋" w:cs="仿宋" w:hint="eastAsia"/>
          <w:sz w:val="28"/>
          <w:lang w:eastAsia="zh-CN"/>
        </w:rPr>
        <w:t>(五)、H-系列卷材涂料项目背景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在当今迅猛发展的商业环境中，H-系列卷材涂料项目的动因根植于对多方面因素的审慎考量。这个H-系列卷材涂料项目的提出并非孤立的决策，而是对企业所处背景深入思考的产物。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H-系列卷材涂料项目背后的首要原因。科技的迅速发展和全球市场的快速变化使得企业必须灵活应对。H-系列卷材涂料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竞争的激烈程度也是H-系列卷材涂料项目背景中不可忽视的一环。企业需要在激烈竞争中脱颖而出，为此，H-系列卷材涂料项目致力于打破常规，提供独特的价值主张，以吸引客户并确保市场份额的增长。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技术的迅速发展为企业带来了机遇与挑战。作为H-系列卷材涂料项目启动的背景之一，对新兴技术的应用将有助于提升企业的技术水平，使其在不断演进的商业环境中保持竞争优势。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此外，社会对企业责任的期望也在逐渐升高。H-系列卷材涂料项目充分融入了社会责任的理念，通过可持续经营和社会公益H-系列卷材涂料项目，企图为社会贡献一份力量，在商业成功的同时关注社会价值。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4527"/>
      <w:r>
        <w:rPr>
          <w:rFonts w:ascii="仿宋" w:eastAsia="仿宋" w:hAnsi="仿宋" w:cs="仿宋" w:hint="eastAsia"/>
          <w:sz w:val="28"/>
          <w:lang w:eastAsia="zh-CN"/>
        </w:rPr>
        <w:t>三、市场分析、调研</w:t>
      </w:r>
      <w:bookmarkEnd w:id="13"/>
    </w:p>
    <w:p>
      <w:pPr>
        <w:pStyle w:val="Heading2"/>
        <w:rPr>
          <w:rFonts w:ascii="仿宋" w:eastAsia="仿宋" w:hAnsi="仿宋" w:cs="仿宋" w:hint="eastAsia"/>
          <w:lang w:eastAsia="zh-CN"/>
        </w:rPr>
      </w:pPr>
      <w:bookmarkStart w:id="14" w:name="_Toc9005"/>
      <w:r>
        <w:rPr>
          <w:rFonts w:ascii="仿宋" w:eastAsia="仿宋" w:hAnsi="仿宋" w:cs="仿宋" w:hint="eastAsia"/>
          <w:lang w:eastAsia="zh-CN"/>
        </w:rPr>
        <w:t>(一)、H-系列卷材涂料行业分析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H-系列卷材涂料行业一直以来都是市场的关注焦点。行业内的发展趋势、竞争态势以及潜在机会都对H-系列卷材涂料项目的推进产生深远的影响。通过深入研究行业的整体概貌，我们将更好地理解行业的核心特征，为H-系列卷材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H-系列卷材涂料行业，技术一直是推动创新和发展的关键因素。我们将对当前技术趋势进行详尽分析，包括但不限于人工智能、大数据应用、先进制造技术等。这有助于H-系列卷材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H-系列卷材涂料项目成功的基础。我们将对主要竞争对手进行深入研究，包括其市场份额、产品特点、市场定位等。通过全面了解竞争对手的优势和劣势，H-系列卷材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7235"/>
      <w:r>
        <w:rPr>
          <w:rFonts w:ascii="仿宋" w:eastAsia="仿宋" w:hAnsi="仿宋" w:cs="仿宋" w:hint="eastAsia"/>
          <w:sz w:val="28"/>
          <w:lang w:eastAsia="zh-CN"/>
        </w:rPr>
        <w:t>(二)、H-系列卷材涂料市场分析预测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H-系列卷材涂料市场未来的增长趋势。这包括市场的整体规模、各细分领域的发展趋势等。H-系列卷材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H-系列卷材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H-系列卷材涂料项目实施过程中需要充分考虑的因素。我们将对市场风险进行全面评估，包括但不限于政策法规风险、市场竞争风险、技术变革风险等。通过对潜在风险的深入分析，H-系列卷材涂料项目可以制定相应的风险缓解策略，降低不确定性对H-系列卷材涂料项目的影响。</w:t>
      </w:r>
    </w:p>
    <w:p>
      <w:pPr>
        <w:pStyle w:val="Heading1"/>
        <w:ind w:firstLine="560" w:firstLineChars="200"/>
        <w:rPr>
          <w:rFonts w:ascii="仿宋" w:eastAsia="仿宋" w:hAnsi="仿宋" w:cs="仿宋" w:hint="eastAsia"/>
          <w:sz w:val="28"/>
          <w:lang w:eastAsia="zh-CN"/>
        </w:rPr>
      </w:pPr>
      <w:bookmarkStart w:id="16" w:name="_Toc5312"/>
      <w:r>
        <w:rPr>
          <w:rFonts w:ascii="仿宋" w:eastAsia="仿宋" w:hAnsi="仿宋" w:cs="仿宋" w:hint="eastAsia"/>
          <w:sz w:val="28"/>
          <w:lang w:eastAsia="zh-CN"/>
        </w:rPr>
        <w:t>四、H-系列卷材涂料项目选址可行性分析</w:t>
      </w:r>
      <w:bookmarkEnd w:id="16"/>
    </w:p>
    <w:p>
      <w:pPr>
        <w:pStyle w:val="Heading2"/>
        <w:rPr>
          <w:rFonts w:ascii="仿宋" w:eastAsia="仿宋" w:hAnsi="仿宋" w:cs="仿宋" w:hint="eastAsia"/>
          <w:lang w:eastAsia="zh-CN"/>
        </w:rPr>
      </w:pPr>
      <w:bookmarkStart w:id="17" w:name="_Toc31422"/>
      <w:r>
        <w:rPr>
          <w:rFonts w:ascii="仿宋" w:eastAsia="仿宋" w:hAnsi="仿宋" w:cs="仿宋" w:hint="eastAsia"/>
          <w:lang w:eastAsia="zh-CN"/>
        </w:rPr>
        <w:t>(一)、H-系列卷材涂料项目选址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该H-系列卷材涂料项目选址位于XX省XX市XX区XXX街道</w:t>
      </w:r>
    </w:p>
    <w:p>
      <w:pPr>
        <w:pStyle w:val="Heading2"/>
        <w:ind w:firstLine="560" w:firstLineChars="200"/>
        <w:rPr>
          <w:rFonts w:ascii="仿宋" w:eastAsia="仿宋" w:hAnsi="仿宋" w:cs="仿宋" w:hint="eastAsia"/>
          <w:sz w:val="28"/>
          <w:lang w:eastAsia="zh-CN"/>
        </w:rPr>
      </w:pPr>
      <w:bookmarkStart w:id="18" w:name="_Toc1084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H-系列卷材涂料项目的征地面积将根据H-系列卷材涂料项目的实际规模和需求进行精确规划。具体面积XXX平方米，旨在确保H-系列卷材涂料项目不仅能够满足当前的发展需求，还能够预留空间以适应未来的扩展。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净用地面积是在征地面积基础上去除不可利用面积后的实际可开发用地。具体面积XXX平方米，考虑到环保、交通、安全等多方面因素，以确保H-系列卷材涂料项目在整体利用效率上达到最优。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H-系列卷材涂料项目计划建设的建筑总规模具体面积XXX平方米。这一规模的确定综合考虑了H-系列卷材涂料项目的性质、规模，以及城市规划的相关要求，确保建筑布局与周边环境协调一致。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绿地率是H-系列卷材涂料项目用地中被规划为绿地的比例。具体面积XXX平方米，旨在通过合理规划绿地，改善H-系列卷材涂料项目周边环境，提升居民生活质量，并符合城市整体绿化规划。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容积率是用地上可以建设的建筑总体积与用地面积之比。具体面积XXX，通过合理的容积率规划，确保H-系列卷材涂料项目建筑规模与周边环境和谐共生。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H-系列卷材涂料项目选址与当地城市规划相一致，具体面积XXX平方米。通过与城市规划部门深入沟通，确保H-系列卷材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H-系列卷材涂料项目选址符合当地产业政策，具体面积XXX平方米。这包括H-系列卷材涂料项目对当地经济的促进作用，以及对相关产业的带动效应，确保H-系列卷材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用地总体要求必须符合环保和可持续发展的原则，具体面积XXX平方米。通过采用绿色建筑设计、节能减排等措施，确保H-系列卷材涂料项目在建设和运营过程中对环境的影响最小化，达到可持续发展的要求。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确保H-系列卷材涂料项目选址具备必要的公共设施配套，具体面积XXX平方米。这包括交通便利性、教育、医疗等基础设施，以提高居民生活品质，使得H-系列卷材涂料项目选址更具吸引力。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考虑用地总体要求对当地社会稳定性的影响，具体面积XXX平方米。通过深入了解当地社区反馈，确保H-系列卷材涂料项目的选址和建设过程对当地社会和谐稳定产生积极作用。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https://d.book118.com/758107126024006034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H-系列卷材涂料项目规划设计纲要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FE12B6"/>
    <w:rsid w:val="21FE12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10712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2024-02-03T00:16:00Z</dcterms:created>
  <dcterms:modified xsi:type="dcterms:W3CDTF">2024-02-03T00:17:16Z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C4376512F9734E0DB690224A7F70DFD0_11</vt:lpwstr>
  </property>
  <property fmtid="{D5CDD505-2E9C-101B-9397-08002B2CF9AE}" pid="3" name="KSOProductBuildVer">
    <vt:lpwstr>2052-12.1.0.16250</vt:lpwstr>
  </property>
</Properties>
</file>