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核电项目规划设计蓝图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50" w:history="1">
        <w:r>
          <w:rPr>
            <w:rFonts w:ascii="仿宋" w:eastAsia="仿宋" w:hAnsi="仿宋" w:cs="仿宋" w:hint="eastAsia"/>
            <w:lang w:eastAsia="zh-CN"/>
          </w:rPr>
          <w:t>序言</w:t>
        </w:r>
        <w:r>
          <w:tab/>
        </w:r>
        <w:r>
          <w:fldChar w:fldCharType="begin"/>
        </w:r>
        <w:r>
          <w:instrText xml:space="preserve"> PAGEREF _Toc6850 \h </w:instrText>
        </w:r>
        <w:r>
          <w:fldChar w:fldCharType="separate"/>
        </w:r>
        <w:r>
          <w:t>3</w:t>
        </w:r>
        <w:r>
          <w:fldChar w:fldCharType="end"/>
        </w:r>
      </w:hyperlink>
    </w:p>
    <w:p>
      <w:pPr>
        <w:pStyle w:val="TOC1"/>
        <w:tabs>
          <w:tab w:val="right" w:leader="dot" w:pos="8306"/>
        </w:tabs>
      </w:pPr>
      <w:hyperlink w:anchor="_Toc9336" w:history="1">
        <w:r>
          <w:rPr>
            <w:rFonts w:ascii="仿宋" w:eastAsia="仿宋" w:hAnsi="仿宋" w:cs="仿宋" w:hint="eastAsia"/>
            <w:lang w:eastAsia="zh-CN"/>
          </w:rPr>
          <w:t>一、核电项目危机管理</w:t>
        </w:r>
        <w:r>
          <w:tab/>
        </w:r>
        <w:r>
          <w:fldChar w:fldCharType="begin"/>
        </w:r>
        <w:r>
          <w:instrText xml:space="preserve"> PAGEREF _Toc9336 \h </w:instrText>
        </w:r>
        <w:r>
          <w:fldChar w:fldCharType="separate"/>
        </w:r>
        <w:r>
          <w:t>3</w:t>
        </w:r>
        <w:r>
          <w:fldChar w:fldCharType="end"/>
        </w:r>
      </w:hyperlink>
    </w:p>
    <w:p>
      <w:pPr>
        <w:pStyle w:val="TOC2"/>
        <w:tabs>
          <w:tab w:val="right" w:leader="dot" w:pos="8306"/>
        </w:tabs>
      </w:pPr>
      <w:hyperlink w:anchor="_Toc4473" w:history="1">
        <w:r>
          <w:rPr>
            <w:rFonts w:ascii="仿宋" w:eastAsia="仿宋" w:hAnsi="仿宋" w:cs="仿宋" w:hint="eastAsia"/>
            <w:lang w:eastAsia="zh-CN"/>
          </w:rPr>
          <w:t>(一)、危机预警与识别</w:t>
        </w:r>
        <w:r>
          <w:tab/>
        </w:r>
        <w:r>
          <w:fldChar w:fldCharType="begin"/>
        </w:r>
        <w:r>
          <w:instrText xml:space="preserve"> PAGEREF _Toc4473 \h </w:instrText>
        </w:r>
        <w:r>
          <w:fldChar w:fldCharType="separate"/>
        </w:r>
        <w:r>
          <w:t>3</w:t>
        </w:r>
        <w:r>
          <w:fldChar w:fldCharType="end"/>
        </w:r>
      </w:hyperlink>
    </w:p>
    <w:p>
      <w:pPr>
        <w:pStyle w:val="TOC2"/>
        <w:tabs>
          <w:tab w:val="right" w:leader="dot" w:pos="8306"/>
        </w:tabs>
      </w:pPr>
      <w:hyperlink w:anchor="_Toc24060" w:history="1">
        <w:r>
          <w:rPr>
            <w:rFonts w:ascii="仿宋" w:eastAsia="仿宋" w:hAnsi="仿宋" w:cs="仿宋" w:hint="eastAsia"/>
            <w:lang w:eastAsia="zh-CN"/>
          </w:rPr>
          <w:t>(二)、危机应对与恢复</w:t>
        </w:r>
        <w:r>
          <w:tab/>
        </w:r>
        <w:r>
          <w:fldChar w:fldCharType="begin"/>
        </w:r>
        <w:r>
          <w:instrText xml:space="preserve"> PAGEREF _Toc24060 \h </w:instrText>
        </w:r>
        <w:r>
          <w:fldChar w:fldCharType="separate"/>
        </w:r>
        <w:r>
          <w:t>4</w:t>
        </w:r>
        <w:r>
          <w:fldChar w:fldCharType="end"/>
        </w:r>
      </w:hyperlink>
    </w:p>
    <w:p>
      <w:pPr>
        <w:pStyle w:val="TOC1"/>
        <w:tabs>
          <w:tab w:val="right" w:leader="dot" w:pos="8306"/>
        </w:tabs>
      </w:pPr>
      <w:hyperlink w:anchor="_Toc26644" w:history="1">
        <w:r>
          <w:rPr>
            <w:rFonts w:ascii="仿宋" w:eastAsia="仿宋" w:hAnsi="仿宋" w:cs="仿宋" w:hint="eastAsia"/>
            <w:lang w:eastAsia="zh-CN"/>
          </w:rPr>
          <w:t>二、核电项目概论</w:t>
        </w:r>
        <w:r>
          <w:tab/>
        </w:r>
        <w:r>
          <w:fldChar w:fldCharType="begin"/>
        </w:r>
        <w:r>
          <w:instrText xml:space="preserve"> PAGEREF _Toc26644 \h </w:instrText>
        </w:r>
        <w:r>
          <w:fldChar w:fldCharType="separate"/>
        </w:r>
        <w:r>
          <w:t>5</w:t>
        </w:r>
        <w:r>
          <w:fldChar w:fldCharType="end"/>
        </w:r>
      </w:hyperlink>
    </w:p>
    <w:p>
      <w:pPr>
        <w:pStyle w:val="TOC2"/>
        <w:tabs>
          <w:tab w:val="right" w:leader="dot" w:pos="8306"/>
        </w:tabs>
      </w:pPr>
      <w:hyperlink w:anchor="_Toc15445" w:history="1">
        <w:r>
          <w:rPr>
            <w:rFonts w:ascii="仿宋" w:eastAsia="仿宋" w:hAnsi="仿宋" w:cs="仿宋" w:hint="eastAsia"/>
            <w:lang w:eastAsia="zh-CN"/>
          </w:rPr>
          <w:t>(一)、核电项目概况</w:t>
        </w:r>
        <w:r>
          <w:tab/>
        </w:r>
        <w:r>
          <w:fldChar w:fldCharType="begin"/>
        </w:r>
        <w:r>
          <w:instrText xml:space="preserve"> PAGEREF _Toc15445 \h </w:instrText>
        </w:r>
        <w:r>
          <w:fldChar w:fldCharType="separate"/>
        </w:r>
        <w:r>
          <w:t>5</w:t>
        </w:r>
        <w:r>
          <w:fldChar w:fldCharType="end"/>
        </w:r>
      </w:hyperlink>
    </w:p>
    <w:p>
      <w:pPr>
        <w:pStyle w:val="TOC2"/>
        <w:tabs>
          <w:tab w:val="right" w:leader="dot" w:pos="8306"/>
        </w:tabs>
      </w:pPr>
      <w:hyperlink w:anchor="_Toc25506" w:history="1">
        <w:r>
          <w:rPr>
            <w:rFonts w:ascii="仿宋" w:eastAsia="仿宋" w:hAnsi="仿宋" w:cs="仿宋" w:hint="eastAsia"/>
            <w:lang w:eastAsia="zh-CN"/>
          </w:rPr>
          <w:t>(二)、核电项目目标</w:t>
        </w:r>
        <w:r>
          <w:tab/>
        </w:r>
        <w:r>
          <w:fldChar w:fldCharType="begin"/>
        </w:r>
        <w:r>
          <w:instrText xml:space="preserve"> PAGEREF _Toc25506 \h </w:instrText>
        </w:r>
        <w:r>
          <w:fldChar w:fldCharType="separate"/>
        </w:r>
        <w:r>
          <w:t>7</w:t>
        </w:r>
        <w:r>
          <w:fldChar w:fldCharType="end"/>
        </w:r>
      </w:hyperlink>
    </w:p>
    <w:p>
      <w:pPr>
        <w:pStyle w:val="TOC2"/>
        <w:tabs>
          <w:tab w:val="right" w:leader="dot" w:pos="8306"/>
        </w:tabs>
      </w:pPr>
      <w:hyperlink w:anchor="_Toc20094" w:history="1">
        <w:r>
          <w:rPr>
            <w:rFonts w:ascii="仿宋" w:eastAsia="仿宋" w:hAnsi="仿宋" w:cs="仿宋" w:hint="eastAsia"/>
            <w:lang w:eastAsia="zh-CN"/>
          </w:rPr>
          <w:t>(三)、核电项目提出的理由</w:t>
        </w:r>
        <w:r>
          <w:tab/>
        </w:r>
        <w:r>
          <w:fldChar w:fldCharType="begin"/>
        </w:r>
        <w:r>
          <w:instrText xml:space="preserve"> PAGEREF _Toc20094 \h </w:instrText>
        </w:r>
        <w:r>
          <w:fldChar w:fldCharType="separate"/>
        </w:r>
        <w:r>
          <w:t>8</w:t>
        </w:r>
        <w:r>
          <w:fldChar w:fldCharType="end"/>
        </w:r>
      </w:hyperlink>
    </w:p>
    <w:p>
      <w:pPr>
        <w:pStyle w:val="TOC2"/>
        <w:tabs>
          <w:tab w:val="right" w:leader="dot" w:pos="8306"/>
        </w:tabs>
      </w:pPr>
      <w:hyperlink w:anchor="_Toc17612" w:history="1">
        <w:r>
          <w:rPr>
            <w:rFonts w:ascii="仿宋" w:eastAsia="仿宋" w:hAnsi="仿宋" w:cs="仿宋" w:hint="eastAsia"/>
            <w:lang w:eastAsia="zh-CN"/>
          </w:rPr>
          <w:t>(四)、核电项目意义</w:t>
        </w:r>
        <w:r>
          <w:tab/>
        </w:r>
        <w:r>
          <w:fldChar w:fldCharType="begin"/>
        </w:r>
        <w:r>
          <w:instrText xml:space="preserve"> PAGEREF _Toc17612 \h </w:instrText>
        </w:r>
        <w:r>
          <w:fldChar w:fldCharType="separate"/>
        </w:r>
        <w:r>
          <w:t>10</w:t>
        </w:r>
        <w:r>
          <w:fldChar w:fldCharType="end"/>
        </w:r>
      </w:hyperlink>
    </w:p>
    <w:p>
      <w:pPr>
        <w:pStyle w:val="TOC2"/>
        <w:tabs>
          <w:tab w:val="right" w:leader="dot" w:pos="8306"/>
        </w:tabs>
      </w:pPr>
      <w:hyperlink w:anchor="_Toc29100" w:history="1">
        <w:r>
          <w:rPr>
            <w:rFonts w:ascii="仿宋" w:eastAsia="仿宋" w:hAnsi="仿宋" w:cs="仿宋" w:hint="eastAsia"/>
            <w:lang w:eastAsia="zh-CN"/>
          </w:rPr>
          <w:t>(五)、核电项目背景</w:t>
        </w:r>
        <w:r>
          <w:tab/>
        </w:r>
        <w:r>
          <w:fldChar w:fldCharType="begin"/>
        </w:r>
        <w:r>
          <w:instrText xml:space="preserve"> PAGEREF _Toc29100 \h </w:instrText>
        </w:r>
        <w:r>
          <w:fldChar w:fldCharType="separate"/>
        </w:r>
        <w:r>
          <w:t>11</w:t>
        </w:r>
        <w:r>
          <w:fldChar w:fldCharType="end"/>
        </w:r>
      </w:hyperlink>
    </w:p>
    <w:p>
      <w:pPr>
        <w:pStyle w:val="TOC1"/>
        <w:tabs>
          <w:tab w:val="right" w:leader="dot" w:pos="8306"/>
        </w:tabs>
      </w:pPr>
      <w:hyperlink w:anchor="_Toc24161" w:history="1">
        <w:r>
          <w:rPr>
            <w:rFonts w:ascii="仿宋" w:eastAsia="仿宋" w:hAnsi="仿宋" w:cs="仿宋" w:hint="eastAsia"/>
            <w:lang w:eastAsia="zh-CN"/>
          </w:rPr>
          <w:t>三、核电项目土建工程</w:t>
        </w:r>
        <w:r>
          <w:tab/>
        </w:r>
        <w:r>
          <w:fldChar w:fldCharType="begin"/>
        </w:r>
        <w:r>
          <w:instrText xml:space="preserve"> PAGEREF _Toc24161 \h </w:instrText>
        </w:r>
        <w:r>
          <w:fldChar w:fldCharType="separate"/>
        </w:r>
        <w:r>
          <w:t>11</w:t>
        </w:r>
        <w:r>
          <w:fldChar w:fldCharType="end"/>
        </w:r>
      </w:hyperlink>
    </w:p>
    <w:p>
      <w:pPr>
        <w:pStyle w:val="TOC2"/>
        <w:tabs>
          <w:tab w:val="right" w:leader="dot" w:pos="8306"/>
        </w:tabs>
      </w:pPr>
      <w:hyperlink w:anchor="_Toc5682" w:history="1">
        <w:r>
          <w:rPr>
            <w:rFonts w:ascii="仿宋" w:eastAsia="仿宋" w:hAnsi="仿宋" w:cs="仿宋" w:hint="eastAsia"/>
            <w:lang w:eastAsia="zh-CN"/>
          </w:rPr>
          <w:t>(一)、建筑工程设计原则</w:t>
        </w:r>
        <w:r>
          <w:tab/>
        </w:r>
        <w:r>
          <w:fldChar w:fldCharType="begin"/>
        </w:r>
        <w:r>
          <w:instrText xml:space="preserve"> PAGEREF _Toc5682 \h </w:instrText>
        </w:r>
        <w:r>
          <w:fldChar w:fldCharType="separate"/>
        </w:r>
        <w:r>
          <w:t>11</w:t>
        </w:r>
        <w:r>
          <w:fldChar w:fldCharType="end"/>
        </w:r>
      </w:hyperlink>
    </w:p>
    <w:p>
      <w:pPr>
        <w:pStyle w:val="TOC2"/>
        <w:tabs>
          <w:tab w:val="right" w:leader="dot" w:pos="8306"/>
        </w:tabs>
      </w:pPr>
      <w:hyperlink w:anchor="_Toc11552" w:history="1">
        <w:r>
          <w:rPr>
            <w:rFonts w:ascii="仿宋" w:eastAsia="仿宋" w:hAnsi="仿宋" w:cs="仿宋" w:hint="eastAsia"/>
            <w:lang w:eastAsia="zh-CN"/>
          </w:rPr>
          <w:t>(二)、土建工程设计年限及安全等级</w:t>
        </w:r>
        <w:r>
          <w:tab/>
        </w:r>
        <w:r>
          <w:fldChar w:fldCharType="begin"/>
        </w:r>
        <w:r>
          <w:instrText xml:space="preserve"> PAGEREF _Toc11552 \h </w:instrText>
        </w:r>
        <w:r>
          <w:fldChar w:fldCharType="separate"/>
        </w:r>
        <w:r>
          <w:t>13</w:t>
        </w:r>
        <w:r>
          <w:fldChar w:fldCharType="end"/>
        </w:r>
      </w:hyperlink>
    </w:p>
    <w:p>
      <w:pPr>
        <w:pStyle w:val="TOC2"/>
        <w:tabs>
          <w:tab w:val="right" w:leader="dot" w:pos="8306"/>
        </w:tabs>
      </w:pPr>
      <w:hyperlink w:anchor="_Toc17577" w:history="1">
        <w:r>
          <w:rPr>
            <w:rFonts w:ascii="仿宋" w:eastAsia="仿宋" w:hAnsi="仿宋" w:cs="仿宋" w:hint="eastAsia"/>
            <w:lang w:eastAsia="zh-CN"/>
          </w:rPr>
          <w:t>(三)、建筑工程设计总体要求</w:t>
        </w:r>
        <w:r>
          <w:tab/>
        </w:r>
        <w:r>
          <w:fldChar w:fldCharType="begin"/>
        </w:r>
        <w:r>
          <w:instrText xml:space="preserve"> PAGEREF _Toc17577 \h </w:instrText>
        </w:r>
        <w:r>
          <w:fldChar w:fldCharType="separate"/>
        </w:r>
        <w:r>
          <w:t>14</w:t>
        </w:r>
        <w:r>
          <w:fldChar w:fldCharType="end"/>
        </w:r>
      </w:hyperlink>
    </w:p>
    <w:p>
      <w:pPr>
        <w:pStyle w:val="TOC2"/>
        <w:tabs>
          <w:tab w:val="right" w:leader="dot" w:pos="8306"/>
        </w:tabs>
      </w:pPr>
      <w:hyperlink w:anchor="_Toc25285" w:history="1">
        <w:r>
          <w:rPr>
            <w:rFonts w:ascii="仿宋" w:eastAsia="仿宋" w:hAnsi="仿宋" w:cs="仿宋" w:hint="eastAsia"/>
            <w:lang w:eastAsia="zh-CN"/>
          </w:rPr>
          <w:t>(四)、土建工程建设指标</w:t>
        </w:r>
        <w:r>
          <w:tab/>
        </w:r>
        <w:r>
          <w:fldChar w:fldCharType="begin"/>
        </w:r>
        <w:r>
          <w:instrText xml:space="preserve"> PAGEREF _Toc25285 \h </w:instrText>
        </w:r>
        <w:r>
          <w:fldChar w:fldCharType="separate"/>
        </w:r>
        <w:r>
          <w:t>14</w:t>
        </w:r>
        <w:r>
          <w:fldChar w:fldCharType="end"/>
        </w:r>
      </w:hyperlink>
    </w:p>
    <w:p>
      <w:pPr>
        <w:pStyle w:val="TOC1"/>
        <w:tabs>
          <w:tab w:val="right" w:leader="dot" w:pos="8306"/>
        </w:tabs>
      </w:pPr>
      <w:hyperlink w:anchor="_Toc11578" w:history="1">
        <w:r>
          <w:rPr>
            <w:rFonts w:ascii="仿宋" w:eastAsia="仿宋" w:hAnsi="仿宋" w:cs="仿宋" w:hint="eastAsia"/>
            <w:lang w:eastAsia="zh-CN"/>
          </w:rPr>
          <w:t>四、核电项目绩效评估</w:t>
        </w:r>
        <w:r>
          <w:tab/>
        </w:r>
        <w:r>
          <w:fldChar w:fldCharType="begin"/>
        </w:r>
        <w:r>
          <w:instrText xml:space="preserve"> PAGEREF _Toc11578 \h </w:instrText>
        </w:r>
        <w:r>
          <w:fldChar w:fldCharType="separate"/>
        </w:r>
        <w:r>
          <w:t>15</w:t>
        </w:r>
        <w:r>
          <w:fldChar w:fldCharType="end"/>
        </w:r>
      </w:hyperlink>
    </w:p>
    <w:p>
      <w:pPr>
        <w:pStyle w:val="TOC2"/>
        <w:tabs>
          <w:tab w:val="right" w:leader="dot" w:pos="8306"/>
        </w:tabs>
      </w:pPr>
      <w:hyperlink w:anchor="_Toc9906" w:history="1">
        <w:r>
          <w:rPr>
            <w:rFonts w:ascii="仿宋" w:eastAsia="仿宋" w:hAnsi="仿宋" w:cs="仿宋" w:hint="eastAsia"/>
            <w:lang w:eastAsia="zh-CN"/>
          </w:rPr>
          <w:t>(一)、绩效评估指标</w:t>
        </w:r>
        <w:r>
          <w:tab/>
        </w:r>
        <w:r>
          <w:fldChar w:fldCharType="begin"/>
        </w:r>
        <w:r>
          <w:instrText xml:space="preserve"> PAGEREF _Toc9906 \h </w:instrText>
        </w:r>
        <w:r>
          <w:fldChar w:fldCharType="separate"/>
        </w:r>
        <w:r>
          <w:t>15</w:t>
        </w:r>
        <w:r>
          <w:fldChar w:fldCharType="end"/>
        </w:r>
      </w:hyperlink>
    </w:p>
    <w:p>
      <w:pPr>
        <w:pStyle w:val="TOC2"/>
        <w:tabs>
          <w:tab w:val="right" w:leader="dot" w:pos="8306"/>
        </w:tabs>
      </w:pPr>
      <w:hyperlink w:anchor="_Toc6706" w:history="1">
        <w:r>
          <w:rPr>
            <w:rFonts w:ascii="仿宋" w:eastAsia="仿宋" w:hAnsi="仿宋" w:cs="仿宋" w:hint="eastAsia"/>
            <w:lang w:eastAsia="zh-CN"/>
          </w:rPr>
          <w:t>(二)、绩效评估方法</w:t>
        </w:r>
        <w:r>
          <w:tab/>
        </w:r>
        <w:r>
          <w:fldChar w:fldCharType="begin"/>
        </w:r>
        <w:r>
          <w:instrText xml:space="preserve"> PAGEREF _Toc6706 \h </w:instrText>
        </w:r>
        <w:r>
          <w:fldChar w:fldCharType="separate"/>
        </w:r>
        <w:r>
          <w:t>16</w:t>
        </w:r>
        <w:r>
          <w:fldChar w:fldCharType="end"/>
        </w:r>
      </w:hyperlink>
    </w:p>
    <w:p>
      <w:pPr>
        <w:pStyle w:val="TOC2"/>
        <w:tabs>
          <w:tab w:val="right" w:leader="dot" w:pos="8306"/>
        </w:tabs>
      </w:pPr>
      <w:hyperlink w:anchor="_Toc8361" w:history="1">
        <w:r>
          <w:rPr>
            <w:rFonts w:ascii="仿宋" w:eastAsia="仿宋" w:hAnsi="仿宋" w:cs="仿宋" w:hint="eastAsia"/>
            <w:lang w:eastAsia="zh-CN"/>
          </w:rPr>
          <w:t>(三)、绩效评估周期</w:t>
        </w:r>
        <w:r>
          <w:tab/>
        </w:r>
        <w:r>
          <w:fldChar w:fldCharType="begin"/>
        </w:r>
        <w:r>
          <w:instrText xml:space="preserve"> PAGEREF _Toc8361 \h </w:instrText>
        </w:r>
        <w:r>
          <w:fldChar w:fldCharType="separate"/>
        </w:r>
        <w:r>
          <w:t>17</w:t>
        </w:r>
        <w:r>
          <w:fldChar w:fldCharType="end"/>
        </w:r>
      </w:hyperlink>
    </w:p>
    <w:p>
      <w:pPr>
        <w:pStyle w:val="TOC1"/>
        <w:tabs>
          <w:tab w:val="right" w:leader="dot" w:pos="8306"/>
        </w:tabs>
      </w:pPr>
      <w:hyperlink w:anchor="_Toc10320" w:history="1">
        <w:r>
          <w:rPr>
            <w:rFonts w:ascii="仿宋" w:eastAsia="仿宋" w:hAnsi="仿宋" w:cs="仿宋" w:hint="eastAsia"/>
            <w:lang w:eastAsia="zh-CN"/>
          </w:rPr>
          <w:t>五、核电项目建设背景及必要性分析</w:t>
        </w:r>
        <w:r>
          <w:tab/>
        </w:r>
        <w:r>
          <w:fldChar w:fldCharType="begin"/>
        </w:r>
        <w:r>
          <w:instrText xml:space="preserve"> PAGEREF _Toc10320 \h </w:instrText>
        </w:r>
        <w:r>
          <w:fldChar w:fldCharType="separate"/>
        </w:r>
        <w:r>
          <w:t>18</w:t>
        </w:r>
        <w:r>
          <w:fldChar w:fldCharType="end"/>
        </w:r>
      </w:hyperlink>
    </w:p>
    <w:p>
      <w:pPr>
        <w:pStyle w:val="TOC2"/>
        <w:tabs>
          <w:tab w:val="right" w:leader="dot" w:pos="8306"/>
        </w:tabs>
      </w:pPr>
      <w:hyperlink w:anchor="_Toc18023" w:history="1">
        <w:r>
          <w:rPr>
            <w:rFonts w:ascii="仿宋" w:eastAsia="仿宋" w:hAnsi="仿宋" w:cs="仿宋" w:hint="eastAsia"/>
            <w:lang w:eastAsia="zh-CN"/>
          </w:rPr>
          <w:t>(一)、核电项目背景分析</w:t>
        </w:r>
        <w:r>
          <w:tab/>
        </w:r>
        <w:r>
          <w:fldChar w:fldCharType="begin"/>
        </w:r>
        <w:r>
          <w:instrText xml:space="preserve"> PAGEREF _Toc18023 \h </w:instrText>
        </w:r>
        <w:r>
          <w:fldChar w:fldCharType="separate"/>
        </w:r>
        <w:r>
          <w:t>18</w:t>
        </w:r>
        <w:r>
          <w:fldChar w:fldCharType="end"/>
        </w:r>
      </w:hyperlink>
    </w:p>
    <w:p>
      <w:pPr>
        <w:pStyle w:val="TOC2"/>
        <w:tabs>
          <w:tab w:val="right" w:leader="dot" w:pos="8306"/>
        </w:tabs>
      </w:pPr>
      <w:hyperlink w:anchor="_Toc31341" w:history="1">
        <w:r>
          <w:rPr>
            <w:rFonts w:ascii="仿宋" w:eastAsia="仿宋" w:hAnsi="仿宋" w:cs="仿宋" w:hint="eastAsia"/>
            <w:lang w:eastAsia="zh-CN"/>
          </w:rPr>
          <w:t>(二)、核电项目建设必要性分析</w:t>
        </w:r>
        <w:r>
          <w:tab/>
        </w:r>
        <w:r>
          <w:fldChar w:fldCharType="begin"/>
        </w:r>
        <w:r>
          <w:instrText xml:space="preserve"> PAGEREF _Toc31341 \h </w:instrText>
        </w:r>
        <w:r>
          <w:fldChar w:fldCharType="separate"/>
        </w:r>
        <w:r>
          <w:t>19</w:t>
        </w:r>
        <w:r>
          <w:fldChar w:fldCharType="end"/>
        </w:r>
      </w:hyperlink>
    </w:p>
    <w:p>
      <w:pPr>
        <w:pStyle w:val="TOC1"/>
        <w:tabs>
          <w:tab w:val="right" w:leader="dot" w:pos="8306"/>
        </w:tabs>
      </w:pPr>
      <w:hyperlink w:anchor="_Toc27437" w:history="1">
        <w:r>
          <w:rPr>
            <w:rFonts w:ascii="仿宋" w:eastAsia="仿宋" w:hAnsi="仿宋" w:cs="仿宋" w:hint="eastAsia"/>
            <w:lang w:eastAsia="zh-CN"/>
          </w:rPr>
          <w:t>六、核电项目建设单位说明</w:t>
        </w:r>
        <w:r>
          <w:tab/>
        </w:r>
        <w:r>
          <w:fldChar w:fldCharType="begin"/>
        </w:r>
        <w:r>
          <w:instrText xml:space="preserve"> PAGEREF _Toc27437 \h </w:instrText>
        </w:r>
        <w:r>
          <w:fldChar w:fldCharType="separate"/>
        </w:r>
        <w:r>
          <w:t>21</w:t>
        </w:r>
        <w:r>
          <w:fldChar w:fldCharType="end"/>
        </w:r>
      </w:hyperlink>
    </w:p>
    <w:p>
      <w:pPr>
        <w:pStyle w:val="TOC2"/>
        <w:tabs>
          <w:tab w:val="right" w:leader="dot" w:pos="8306"/>
        </w:tabs>
      </w:pPr>
      <w:hyperlink w:anchor="_Toc2919" w:history="1">
        <w:r>
          <w:rPr>
            <w:rFonts w:ascii="仿宋" w:eastAsia="仿宋" w:hAnsi="仿宋" w:cs="仿宋" w:hint="eastAsia"/>
            <w:lang w:eastAsia="zh-CN"/>
          </w:rPr>
          <w:t>(一)、核电项目承办单位基本情况</w:t>
        </w:r>
        <w:r>
          <w:tab/>
        </w:r>
        <w:r>
          <w:fldChar w:fldCharType="begin"/>
        </w:r>
        <w:r>
          <w:instrText xml:space="preserve"> PAGEREF _Toc2919 \h </w:instrText>
        </w:r>
        <w:r>
          <w:fldChar w:fldCharType="separate"/>
        </w:r>
        <w:r>
          <w:t>21</w:t>
        </w:r>
        <w:r>
          <w:fldChar w:fldCharType="end"/>
        </w:r>
      </w:hyperlink>
    </w:p>
    <w:p>
      <w:pPr>
        <w:pStyle w:val="TOC2"/>
        <w:tabs>
          <w:tab w:val="right" w:leader="dot" w:pos="8306"/>
        </w:tabs>
      </w:pPr>
      <w:hyperlink w:anchor="_Toc18550" w:history="1">
        <w:r>
          <w:rPr>
            <w:rFonts w:ascii="仿宋" w:eastAsia="仿宋" w:hAnsi="仿宋" w:cs="仿宋" w:hint="eastAsia"/>
            <w:lang w:eastAsia="zh-CN"/>
          </w:rPr>
          <w:t>(二)、公司经济效益分析</w:t>
        </w:r>
        <w:r>
          <w:tab/>
        </w:r>
        <w:r>
          <w:fldChar w:fldCharType="begin"/>
        </w:r>
        <w:r>
          <w:instrText xml:space="preserve"> PAGEREF _Toc18550 \h </w:instrText>
        </w:r>
        <w:r>
          <w:fldChar w:fldCharType="separate"/>
        </w:r>
        <w:r>
          <w:t>21</w:t>
        </w:r>
        <w:r>
          <w:fldChar w:fldCharType="end"/>
        </w:r>
      </w:hyperlink>
    </w:p>
    <w:p>
      <w:pPr>
        <w:pStyle w:val="TOC1"/>
        <w:tabs>
          <w:tab w:val="right" w:leader="dot" w:pos="8306"/>
        </w:tabs>
      </w:pPr>
      <w:hyperlink w:anchor="_Toc6274" w:history="1">
        <w:r>
          <w:rPr>
            <w:rFonts w:ascii="仿宋" w:eastAsia="仿宋" w:hAnsi="仿宋" w:cs="仿宋" w:hint="eastAsia"/>
            <w:lang w:eastAsia="zh-CN"/>
          </w:rPr>
          <w:t>七、核电项目社会影响</w:t>
        </w:r>
        <w:r>
          <w:tab/>
        </w:r>
        <w:r>
          <w:fldChar w:fldCharType="begin"/>
        </w:r>
        <w:r>
          <w:instrText xml:space="preserve"> PAGEREF _Toc6274 \h </w:instrText>
        </w:r>
        <w:r>
          <w:fldChar w:fldCharType="separate"/>
        </w:r>
        <w:r>
          <w:t>22</w:t>
        </w:r>
        <w:r>
          <w:fldChar w:fldCharType="end"/>
        </w:r>
      </w:hyperlink>
    </w:p>
    <w:p>
      <w:pPr>
        <w:pStyle w:val="TOC2"/>
        <w:tabs>
          <w:tab w:val="right" w:leader="dot" w:pos="8306"/>
        </w:tabs>
      </w:pPr>
      <w:hyperlink w:anchor="_Toc12647" w:history="1">
        <w:r>
          <w:rPr>
            <w:rFonts w:ascii="仿宋" w:eastAsia="仿宋" w:hAnsi="仿宋" w:cs="仿宋" w:hint="eastAsia"/>
            <w:lang w:eastAsia="zh-CN"/>
          </w:rPr>
          <w:t>(一)、社会责任与义务</w:t>
        </w:r>
        <w:r>
          <w:tab/>
        </w:r>
        <w:r>
          <w:fldChar w:fldCharType="begin"/>
        </w:r>
        <w:r>
          <w:instrText xml:space="preserve"> PAGEREF _Toc12647 \h </w:instrText>
        </w:r>
        <w:r>
          <w:fldChar w:fldCharType="separate"/>
        </w:r>
        <w:r>
          <w:t>22</w:t>
        </w:r>
        <w:r>
          <w:fldChar w:fldCharType="end"/>
        </w:r>
      </w:hyperlink>
    </w:p>
    <w:p>
      <w:pPr>
        <w:pStyle w:val="TOC2"/>
        <w:tabs>
          <w:tab w:val="right" w:leader="dot" w:pos="8306"/>
        </w:tabs>
      </w:pPr>
      <w:hyperlink w:anchor="_Toc12175" w:history="1">
        <w:r>
          <w:rPr>
            <w:rFonts w:ascii="仿宋" w:eastAsia="仿宋" w:hAnsi="仿宋" w:cs="仿宋" w:hint="eastAsia"/>
            <w:lang w:eastAsia="zh-CN"/>
          </w:rPr>
          <w:t>(二)、社会参与与沟通</w:t>
        </w:r>
        <w:r>
          <w:tab/>
        </w:r>
        <w:r>
          <w:fldChar w:fldCharType="begin"/>
        </w:r>
        <w:r>
          <w:instrText xml:space="preserve"> PAGEREF _Toc12175 \h </w:instrText>
        </w:r>
        <w:r>
          <w:fldChar w:fldCharType="separate"/>
        </w:r>
        <w:r>
          <w:t>23</w:t>
        </w:r>
        <w:r>
          <w:fldChar w:fldCharType="end"/>
        </w:r>
      </w:hyperlink>
    </w:p>
    <w:p>
      <w:pPr>
        <w:pStyle w:val="TOC1"/>
        <w:tabs>
          <w:tab w:val="right" w:leader="dot" w:pos="8306"/>
        </w:tabs>
      </w:pPr>
      <w:hyperlink w:anchor="_Toc28351" w:history="1">
        <w:r>
          <w:rPr>
            <w:rFonts w:ascii="仿宋" w:eastAsia="仿宋" w:hAnsi="仿宋" w:cs="仿宋" w:hint="eastAsia"/>
            <w:lang w:eastAsia="zh-CN"/>
          </w:rPr>
          <w:t>八、核电项目财务管理</w:t>
        </w:r>
        <w:r>
          <w:tab/>
        </w:r>
        <w:r>
          <w:fldChar w:fldCharType="begin"/>
        </w:r>
        <w:r>
          <w:instrText xml:space="preserve"> PAGEREF _Toc28351 \h </w:instrText>
        </w:r>
        <w:r>
          <w:fldChar w:fldCharType="separate"/>
        </w:r>
        <w:r>
          <w:t>24</w:t>
        </w:r>
        <w:r>
          <w:fldChar w:fldCharType="end"/>
        </w:r>
      </w:hyperlink>
    </w:p>
    <w:p>
      <w:pPr>
        <w:pStyle w:val="TOC2"/>
        <w:tabs>
          <w:tab w:val="right" w:leader="dot" w:pos="8306"/>
        </w:tabs>
      </w:pPr>
      <w:hyperlink w:anchor="_Toc1954" w:history="1">
        <w:r>
          <w:rPr>
            <w:rFonts w:ascii="仿宋" w:eastAsia="仿宋" w:hAnsi="仿宋" w:cs="仿宋" w:hint="eastAsia"/>
            <w:lang w:eastAsia="zh-CN"/>
          </w:rPr>
          <w:t>(一)、资金需求大</w:t>
        </w:r>
        <w:r>
          <w:tab/>
        </w:r>
        <w:r>
          <w:fldChar w:fldCharType="begin"/>
        </w:r>
        <w:r>
          <w:instrText xml:space="preserve"> PAGEREF _Toc1954 \h </w:instrText>
        </w:r>
        <w:r>
          <w:fldChar w:fldCharType="separate"/>
        </w:r>
        <w:r>
          <w:t>24</w:t>
        </w:r>
        <w:r>
          <w:fldChar w:fldCharType="end"/>
        </w:r>
      </w:hyperlink>
    </w:p>
    <w:p>
      <w:pPr>
        <w:pStyle w:val="TOC2"/>
        <w:tabs>
          <w:tab w:val="right" w:leader="dot" w:pos="8306"/>
        </w:tabs>
      </w:pPr>
      <w:hyperlink w:anchor="_Toc28501" w:history="1">
        <w:r>
          <w:rPr>
            <w:rFonts w:ascii="仿宋" w:eastAsia="仿宋" w:hAnsi="仿宋" w:cs="仿宋" w:hint="eastAsia"/>
            <w:lang w:eastAsia="zh-CN"/>
          </w:rPr>
          <w:t>(二)、研发周期长</w:t>
        </w:r>
        <w:r>
          <w:tab/>
        </w:r>
        <w:r>
          <w:fldChar w:fldCharType="begin"/>
        </w:r>
        <w:r>
          <w:instrText xml:space="preserve"> PAGEREF _Toc28501 \h </w:instrText>
        </w:r>
        <w:r>
          <w:fldChar w:fldCharType="separate"/>
        </w:r>
        <w:r>
          <w:t>25</w:t>
        </w:r>
        <w:r>
          <w:fldChar w:fldCharType="end"/>
        </w:r>
      </w:hyperlink>
    </w:p>
    <w:p>
      <w:pPr>
        <w:pStyle w:val="TOC2"/>
        <w:tabs>
          <w:tab w:val="right" w:leader="dot" w:pos="8306"/>
        </w:tabs>
      </w:pPr>
      <w:hyperlink w:anchor="_Toc16410" w:history="1">
        <w:r>
          <w:rPr>
            <w:rFonts w:ascii="仿宋" w:eastAsia="仿宋" w:hAnsi="仿宋" w:cs="仿宋" w:hint="eastAsia"/>
            <w:lang w:eastAsia="zh-CN"/>
          </w:rPr>
          <w:t>(三)、市场风险大</w:t>
        </w:r>
        <w:r>
          <w:tab/>
        </w:r>
        <w:r>
          <w:fldChar w:fldCharType="begin"/>
        </w:r>
        <w:r>
          <w:instrText xml:space="preserve"> PAGEREF _Toc16410 \h </w:instrText>
        </w:r>
        <w:r>
          <w:fldChar w:fldCharType="separate"/>
        </w:r>
        <w:r>
          <w:t>26</w:t>
        </w:r>
        <w:r>
          <w:fldChar w:fldCharType="end"/>
        </w:r>
      </w:hyperlink>
    </w:p>
    <w:p>
      <w:pPr>
        <w:pStyle w:val="TOC2"/>
        <w:tabs>
          <w:tab w:val="right" w:leader="dot" w:pos="8306"/>
        </w:tabs>
      </w:pPr>
      <w:hyperlink w:anchor="_Toc6495" w:history="1">
        <w:r>
          <w:rPr>
            <w:rFonts w:ascii="仿宋" w:eastAsia="仿宋" w:hAnsi="仿宋" w:cs="仿宋" w:hint="eastAsia"/>
            <w:lang w:eastAsia="zh-CN"/>
          </w:rPr>
          <w:t>(四)、利润率高</w:t>
        </w:r>
        <w:r>
          <w:tab/>
        </w:r>
        <w:r>
          <w:fldChar w:fldCharType="begin"/>
        </w:r>
        <w:r>
          <w:instrText xml:space="preserve"> PAGEREF _Toc6495 \h </w:instrText>
        </w:r>
        <w:r>
          <w:fldChar w:fldCharType="separate"/>
        </w:r>
        <w:r>
          <w:t>29</w:t>
        </w:r>
        <w:r>
          <w:fldChar w:fldCharType="end"/>
        </w:r>
      </w:hyperlink>
    </w:p>
    <w:p>
      <w:pPr>
        <w:pStyle w:val="TOC1"/>
        <w:tabs>
          <w:tab w:val="right" w:leader="dot" w:pos="8306"/>
        </w:tabs>
      </w:pPr>
      <w:hyperlink w:anchor="_Toc16712" w:history="1">
        <w:r>
          <w:rPr>
            <w:rFonts w:ascii="仿宋" w:eastAsia="仿宋" w:hAnsi="仿宋" w:cs="仿宋" w:hint="eastAsia"/>
            <w:lang w:eastAsia="zh-CN"/>
          </w:rPr>
          <w:t>九、核电项目技术管理</w:t>
        </w:r>
        <w:r>
          <w:tab/>
        </w:r>
        <w:r>
          <w:fldChar w:fldCharType="begin"/>
        </w:r>
        <w:r>
          <w:instrText xml:space="preserve"> PAGEREF _Toc16712 \h </w:instrText>
        </w:r>
        <w:r>
          <w:fldChar w:fldCharType="separate"/>
        </w:r>
        <w:r>
          <w:t>31</w:t>
        </w:r>
        <w:r>
          <w:fldChar w:fldCharType="end"/>
        </w:r>
      </w:hyperlink>
    </w:p>
    <w:p>
      <w:pPr>
        <w:pStyle w:val="TOC2"/>
        <w:tabs>
          <w:tab w:val="right" w:leader="dot" w:pos="8306"/>
        </w:tabs>
      </w:pPr>
      <w:hyperlink w:anchor="_Toc11030" w:history="1">
        <w:r>
          <w:rPr>
            <w:rFonts w:ascii="仿宋" w:eastAsia="仿宋" w:hAnsi="仿宋" w:cs="仿宋" w:hint="eastAsia"/>
            <w:lang w:eastAsia="zh-CN"/>
          </w:rPr>
          <w:t>(一)、技术方案选用方向</w:t>
        </w:r>
        <w:r>
          <w:tab/>
        </w:r>
        <w:r>
          <w:fldChar w:fldCharType="begin"/>
        </w:r>
        <w:r>
          <w:instrText xml:space="preserve"> PAGEREF _Toc11030 \h </w:instrText>
        </w:r>
        <w:r>
          <w:fldChar w:fldCharType="separate"/>
        </w:r>
        <w:r>
          <w:t>31</w:t>
        </w:r>
        <w:r>
          <w:fldChar w:fldCharType="end"/>
        </w:r>
      </w:hyperlink>
    </w:p>
    <w:p>
      <w:pPr>
        <w:pStyle w:val="TOC2"/>
        <w:tabs>
          <w:tab w:val="right" w:leader="dot" w:pos="8306"/>
        </w:tabs>
      </w:pPr>
      <w:hyperlink w:anchor="_Toc4861" w:history="1">
        <w:r>
          <w:rPr>
            <w:rFonts w:ascii="仿宋" w:eastAsia="仿宋" w:hAnsi="仿宋" w:cs="仿宋" w:hint="eastAsia"/>
            <w:lang w:eastAsia="zh-CN"/>
          </w:rPr>
          <w:t>(二)、工艺技术方案选用原则</w:t>
        </w:r>
        <w:r>
          <w:tab/>
        </w:r>
        <w:r>
          <w:fldChar w:fldCharType="begin"/>
        </w:r>
        <w:r>
          <w:instrText xml:space="preserve"> PAGEREF _Toc4861 \h </w:instrText>
        </w:r>
        <w:r>
          <w:fldChar w:fldCharType="separate"/>
        </w:r>
        <w:r>
          <w:t>32</w:t>
        </w:r>
        <w:r>
          <w:fldChar w:fldCharType="end"/>
        </w:r>
      </w:hyperlink>
    </w:p>
    <w:p>
      <w:pPr>
        <w:pStyle w:val="TOC2"/>
        <w:tabs>
          <w:tab w:val="right" w:leader="dot" w:pos="8306"/>
        </w:tabs>
      </w:pPr>
      <w:hyperlink w:anchor="_Toc19841" w:history="1">
        <w:r>
          <w:rPr>
            <w:rFonts w:ascii="仿宋" w:eastAsia="仿宋" w:hAnsi="仿宋" w:cs="仿宋" w:hint="eastAsia"/>
            <w:lang w:eastAsia="zh-CN"/>
          </w:rPr>
          <w:t>(三)、工艺技术方案要求</w:t>
        </w:r>
        <w:r>
          <w:tab/>
        </w:r>
        <w:r>
          <w:fldChar w:fldCharType="begin"/>
        </w:r>
        <w:r>
          <w:instrText xml:space="preserve"> PAGEREF _Toc19841 \h </w:instrText>
        </w:r>
        <w:r>
          <w:fldChar w:fldCharType="separate"/>
        </w:r>
        <w:r>
          <w:t>34</w:t>
        </w:r>
        <w:r>
          <w:fldChar w:fldCharType="end"/>
        </w:r>
      </w:hyperlink>
    </w:p>
    <w:p>
      <w:pPr>
        <w:pStyle w:val="TOC1"/>
        <w:tabs>
          <w:tab w:val="right" w:leader="dot" w:pos="8306"/>
        </w:tabs>
      </w:pPr>
      <w:hyperlink w:anchor="_Toc24766" w:history="1">
        <w:r>
          <w:rPr>
            <w:rFonts w:ascii="仿宋" w:eastAsia="仿宋" w:hAnsi="仿宋" w:cs="仿宋" w:hint="eastAsia"/>
            <w:lang w:eastAsia="zh-CN"/>
          </w:rPr>
          <w:t>十、核电项目经营效益</w:t>
        </w:r>
        <w:r>
          <w:tab/>
        </w:r>
        <w:r>
          <w:fldChar w:fldCharType="begin"/>
        </w:r>
        <w:r>
          <w:instrText xml:space="preserve"> PAGEREF _Toc24766 \h </w:instrText>
        </w:r>
        <w:r>
          <w:fldChar w:fldCharType="separate"/>
        </w:r>
        <w:r>
          <w:t>37</w:t>
        </w:r>
        <w:r>
          <w:fldChar w:fldCharType="end"/>
        </w:r>
      </w:hyperlink>
    </w:p>
    <w:p>
      <w:pPr>
        <w:pStyle w:val="TOC2"/>
        <w:tabs>
          <w:tab w:val="right" w:leader="dot" w:pos="8306"/>
        </w:tabs>
      </w:pPr>
      <w:hyperlink w:anchor="_Toc21082" w:history="1">
        <w:r>
          <w:rPr>
            <w:rFonts w:ascii="仿宋" w:eastAsia="仿宋" w:hAnsi="仿宋" w:cs="仿宋" w:hint="eastAsia"/>
            <w:lang w:eastAsia="zh-CN"/>
          </w:rPr>
          <w:t>(一)、经济评价财务测算</w:t>
        </w:r>
        <w:r>
          <w:tab/>
        </w:r>
        <w:r>
          <w:fldChar w:fldCharType="begin"/>
        </w:r>
        <w:r>
          <w:instrText xml:space="preserve"> PAGEREF _Toc21082 \h </w:instrText>
        </w:r>
        <w:r>
          <w:fldChar w:fldCharType="separate"/>
        </w:r>
        <w:r>
          <w:t>37</w:t>
        </w:r>
        <w:r>
          <w:fldChar w:fldCharType="end"/>
        </w:r>
      </w:hyperlink>
    </w:p>
    <w:p>
      <w:pPr>
        <w:pStyle w:val="TOC2"/>
        <w:tabs>
          <w:tab w:val="right" w:leader="dot" w:pos="8306"/>
        </w:tabs>
      </w:pPr>
      <w:hyperlink w:anchor="_Toc24697" w:history="1">
        <w:r>
          <w:rPr>
            <w:rFonts w:ascii="仿宋" w:eastAsia="仿宋" w:hAnsi="仿宋" w:cs="仿宋" w:hint="eastAsia"/>
            <w:lang w:eastAsia="zh-CN"/>
          </w:rPr>
          <w:t>(二)、核电项目盈利能力分析</w:t>
        </w:r>
        <w:r>
          <w:tab/>
        </w:r>
        <w:r>
          <w:fldChar w:fldCharType="begin"/>
        </w:r>
        <w:r>
          <w:instrText xml:space="preserve"> PAGEREF _Toc24697 \h </w:instrText>
        </w:r>
        <w:r>
          <w:fldChar w:fldCharType="separate"/>
        </w:r>
        <w:r>
          <w:t>38</w:t>
        </w:r>
        <w:r>
          <w:fldChar w:fldCharType="end"/>
        </w:r>
      </w:hyperlink>
    </w:p>
    <w:p>
      <w:pPr>
        <w:pStyle w:val="TOC1"/>
        <w:tabs>
          <w:tab w:val="right" w:leader="dot" w:pos="8306"/>
        </w:tabs>
      </w:pPr>
      <w:hyperlink w:anchor="_Toc7798" w:history="1">
        <w:r>
          <w:rPr>
            <w:rFonts w:ascii="仿宋" w:eastAsia="仿宋" w:hAnsi="仿宋" w:cs="仿宋" w:hint="eastAsia"/>
            <w:lang w:eastAsia="zh-CN"/>
          </w:rPr>
          <w:t>十一、核电项目人力资源管理</w:t>
        </w:r>
        <w:r>
          <w:tab/>
        </w:r>
        <w:r>
          <w:fldChar w:fldCharType="begin"/>
        </w:r>
        <w:r>
          <w:instrText xml:space="preserve"> PAGEREF _Toc7798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08" w:history="1">
        <w:r>
          <w:rPr>
            <w:rFonts w:ascii="仿宋" w:eastAsia="仿宋" w:hAnsi="仿宋" w:cs="仿宋" w:hint="eastAsia"/>
            <w:lang w:eastAsia="zh-CN"/>
          </w:rPr>
          <w:t>(一)、建立健全的预算管理制度</w:t>
        </w:r>
        <w:r>
          <w:tab/>
        </w:r>
        <w:r>
          <w:fldChar w:fldCharType="begin"/>
        </w:r>
        <w:r>
          <w:instrText xml:space="preserve"> PAGEREF _Toc14308 \h </w:instrText>
        </w:r>
        <w:r>
          <w:fldChar w:fldCharType="separate"/>
        </w:r>
        <w:r>
          <w:t>39</w:t>
        </w:r>
        <w:r>
          <w:fldChar w:fldCharType="end"/>
        </w:r>
      </w:hyperlink>
    </w:p>
    <w:p>
      <w:pPr>
        <w:pStyle w:val="TOC2"/>
        <w:tabs>
          <w:tab w:val="right" w:leader="dot" w:pos="8306"/>
        </w:tabs>
      </w:pPr>
      <w:hyperlink w:anchor="_Toc3096" w:history="1">
        <w:r>
          <w:rPr>
            <w:rFonts w:ascii="仿宋" w:eastAsia="仿宋" w:hAnsi="仿宋" w:cs="仿宋" w:hint="eastAsia"/>
            <w:lang w:eastAsia="zh-CN"/>
          </w:rPr>
          <w:t>(二)、加强资金流动监控</w:t>
        </w:r>
        <w:r>
          <w:tab/>
        </w:r>
        <w:r>
          <w:fldChar w:fldCharType="begin"/>
        </w:r>
        <w:r>
          <w:instrText xml:space="preserve"> PAGEREF _Toc3096 \h </w:instrText>
        </w:r>
        <w:r>
          <w:fldChar w:fldCharType="separate"/>
        </w:r>
        <w:r>
          <w:t>40</w:t>
        </w:r>
        <w:r>
          <w:fldChar w:fldCharType="end"/>
        </w:r>
      </w:hyperlink>
    </w:p>
    <w:p>
      <w:pPr>
        <w:pStyle w:val="TOC2"/>
        <w:tabs>
          <w:tab w:val="right" w:leader="dot" w:pos="8306"/>
        </w:tabs>
      </w:pPr>
      <w:hyperlink w:anchor="_Toc7674" w:history="1">
        <w:r>
          <w:rPr>
            <w:rFonts w:ascii="仿宋" w:eastAsia="仿宋" w:hAnsi="仿宋" w:cs="仿宋" w:hint="eastAsia"/>
            <w:lang w:eastAsia="zh-CN"/>
          </w:rPr>
          <w:t>(三)、制定完善的风险控制机制</w:t>
        </w:r>
        <w:r>
          <w:tab/>
        </w:r>
        <w:r>
          <w:fldChar w:fldCharType="begin"/>
        </w:r>
        <w:r>
          <w:instrText xml:space="preserve"> PAGEREF _Toc7674 \h </w:instrText>
        </w:r>
        <w:r>
          <w:fldChar w:fldCharType="separate"/>
        </w:r>
        <w:r>
          <w:t>41</w:t>
        </w:r>
        <w:r>
          <w:fldChar w:fldCharType="end"/>
        </w:r>
      </w:hyperlink>
    </w:p>
    <w:p>
      <w:pPr>
        <w:pStyle w:val="TOC2"/>
        <w:tabs>
          <w:tab w:val="right" w:leader="dot" w:pos="8306"/>
        </w:tabs>
      </w:pPr>
      <w:hyperlink w:anchor="_Toc11529" w:history="1">
        <w:r>
          <w:rPr>
            <w:rFonts w:ascii="仿宋" w:eastAsia="仿宋" w:hAnsi="仿宋" w:cs="仿宋" w:hint="eastAsia"/>
            <w:lang w:eastAsia="zh-CN"/>
          </w:rPr>
          <w:t>(四)、优化成本管理</w:t>
        </w:r>
        <w:r>
          <w:tab/>
        </w:r>
        <w:r>
          <w:fldChar w:fldCharType="begin"/>
        </w:r>
        <w:r>
          <w:instrText xml:space="preserve"> PAGEREF _Toc11529 \h </w:instrText>
        </w:r>
        <w:r>
          <w:fldChar w:fldCharType="separate"/>
        </w:r>
        <w:r>
          <w:t>43</w:t>
        </w:r>
        <w:r>
          <w:fldChar w:fldCharType="end"/>
        </w:r>
      </w:hyperlink>
    </w:p>
    <w:p>
      <w:pPr>
        <w:pStyle w:val="TOC1"/>
        <w:tabs>
          <w:tab w:val="right" w:leader="dot" w:pos="8306"/>
        </w:tabs>
      </w:pPr>
      <w:hyperlink w:anchor="_Toc8493" w:history="1">
        <w:r>
          <w:rPr>
            <w:rFonts w:ascii="仿宋" w:eastAsia="仿宋" w:hAnsi="仿宋" w:cs="仿宋" w:hint="eastAsia"/>
            <w:lang w:eastAsia="zh-CN"/>
          </w:rPr>
          <w:t>十二、核电项目风险管理</w:t>
        </w:r>
        <w:r>
          <w:tab/>
        </w:r>
        <w:r>
          <w:fldChar w:fldCharType="begin"/>
        </w:r>
        <w:r>
          <w:instrText xml:space="preserve"> PAGEREF _Toc8493 \h </w:instrText>
        </w:r>
        <w:r>
          <w:fldChar w:fldCharType="separate"/>
        </w:r>
        <w:r>
          <w:t>44</w:t>
        </w:r>
        <w:r>
          <w:fldChar w:fldCharType="end"/>
        </w:r>
      </w:hyperlink>
    </w:p>
    <w:p>
      <w:pPr>
        <w:pStyle w:val="TOC2"/>
        <w:tabs>
          <w:tab w:val="right" w:leader="dot" w:pos="8306"/>
        </w:tabs>
      </w:pPr>
      <w:hyperlink w:anchor="_Toc21119" w:history="1">
        <w:r>
          <w:rPr>
            <w:rFonts w:ascii="仿宋" w:eastAsia="仿宋" w:hAnsi="仿宋" w:cs="仿宋" w:hint="eastAsia"/>
            <w:lang w:eastAsia="zh-CN"/>
          </w:rPr>
          <w:t>(一)、风险识别与评估</w:t>
        </w:r>
        <w:r>
          <w:tab/>
        </w:r>
        <w:r>
          <w:fldChar w:fldCharType="begin"/>
        </w:r>
        <w:r>
          <w:instrText xml:space="preserve"> PAGEREF _Toc21119 \h </w:instrText>
        </w:r>
        <w:r>
          <w:fldChar w:fldCharType="separate"/>
        </w:r>
        <w:r>
          <w:t>44</w:t>
        </w:r>
        <w:r>
          <w:fldChar w:fldCharType="end"/>
        </w:r>
      </w:hyperlink>
    </w:p>
    <w:p>
      <w:pPr>
        <w:pStyle w:val="TOC2"/>
        <w:tabs>
          <w:tab w:val="right" w:leader="dot" w:pos="8306"/>
        </w:tabs>
      </w:pPr>
      <w:hyperlink w:anchor="_Toc63" w:history="1">
        <w:r>
          <w:rPr>
            <w:rFonts w:ascii="仿宋" w:eastAsia="仿宋" w:hAnsi="仿宋" w:cs="仿宋" w:hint="eastAsia"/>
            <w:lang w:eastAsia="zh-CN"/>
          </w:rPr>
          <w:t>(二)、风险应对策略</w:t>
        </w:r>
        <w:r>
          <w:tab/>
        </w:r>
        <w:r>
          <w:fldChar w:fldCharType="begin"/>
        </w:r>
        <w:r>
          <w:instrText xml:space="preserve"> PAGEREF _Toc63 \h </w:instrText>
        </w:r>
        <w:r>
          <w:fldChar w:fldCharType="separate"/>
        </w:r>
        <w:r>
          <w:t>45</w:t>
        </w:r>
        <w:r>
          <w:fldChar w:fldCharType="end"/>
        </w:r>
      </w:hyperlink>
    </w:p>
    <w:p>
      <w:pPr>
        <w:pStyle w:val="TOC2"/>
        <w:tabs>
          <w:tab w:val="right" w:leader="dot" w:pos="8306"/>
        </w:tabs>
      </w:pPr>
      <w:hyperlink w:anchor="_Toc12556" w:history="1">
        <w:r>
          <w:rPr>
            <w:rFonts w:ascii="仿宋" w:eastAsia="仿宋" w:hAnsi="仿宋" w:cs="仿宋" w:hint="eastAsia"/>
            <w:lang w:eastAsia="zh-CN"/>
          </w:rPr>
          <w:t>(三)、风险监控与控制</w:t>
        </w:r>
        <w:r>
          <w:tab/>
        </w:r>
        <w:r>
          <w:fldChar w:fldCharType="begin"/>
        </w:r>
        <w:r>
          <w:instrText xml:space="preserve"> PAGEREF _Toc12556 \h </w:instrText>
        </w:r>
        <w:r>
          <w:fldChar w:fldCharType="separate"/>
        </w:r>
        <w:r>
          <w:t>47</w:t>
        </w:r>
        <w:r>
          <w:fldChar w:fldCharType="end"/>
        </w:r>
      </w:hyperlink>
    </w:p>
    <w:p>
      <w:pPr>
        <w:pStyle w:val="TOC1"/>
        <w:tabs>
          <w:tab w:val="right" w:leader="dot" w:pos="8306"/>
        </w:tabs>
      </w:pPr>
      <w:hyperlink w:anchor="_Toc13034" w:history="1">
        <w:r>
          <w:rPr>
            <w:rFonts w:ascii="仿宋" w:eastAsia="仿宋" w:hAnsi="仿宋" w:cs="仿宋" w:hint="eastAsia"/>
            <w:lang w:eastAsia="zh-CN"/>
          </w:rPr>
          <w:t>十三、供应链管理</w:t>
        </w:r>
        <w:r>
          <w:tab/>
        </w:r>
        <w:r>
          <w:fldChar w:fldCharType="begin"/>
        </w:r>
        <w:r>
          <w:instrText xml:space="preserve"> PAGEREF _Toc13034 \h </w:instrText>
        </w:r>
        <w:r>
          <w:fldChar w:fldCharType="separate"/>
        </w:r>
        <w:r>
          <w:t>48</w:t>
        </w:r>
        <w:r>
          <w:fldChar w:fldCharType="end"/>
        </w:r>
      </w:hyperlink>
    </w:p>
    <w:p>
      <w:pPr>
        <w:pStyle w:val="TOC2"/>
        <w:tabs>
          <w:tab w:val="right" w:leader="dot" w:pos="8306"/>
        </w:tabs>
      </w:pPr>
      <w:hyperlink w:anchor="_Toc26926" w:history="1">
        <w:r>
          <w:rPr>
            <w:rFonts w:ascii="仿宋" w:eastAsia="仿宋" w:hAnsi="仿宋" w:cs="仿宋" w:hint="eastAsia"/>
            <w:lang w:eastAsia="zh-CN"/>
          </w:rPr>
          <w:t>(一)、供应链战略规划</w:t>
        </w:r>
        <w:r>
          <w:tab/>
        </w:r>
        <w:r>
          <w:fldChar w:fldCharType="begin"/>
        </w:r>
        <w:r>
          <w:instrText xml:space="preserve"> PAGEREF _Toc26926 \h </w:instrText>
        </w:r>
        <w:r>
          <w:fldChar w:fldCharType="separate"/>
        </w:r>
        <w:r>
          <w:t>48</w:t>
        </w:r>
        <w:r>
          <w:fldChar w:fldCharType="end"/>
        </w:r>
      </w:hyperlink>
    </w:p>
    <w:p>
      <w:pPr>
        <w:pStyle w:val="TOC2"/>
        <w:tabs>
          <w:tab w:val="right" w:leader="dot" w:pos="8306"/>
        </w:tabs>
      </w:pPr>
      <w:hyperlink w:anchor="_Toc26811" w:history="1">
        <w:r>
          <w:rPr>
            <w:rFonts w:ascii="仿宋" w:eastAsia="仿宋" w:hAnsi="仿宋" w:cs="仿宋" w:hint="eastAsia"/>
            <w:lang w:eastAsia="zh-CN"/>
          </w:rPr>
          <w:t>(二)、供应商选择与合作</w:t>
        </w:r>
        <w:r>
          <w:tab/>
        </w:r>
        <w:r>
          <w:fldChar w:fldCharType="begin"/>
        </w:r>
        <w:r>
          <w:instrText xml:space="preserve"> PAGEREF _Toc26811 \h </w:instrText>
        </w:r>
        <w:r>
          <w:fldChar w:fldCharType="separate"/>
        </w:r>
        <w:r>
          <w:t>49</w:t>
        </w:r>
        <w:r>
          <w:fldChar w:fldCharType="end"/>
        </w:r>
      </w:hyperlink>
    </w:p>
    <w:p>
      <w:pPr>
        <w:pStyle w:val="TOC2"/>
        <w:tabs>
          <w:tab w:val="right" w:leader="dot" w:pos="8306"/>
        </w:tabs>
      </w:pPr>
      <w:hyperlink w:anchor="_Toc16695" w:history="1">
        <w:r>
          <w:rPr>
            <w:rFonts w:ascii="仿宋" w:eastAsia="仿宋" w:hAnsi="仿宋" w:cs="仿宋" w:hint="eastAsia"/>
            <w:lang w:eastAsia="zh-CN"/>
          </w:rPr>
          <w:t>(三)、物流与库存管理</w:t>
        </w:r>
        <w:r>
          <w:tab/>
        </w:r>
        <w:r>
          <w:fldChar w:fldCharType="begin"/>
        </w:r>
        <w:r>
          <w:instrText xml:space="preserve"> PAGEREF _Toc16695 \h </w:instrText>
        </w:r>
        <w:r>
          <w:fldChar w:fldCharType="separate"/>
        </w:r>
        <w:r>
          <w:t>50</w:t>
        </w:r>
        <w:r>
          <w:fldChar w:fldCharType="end"/>
        </w:r>
      </w:hyperlink>
    </w:p>
    <w:p>
      <w:pPr>
        <w:pStyle w:val="TOC1"/>
        <w:tabs>
          <w:tab w:val="right" w:leader="dot" w:pos="8306"/>
        </w:tabs>
      </w:pPr>
      <w:hyperlink w:anchor="_Toc14283" w:history="1">
        <w:r>
          <w:rPr>
            <w:rFonts w:ascii="仿宋" w:eastAsia="仿宋" w:hAnsi="仿宋" w:cs="仿宋" w:hint="eastAsia"/>
            <w:lang w:eastAsia="zh-CN"/>
          </w:rPr>
          <w:t>十四、核电项目实施时间节点</w:t>
        </w:r>
        <w:r>
          <w:tab/>
        </w:r>
        <w:r>
          <w:fldChar w:fldCharType="begin"/>
        </w:r>
        <w:r>
          <w:instrText xml:space="preserve"> PAGEREF _Toc14283 \h </w:instrText>
        </w:r>
        <w:r>
          <w:fldChar w:fldCharType="separate"/>
        </w:r>
        <w:r>
          <w:t>52</w:t>
        </w:r>
        <w:r>
          <w:fldChar w:fldCharType="end"/>
        </w:r>
      </w:hyperlink>
    </w:p>
    <w:p>
      <w:pPr>
        <w:pStyle w:val="TOC2"/>
        <w:tabs>
          <w:tab w:val="right" w:leader="dot" w:pos="8306"/>
        </w:tabs>
      </w:pPr>
      <w:hyperlink w:anchor="_Toc935" w:history="1">
        <w:r>
          <w:rPr>
            <w:rFonts w:ascii="仿宋" w:eastAsia="仿宋" w:hAnsi="仿宋" w:cs="仿宋" w:hint="eastAsia"/>
            <w:lang w:eastAsia="zh-CN"/>
          </w:rPr>
          <w:t>(一)、核电项目启动阶段时间节点</w:t>
        </w:r>
        <w:r>
          <w:tab/>
        </w:r>
        <w:r>
          <w:fldChar w:fldCharType="begin"/>
        </w:r>
        <w:r>
          <w:instrText xml:space="preserve"> PAGEREF _Toc935 \h </w:instrText>
        </w:r>
        <w:r>
          <w:fldChar w:fldCharType="separate"/>
        </w:r>
        <w:r>
          <w:t>52</w:t>
        </w:r>
        <w:r>
          <w:fldChar w:fldCharType="end"/>
        </w:r>
      </w:hyperlink>
    </w:p>
    <w:p>
      <w:pPr>
        <w:pStyle w:val="TOC2"/>
        <w:tabs>
          <w:tab w:val="right" w:leader="dot" w:pos="8306"/>
        </w:tabs>
      </w:pPr>
      <w:hyperlink w:anchor="_Toc16955" w:history="1">
        <w:r>
          <w:rPr>
            <w:rFonts w:ascii="仿宋" w:eastAsia="仿宋" w:hAnsi="仿宋" w:cs="仿宋" w:hint="eastAsia"/>
            <w:lang w:eastAsia="zh-CN"/>
          </w:rPr>
          <w:t>(二)、核电项目执行阶段时间节点</w:t>
        </w:r>
        <w:r>
          <w:tab/>
        </w:r>
        <w:r>
          <w:fldChar w:fldCharType="begin"/>
        </w:r>
        <w:r>
          <w:instrText xml:space="preserve"> PAGEREF _Toc16955 \h </w:instrText>
        </w:r>
        <w:r>
          <w:fldChar w:fldCharType="separate"/>
        </w:r>
        <w:r>
          <w:t>53</w:t>
        </w:r>
        <w:r>
          <w:fldChar w:fldCharType="end"/>
        </w:r>
      </w:hyperlink>
    </w:p>
    <w:p>
      <w:pPr>
        <w:pStyle w:val="TOC2"/>
        <w:tabs>
          <w:tab w:val="right" w:leader="dot" w:pos="8306"/>
        </w:tabs>
      </w:pPr>
      <w:hyperlink w:anchor="_Toc19763" w:history="1">
        <w:r>
          <w:rPr>
            <w:rFonts w:ascii="仿宋" w:eastAsia="仿宋" w:hAnsi="仿宋" w:cs="仿宋" w:hint="eastAsia"/>
            <w:lang w:eastAsia="zh-CN"/>
          </w:rPr>
          <w:t>(三)、核电项目完成阶段时间节点</w:t>
        </w:r>
        <w:r>
          <w:tab/>
        </w:r>
        <w:r>
          <w:fldChar w:fldCharType="begin"/>
        </w:r>
        <w:r>
          <w:instrText xml:space="preserve"> PAGEREF _Toc19763 \h </w:instrText>
        </w:r>
        <w:r>
          <w:fldChar w:fldCharType="separate"/>
        </w:r>
        <w:r>
          <w:t>54</w:t>
        </w:r>
        <w:r>
          <w:fldChar w:fldCharType="end"/>
        </w:r>
      </w:hyperlink>
    </w:p>
    <w:p>
      <w:pPr>
        <w:pStyle w:val="TOC1"/>
        <w:tabs>
          <w:tab w:val="right" w:leader="dot" w:pos="8306"/>
        </w:tabs>
      </w:pPr>
      <w:hyperlink w:anchor="_Toc4258" w:history="1">
        <w:r>
          <w:rPr>
            <w:rFonts w:ascii="仿宋" w:eastAsia="仿宋" w:hAnsi="仿宋" w:cs="仿宋" w:hint="eastAsia"/>
            <w:lang w:eastAsia="zh-CN"/>
          </w:rPr>
          <w:t>十五、风险识别与分类</w:t>
        </w:r>
        <w:r>
          <w:tab/>
        </w:r>
        <w:r>
          <w:fldChar w:fldCharType="begin"/>
        </w:r>
        <w:r>
          <w:instrText xml:space="preserve"> PAGEREF _Toc4258 \h </w:instrText>
        </w:r>
        <w:r>
          <w:fldChar w:fldCharType="separate"/>
        </w:r>
        <w:r>
          <w:t>55</w:t>
        </w:r>
        <w:r>
          <w:fldChar w:fldCharType="end"/>
        </w:r>
      </w:hyperlink>
    </w:p>
    <w:p>
      <w:pPr>
        <w:pStyle w:val="TOC2"/>
        <w:tabs>
          <w:tab w:val="right" w:leader="dot" w:pos="8306"/>
        </w:tabs>
      </w:pPr>
      <w:hyperlink w:anchor="_Toc12289" w:history="1">
        <w:r>
          <w:rPr>
            <w:rFonts w:ascii="仿宋" w:eastAsia="仿宋" w:hAnsi="仿宋" w:cs="仿宋" w:hint="eastAsia"/>
            <w:lang w:eastAsia="zh-CN"/>
          </w:rPr>
          <w:t>(一)、风险识别</w:t>
        </w:r>
        <w:r>
          <w:tab/>
        </w:r>
        <w:r>
          <w:fldChar w:fldCharType="begin"/>
        </w:r>
        <w:r>
          <w:instrText xml:space="preserve"> PAGEREF _Toc12289 \h </w:instrText>
        </w:r>
        <w:r>
          <w:fldChar w:fldCharType="separate"/>
        </w:r>
        <w:r>
          <w:t>55</w:t>
        </w:r>
        <w:r>
          <w:fldChar w:fldCharType="end"/>
        </w:r>
      </w:hyperlink>
    </w:p>
    <w:p>
      <w:pPr>
        <w:pStyle w:val="TOC2"/>
        <w:tabs>
          <w:tab w:val="right" w:leader="dot" w:pos="8306"/>
        </w:tabs>
      </w:pPr>
      <w:hyperlink w:anchor="_Toc4298" w:history="1">
        <w:r>
          <w:rPr>
            <w:rFonts w:ascii="仿宋" w:eastAsia="仿宋" w:hAnsi="仿宋" w:cs="仿宋" w:hint="eastAsia"/>
            <w:lang w:eastAsia="zh-CN"/>
          </w:rPr>
          <w:t>(二)、风险分类</w:t>
        </w:r>
        <w:r>
          <w:tab/>
        </w:r>
        <w:r>
          <w:fldChar w:fldCharType="begin"/>
        </w:r>
        <w:r>
          <w:instrText xml:space="preserve"> PAGEREF _Toc4298 \h </w:instrText>
        </w:r>
        <w:r>
          <w:fldChar w:fldCharType="separate"/>
        </w:r>
        <w:r>
          <w:t>56</w:t>
        </w:r>
        <w:r>
          <w:fldChar w:fldCharType="end"/>
        </w:r>
      </w:hyperlink>
    </w:p>
    <w:p>
      <w:pPr>
        <w:pStyle w:val="TOC1"/>
        <w:tabs>
          <w:tab w:val="right" w:leader="dot" w:pos="8306"/>
        </w:tabs>
      </w:pPr>
      <w:hyperlink w:anchor="_Toc32241" w:history="1">
        <w:r>
          <w:rPr>
            <w:rFonts w:ascii="仿宋" w:eastAsia="仿宋" w:hAnsi="仿宋" w:cs="仿宋" w:hint="eastAsia"/>
            <w:lang w:eastAsia="zh-CN"/>
          </w:rPr>
          <w:t>十六、营销与推广策略</w:t>
        </w:r>
        <w:r>
          <w:tab/>
        </w:r>
        <w:r>
          <w:fldChar w:fldCharType="begin"/>
        </w:r>
        <w:r>
          <w:instrText xml:space="preserve"> PAGEREF _Toc32241 \h </w:instrText>
        </w:r>
        <w:r>
          <w:fldChar w:fldCharType="separate"/>
        </w:r>
        <w:r>
          <w:t>58</w:t>
        </w:r>
        <w:r>
          <w:fldChar w:fldCharType="end"/>
        </w:r>
      </w:hyperlink>
    </w:p>
    <w:p>
      <w:pPr>
        <w:pStyle w:val="TOC2"/>
        <w:tabs>
          <w:tab w:val="right" w:leader="dot" w:pos="8306"/>
        </w:tabs>
      </w:pPr>
      <w:hyperlink w:anchor="_Toc25451" w:history="1">
        <w:r>
          <w:rPr>
            <w:rFonts w:ascii="仿宋" w:eastAsia="仿宋" w:hAnsi="仿宋" w:cs="仿宋" w:hint="eastAsia"/>
            <w:lang w:eastAsia="zh-CN"/>
          </w:rPr>
          <w:t>(一)、产品/服务定位与特点</w:t>
        </w:r>
        <w:r>
          <w:tab/>
        </w:r>
        <w:r>
          <w:fldChar w:fldCharType="begin"/>
        </w:r>
        <w:r>
          <w:instrText xml:space="preserve"> PAGEREF _Toc25451 \h </w:instrText>
        </w:r>
        <w:r>
          <w:fldChar w:fldCharType="separate"/>
        </w:r>
        <w:r>
          <w:t>58</w:t>
        </w:r>
        <w:r>
          <w:fldChar w:fldCharType="end"/>
        </w:r>
      </w:hyperlink>
    </w:p>
    <w:p>
      <w:pPr>
        <w:pStyle w:val="TOC2"/>
        <w:tabs>
          <w:tab w:val="right" w:leader="dot" w:pos="8306"/>
        </w:tabs>
      </w:pPr>
      <w:hyperlink w:anchor="_Toc23006" w:history="1">
        <w:r>
          <w:rPr>
            <w:rFonts w:ascii="仿宋" w:eastAsia="仿宋" w:hAnsi="仿宋" w:cs="仿宋" w:hint="eastAsia"/>
            <w:lang w:eastAsia="zh-CN"/>
          </w:rPr>
          <w:t>(二)、市场定位与竞争分析</w:t>
        </w:r>
        <w:r>
          <w:tab/>
        </w:r>
        <w:r>
          <w:fldChar w:fldCharType="begin"/>
        </w:r>
        <w:r>
          <w:instrText xml:space="preserve"> PAGEREF _Toc23006 \h </w:instrText>
        </w:r>
        <w:r>
          <w:fldChar w:fldCharType="separate"/>
        </w:r>
        <w:r>
          <w:t>59</w:t>
        </w:r>
        <w:r>
          <w:fldChar w:fldCharType="end"/>
        </w:r>
      </w:hyperlink>
    </w:p>
    <w:p>
      <w:pPr>
        <w:pStyle w:val="TOC2"/>
        <w:tabs>
          <w:tab w:val="right" w:leader="dot" w:pos="8306"/>
        </w:tabs>
      </w:pPr>
      <w:hyperlink w:anchor="_Toc14545" w:history="1">
        <w:r>
          <w:rPr>
            <w:rFonts w:ascii="仿宋" w:eastAsia="仿宋" w:hAnsi="仿宋" w:cs="仿宋" w:hint="eastAsia"/>
            <w:lang w:eastAsia="zh-CN"/>
          </w:rPr>
          <w:t>(三)、营销渠道与策略</w:t>
        </w:r>
        <w:r>
          <w:tab/>
        </w:r>
        <w:r>
          <w:fldChar w:fldCharType="begin"/>
        </w:r>
        <w:r>
          <w:instrText xml:space="preserve"> PAGEREF _Toc14545 \h </w:instrText>
        </w:r>
        <w:r>
          <w:fldChar w:fldCharType="separate"/>
        </w:r>
        <w:r>
          <w:t>60</w:t>
        </w:r>
        <w:r>
          <w:fldChar w:fldCharType="end"/>
        </w:r>
      </w:hyperlink>
    </w:p>
    <w:p>
      <w:pPr>
        <w:pStyle w:val="TOC2"/>
        <w:tabs>
          <w:tab w:val="right" w:leader="dot" w:pos="8306"/>
        </w:tabs>
      </w:pPr>
      <w:hyperlink w:anchor="_Toc28736" w:history="1">
        <w:r>
          <w:rPr>
            <w:rFonts w:ascii="仿宋" w:eastAsia="仿宋" w:hAnsi="仿宋" w:cs="仿宋" w:hint="eastAsia"/>
            <w:lang w:eastAsia="zh-CN"/>
          </w:rPr>
          <w:t>(四)、推广与宣传活动</w:t>
        </w:r>
        <w:r>
          <w:tab/>
        </w:r>
        <w:r>
          <w:fldChar w:fldCharType="begin"/>
        </w:r>
        <w:r>
          <w:instrText xml:space="preserve"> PAGEREF _Toc28736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336"/>
      <w:r>
        <w:rPr>
          <w:rFonts w:ascii="仿宋" w:eastAsia="仿宋" w:hAnsi="仿宋" w:cs="仿宋" w:hint="eastAsia"/>
          <w:sz w:val="28"/>
          <w:lang w:eastAsia="zh-CN"/>
        </w:rPr>
        <w:t>一、核电项目危机管理</w:t>
      </w:r>
      <w:bookmarkEnd w:id="2"/>
    </w:p>
    <w:p>
      <w:pPr>
        <w:pStyle w:val="Heading2"/>
        <w:rPr>
          <w:rFonts w:ascii="仿宋" w:eastAsia="仿宋" w:hAnsi="仿宋" w:cs="仿宋" w:hint="eastAsia"/>
          <w:lang w:eastAsia="zh-CN"/>
        </w:rPr>
      </w:pPr>
      <w:bookmarkStart w:id="3" w:name="_Toc447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核电项目危机管理中，危机预警与识别是确保核电项目稳健运行的核心步骤。通过建立全面的监测机制，核电项目团队旨在及时发现和理解潜在的风险和危机因素，以便采取及时的预防和应对措施，确保核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首先，通过深入的风险评估，核电项目团队全面分析了整个核电项目和各个阶段可能存在的威胁。这包括准确评估每个潜在风险的发生概率和可能影响的程度，为后续危机预警提供了有力支持。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核电项目团队着重于明确定义核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核电项目进展的持续监控，团队能够及时发现潜在问题并作出迅速反应。核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在这一阶段，团队的专业素养和反应速度将发挥至关重要的作用，以确保潜在危机能够在初期得到有效的处理，最大程度地减轻负面影响。通过危机预警与识别，核电项目得以更有序、可控地推进。</w:t>
      </w:r>
    </w:p>
    <w:p>
      <w:pPr>
        <w:pStyle w:val="Heading2"/>
        <w:ind w:firstLine="560" w:firstLineChars="200"/>
        <w:rPr>
          <w:rFonts w:ascii="仿宋" w:eastAsia="仿宋" w:hAnsi="仿宋" w:cs="仿宋" w:hint="eastAsia"/>
          <w:sz w:val="28"/>
          <w:lang w:eastAsia="zh-CN"/>
        </w:rPr>
      </w:pPr>
      <w:bookmarkStart w:id="4" w:name="_Toc2406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在危机发生时，核电项目团队立即行动，成立了应急小组。该小组的任务是迅速制定并实施紧急应对措施，以最小化潜在损失。以下是采取的主要措施：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暂停核电项目进度：为遏制危机蔓延，核电项目暂时停止进行，以便全面评估当前状况。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资源重新分配：重新评估核电项目资源的分配，确保最大限度地减小损失。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实时沟通：与关键利益相关者建立实时沟通机制，向他们传递核电项目危机的实际状况，保障核电项目核心利益。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在紧急应对的同时，核电项目团队强调了团队协作和有效沟通的重要性。以下是团队协作的关键举措：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信息共享机制：建立了信息共享平台，确保团队成员能够及时获取核电项目危机的实时信息。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领导者沟通：核电项目领导者通过定期会议和即时沟通工具，指导团队应对危机，保持团队稳定运行。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随着危机得到初步控制，核电项目团队转向制定恢复计划，以确保核电项目能够从中迅速恢复。主要恢复计划包括：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修复受损的进度计划：重新评估核电项目进度，制定修复计划，确保核电项目尽快回归正常进程。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重新调整资源分配：优化资源分配，确保核电项目在有限资源下高效运转。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风险管理机制加强：对核电项目风险进行全面评估，制定更强化的风险管理策略，以预防未来可能的危机。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644"/>
      <w:r>
        <w:rPr>
          <w:rFonts w:ascii="仿宋" w:eastAsia="仿宋" w:hAnsi="仿宋" w:cs="仿宋" w:hint="eastAsia"/>
          <w:sz w:val="28"/>
          <w:lang w:eastAsia="zh-CN"/>
        </w:rPr>
        <w:t>二、核电项目概论</w:t>
      </w:r>
      <w:bookmarkEnd w:id="5"/>
    </w:p>
    <w:p>
      <w:pPr>
        <w:pStyle w:val="Heading2"/>
        <w:rPr>
          <w:rFonts w:ascii="仿宋" w:eastAsia="仿宋" w:hAnsi="仿宋" w:cs="仿宋" w:hint="eastAsia"/>
          <w:lang w:eastAsia="zh-CN"/>
        </w:rPr>
      </w:pPr>
      <w:bookmarkStart w:id="6" w:name="_Toc15445"/>
      <w:r>
        <w:rPr>
          <w:rFonts w:ascii="仿宋" w:eastAsia="仿宋" w:hAnsi="仿宋" w:cs="仿宋" w:hint="eastAsia"/>
          <w:lang w:eastAsia="zh-CN"/>
        </w:rPr>
        <w:t>(一)、核电项目概况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起源追溯至对市场的深入洞察。市场的不断演变与变革为核电项目提供了难得的机遇。当前市场存在的需求缺口和变革的大环境共同构成了核电项目的背景。这个核电项目旨在充分利用市场机遇，填补行业中尚未满足的需求，为客户提供全新的解决方案。市场的变革和需求的增长使得这个核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核电项目名称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核电项目正式命名为核电。这个名称不仅仅是一个标识，更代表了核电项目的核心理念和愿景。它蕴含着核电项目所要解决问题的关键字，具有强烈的表达和辨识度，为核电项目树立了鲜明的品牌形象。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核电项目目标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核心目标是提供一种全新、高效的解决方案，满足客户日益增长的需求。核电项目追求的不仅仅是满足市场需求，更是在市场中获得卓越的竞争优势。通过不断提升产品或服务的质量和创新水平，核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核电项目范围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全面涵盖了产品研发、制造、市场推广和售后服务，确保从产品设计到最终用户体验的全方位关注。这一全面的核电项目范围是为了确保核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核电项目时间表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核电项目计划在未来18个月内完成，包括研发、测试、市场试点和正式推出等不同阶段。这个时间表的合理设计是为了确保核电项目各个阶段的顺利推进，以便按时交付高质量的成果。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核电项目预算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核电项目总预算估算为XX百万美元，主要分配在研发、市场推广、人员培训和运营等方面。这一充足的预算为核电项目提供了充足的资源，确保核电项目在各个方面都能取得优异的表现。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核电项目风险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核电项目可能面临的风险包括市场接受度低、技术难题、竞争激烈等。核电项目团队已经制定了相应的风险应对计划，通过前瞻性的风险管理，确保核电项目在面对不确定性时能够迅速做出应对。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核电项目团队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核电项目汇聚了一支经验丰富、多领域专业素养的核心团队，确保核电项目在各个方面都能拥有高水平的执行力。团队的协同作战是核电项目成功的关键因素之一。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核电项目背景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核电项目的背景根植于市场对更高效、创新产品的渴望，同时也受到科技发展对行业格局的深刻改变的影响。这为核电项目提供了广阔的发展空间和市场需求。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核电项目现状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截至目前，核电项目已完成市场调研和技术验证，取得了初步的成功。这为核电项目在未来的发展奠定了坚实的基础，为更远大的目标打下了坚实的基石。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5506"/>
      <w:r>
        <w:rPr>
          <w:rFonts w:ascii="仿宋" w:eastAsia="仿宋" w:hAnsi="仿宋" w:cs="仿宋" w:hint="eastAsia"/>
          <w:sz w:val="28"/>
          <w:lang w:eastAsia="zh-CN"/>
        </w:rPr>
        <w:t>(二)、核电项目目标</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keyword》核电项目首要业务目标是在市场中占据有利地位，实现产品/服务的成功推广和销售。通过不断提升产品质量、创新性，核电项目追求成为行业中的领导者，赢得更多客户的青睐。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在科技迅速发展的时代，核电项目着眼于技术创新。通过持续的研发和技术升级，核电项目旨在推出更具创新性的产品或服务，以满足市场对新鲜、先进解决方案的需求。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为了建立可持续的客户关系，核电项目设定了客户满意度目标。通过提供卓越的产品质量和优质的客户服务，核电项目追求赢得客户的信任和忠诚度，确保他们的满意度达到行业领先水平。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核电项目注重社会责任和可持续发展。通过实施环保、社会责任核电项目，核电项目致力于在经济发展的同时保护环境，促进社会公平，实现可持续经营。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核电项目的团队是实现目标的核心驱动力。因此，核电项目设定了团队发展目标，包括提升团队成员的专业技能、培养领导力，以及搭建协同高效的团队工作氛围。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0094"/>
      <w:r>
        <w:rPr>
          <w:rFonts w:ascii="仿宋" w:eastAsia="仿宋" w:hAnsi="仿宋" w:cs="仿宋" w:hint="eastAsia"/>
          <w:sz w:val="28"/>
          <w:lang w:eastAsia="zh-CN"/>
        </w:rPr>
        <w:t>(三)、核电项目提出的理由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核电项目提出的理由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提出源于对市场机遇的深刻洞察。当前市场中存在的需求缺口和行业发展趋势表明，有巨大的商业机会等待被开发。通过准确捕捉市场机遇，核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理念基于对技术创新的信仰。通过持续的研发和技术投入，核电项目有望推出更具创新性的产品或服务。在科技飞速发展的当下，核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提出是为了增强企业的行业竞争力。通过提升产品或服务的质量和独特性，核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响应了消费者需求的变化。随着社会和科技的不断发展，消费者对产品和服务的需求也在发生变化。通过深入了解并及时回应消费者的新需求，核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核电项目的提出是企业战略发展规划的一部分。在面对日益激烈的市场竞争和不断变化的商业环境中，核电项目作为企业战略的一环，旨在为企业开辟新的增长领域，巩固企业在行业中的地位。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核电项目的提出不仅仅是基于商业考量，还注重社会责任。通过推出环保、社会责任等方面的核电项目，核电企业可以在社会中树立积极形象，为社会做出积极贡献，实现经济效益和社会效益的双赢。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核电项目的提出反映了对利益相关者期望的关注。包括客户、员工、投资者等利益相关者在企业发展中都有着各自的期望，核电项目力求在满足这些期望的同时，取得更大的共赢。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7612"/>
      <w:r>
        <w:rPr>
          <w:rFonts w:ascii="仿宋" w:eastAsia="仿宋" w:hAnsi="仿宋" w:cs="仿宋" w:hint="eastAsia"/>
          <w:sz w:val="28"/>
          <w:lang w:eastAsia="zh-CN"/>
        </w:rPr>
        <w:t>(四)、核电项目意义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在实施核电项目的过程中，我们不仅仅是在追逐商业成功，更是为企业和社会的多个层面创造了深远的意义。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首要意义在于提升企业的市场竞争力。通过持续的创新和对产品质量的高标准要求，核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核电项目的推进将促使行业技术水平的提升。通过引入先进技术和创新性解决方案，核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在社会层面，核电项目不仅创造了大量就业机会，提高了就业水平，还注重社会责任和环保。通过参与社会公益事业和推动环保核电项目，核电项目为社会贡献了一份力量，体现了企业对社会的积极回馈。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综合而言，核电项目意义重大，不仅推动了企业的发展，也为行业和社会的进步贡献了积极力量。这是一个全面而深刻的影响，将在未来产生可持续的正面效应。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9100"/>
      <w:r>
        <w:rPr>
          <w:rFonts w:ascii="仿宋" w:eastAsia="仿宋" w:hAnsi="仿宋" w:cs="仿宋" w:hint="eastAsia"/>
          <w:sz w:val="28"/>
          <w:lang w:eastAsia="zh-CN"/>
        </w:rPr>
        <w:t>(五)、核电项目背景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在当今迅猛发展的商业环境中，核电项目的动因根植于对多方面因素的审慎考量。这个核电项目的提出并非孤立的决策，而是对企业所处背景深入思考的产物。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市场的不断演变是核电项目背后的首要原因。科技的迅速发展和全球市场的快速变化使得企业必须灵活应对。核电项目应运而生，旨在通过创新性的解决方案迎合市场的多变需求，赢得竞争中的先机。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竞争的激烈程度也是核电项目背景中不可忽视的一环。企业需要在激烈竞争中脱颖而出，为此，核电项目致力于打破常规，提供独特的价值主张，以吸引客户并确保市场份额的增长。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技术的迅速发展为企业带来了机遇与挑战。作为核电项目启动的背景之一，对新兴技术的应用将有助于提升企业的技术水平，使其在不断演进的商业环境中保持竞争优势。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此外，社会对企业责任的期望也在逐渐升高。核电项目充分融入了社会责任的理念，通过可持续经营和社会公益核电项目，企图为社会贡献一份力量，在商业成功的同时关注社会价值。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4161"/>
      <w:r>
        <w:rPr>
          <w:rFonts w:ascii="仿宋" w:eastAsia="仿宋" w:hAnsi="仿宋" w:cs="仿宋" w:hint="eastAsia"/>
          <w:sz w:val="28"/>
          <w:lang w:eastAsia="zh-CN"/>
        </w:rPr>
        <w:t>三、核电项目土建工程</w:t>
      </w:r>
      <w:bookmarkEnd w:id="11"/>
    </w:p>
    <w:p>
      <w:pPr>
        <w:pStyle w:val="Heading2"/>
        <w:rPr>
          <w:rFonts w:ascii="仿宋" w:eastAsia="仿宋" w:hAnsi="仿宋" w:cs="仿宋" w:hint="eastAsia"/>
          <w:lang w:eastAsia="zh-CN"/>
        </w:rPr>
      </w:pPr>
      <w:bookmarkStart w:id="12" w:name="_Toc568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在核电项目的建筑工程设计中，我们将秉承一系列重要的设计原则，以确保核电项目建筑在功能、美观、可持续性等方面达到最佳效果。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首要原则是确保建筑的功能性得到最大化的发挥。我们将充分理解核电项目的实际需求，合理布局各个功能区域，保证建筑在满足业务需求的同时，提供高效的工作环境。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在建筑设计中，我们将综合考虑建设和运营成本。通过精细的经济效益分析，确保设计方案在高效利用资源的同时，对核电项目的长期盈利能力有积极的贡献。</w:t>
      </w:r>
    </w:p>
    <w:p>
      <w:pPr>
        <w:pStyle w:val="Heading2"/>
        <w:ind w:firstLine="560" w:firstLineChars="200"/>
        <w:rPr>
          <w:rFonts w:ascii="仿宋" w:eastAsia="仿宋" w:hAnsi="仿宋" w:cs="仿宋" w:hint="eastAsia"/>
          <w:sz w:val="28"/>
          <w:lang w:eastAsia="zh-CN"/>
        </w:rPr>
      </w:pPr>
      <w:bookmarkStart w:id="13" w:name="_Toc11552"/>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电项目的土建工程设计中，我们将精准设定设计年限，结合核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核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757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核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核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核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528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本期工程核电项目预计总建筑面积XXX平方米，其中：计容建筑面积XXX平方米，计划建筑工程投资XX万元，占核电项目总投资的XX%。</w:t>
      </w:r>
    </w:p>
    <w:p>
      <w:pPr>
        <w:pStyle w:val="Heading1"/>
        <w:ind w:firstLine="560" w:firstLineChars="200"/>
        <w:rPr>
          <w:rFonts w:ascii="仿宋" w:eastAsia="仿宋" w:hAnsi="仿宋" w:cs="仿宋" w:hint="eastAsia"/>
          <w:sz w:val="28"/>
          <w:lang w:eastAsia="zh-CN"/>
        </w:rPr>
      </w:pPr>
      <w:bookmarkStart w:id="16" w:name="_Toc11578"/>
      <w:r>
        <w:rPr>
          <w:rFonts w:ascii="仿宋" w:eastAsia="仿宋" w:hAnsi="仿宋" w:cs="仿宋" w:hint="eastAsia"/>
          <w:sz w:val="28"/>
          <w:lang w:eastAsia="zh-CN"/>
        </w:rPr>
        <w:t>四、核电项目绩效评估</w:t>
      </w:r>
      <w:bookmarkEnd w:id="16"/>
    </w:p>
    <w:p>
      <w:pPr>
        <w:pStyle w:val="Heading2"/>
        <w:rPr>
          <w:rFonts w:ascii="仿宋" w:eastAsia="仿宋" w:hAnsi="仿宋" w:cs="仿宋" w:hint="eastAsia"/>
          <w:lang w:eastAsia="zh-CN"/>
        </w:rPr>
      </w:pPr>
      <w:bookmarkStart w:id="17" w:name="_Toc9906"/>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在核电项目中，我们设计了一套全面的绩效评估指标，以确保核电项目的可控和成功交付。这些指标跨足核电项目目标、成本、进度和质量等多个维度，为我们提供了全面洞察核电项目的健康状况。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目标达成率是我们关注的首要指标。我们设定了明确的目标，并通过定期监测和评估，迅速发现并应对潜在的目标偏差。这为核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成本绩效是另一个核心关注点。通过实际成本与预算成本的对比分析，我们深入了解成本差异的原因，及时调整资源分配，保持核电项目在经济效益方面的合理水平。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进度作为关键的绩效指标之一，得到了精心的关注。我们制定了详细的核电项目进度计划，并设立了进度符合度指标，确保实际进度与计划进度保持一致。这使我们能够快速发现和解决潜在的进度问题，保持核电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核电项目绩效的不可或缺的一环。我们引入了一系列的质量标准和客户满意度指标，以确保核电项目交付的成果在质量上达到或超越预期水平。通过持续监测这些指标，我们努力提升核电项目整体质量水平，为核电项目的成功交付提供有力保障。通过这些科学且全面的绩效评估，我们能够更好地引导核电项目的持续改进，确保核电项目目标的顺利达成。</w:t>
      </w:r>
    </w:p>
    <w:p>
      <w:pPr>
        <w:pStyle w:val="Heading2"/>
        <w:ind w:firstLine="560" w:firstLineChars="200"/>
        <w:rPr>
          <w:rFonts w:ascii="仿宋" w:eastAsia="仿宋" w:hAnsi="仿宋" w:cs="仿宋" w:hint="eastAsia"/>
          <w:sz w:val="28"/>
          <w:lang w:eastAsia="zh-CN"/>
        </w:rPr>
      </w:pPr>
      <w:bookmarkStart w:id="18" w:name="_Toc6706"/>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绩效评估是核电项目中的关键环节，为确保核电项目达到预期目标，我们采用了多层次、多维度的绩效评估方法。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核电项目的战略目标对齐，确保每个决策和行动都与核电项目整体目标保持一致。团队会定期召开战略对齐会议，审视当前工作与核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核电项目进度、质量、成本和风险等方面。这些指标通过数据收集和分析，为核电项目管理团队提供了客观的评估依据。例如，我们通过核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绩效评估不仅仅停留在核电项目内部，还考虑了核电项目对外部环境的影响。我们定期进行干系人满意度调查，以了解各利益相关方对核电项目的期望和满意度，并及时做出调整。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https://d.book118.com/758110041055006032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136E99"/>
    <w:rsid w:val="2F136E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11004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2024-01-28T15:25:00Z</dcterms:created>
  <dcterms:modified xsi:type="dcterms:W3CDTF">2024-01-28T15:25:27Z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B255D83B37D74799ADED0ACF8C1EF9AD_11</vt:lpwstr>
  </property>
  <property fmtid="{D5CDD505-2E9C-101B-9397-08002B2CF9AE}" pid="3" name="KSOProductBuildVer">
    <vt:lpwstr>2052-12.1.0.16120</vt:lpwstr>
  </property>
</Properties>
</file>