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高压液压阀项目规划设计纲要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99" w:history="1">
        <w:r>
          <w:rPr>
            <w:rFonts w:ascii="仿宋" w:eastAsia="仿宋" w:hAnsi="仿宋" w:cs="仿宋" w:hint="eastAsia"/>
            <w:lang w:eastAsia="zh-CN"/>
          </w:rPr>
          <w:t>序言</w:t>
        </w:r>
        <w:r>
          <w:tab/>
        </w:r>
        <w:r>
          <w:fldChar w:fldCharType="begin"/>
        </w:r>
        <w:r>
          <w:instrText xml:space="preserve"> PAGEREF _Toc4199 \h </w:instrText>
        </w:r>
        <w:r>
          <w:fldChar w:fldCharType="separate"/>
        </w:r>
        <w:r>
          <w:t>3</w:t>
        </w:r>
        <w:r>
          <w:fldChar w:fldCharType="end"/>
        </w:r>
      </w:hyperlink>
    </w:p>
    <w:p>
      <w:pPr>
        <w:pStyle w:val="TOC1"/>
        <w:tabs>
          <w:tab w:val="right" w:leader="dot" w:pos="8306"/>
        </w:tabs>
      </w:pPr>
      <w:hyperlink w:anchor="_Toc22596" w:history="1">
        <w:r>
          <w:rPr>
            <w:rFonts w:ascii="仿宋" w:eastAsia="仿宋" w:hAnsi="仿宋" w:cs="仿宋" w:hint="eastAsia"/>
            <w:lang w:eastAsia="zh-CN"/>
          </w:rPr>
          <w:t>一、工艺说明</w:t>
        </w:r>
        <w:r>
          <w:tab/>
        </w:r>
        <w:r>
          <w:fldChar w:fldCharType="begin"/>
        </w:r>
        <w:r>
          <w:instrText xml:space="preserve"> PAGEREF _Toc22596 \h </w:instrText>
        </w:r>
        <w:r>
          <w:fldChar w:fldCharType="separate"/>
        </w:r>
        <w:r>
          <w:t>3</w:t>
        </w:r>
        <w:r>
          <w:fldChar w:fldCharType="end"/>
        </w:r>
      </w:hyperlink>
    </w:p>
    <w:p>
      <w:pPr>
        <w:pStyle w:val="TOC2"/>
        <w:tabs>
          <w:tab w:val="right" w:leader="dot" w:pos="8306"/>
        </w:tabs>
      </w:pPr>
      <w:hyperlink w:anchor="_Toc22939" w:history="1">
        <w:r>
          <w:rPr>
            <w:rFonts w:ascii="仿宋" w:eastAsia="仿宋" w:hAnsi="仿宋" w:cs="仿宋" w:hint="eastAsia"/>
            <w:lang w:eastAsia="zh-CN"/>
          </w:rPr>
          <w:t>(一)、技术管理特点</w:t>
        </w:r>
        <w:r>
          <w:tab/>
        </w:r>
        <w:r>
          <w:fldChar w:fldCharType="begin"/>
        </w:r>
        <w:r>
          <w:instrText xml:space="preserve"> PAGEREF _Toc22939 \h </w:instrText>
        </w:r>
        <w:r>
          <w:fldChar w:fldCharType="separate"/>
        </w:r>
        <w:r>
          <w:t>3</w:t>
        </w:r>
        <w:r>
          <w:fldChar w:fldCharType="end"/>
        </w:r>
      </w:hyperlink>
    </w:p>
    <w:p>
      <w:pPr>
        <w:pStyle w:val="TOC2"/>
        <w:tabs>
          <w:tab w:val="right" w:leader="dot" w:pos="8306"/>
        </w:tabs>
      </w:pPr>
      <w:hyperlink w:anchor="_Toc30141" w:history="1">
        <w:r>
          <w:rPr>
            <w:rFonts w:ascii="仿宋" w:eastAsia="仿宋" w:hAnsi="仿宋" w:cs="仿宋" w:hint="eastAsia"/>
            <w:lang w:eastAsia="zh-CN"/>
          </w:rPr>
          <w:t>(二)、高压液压阀项目工艺技术设计方案</w:t>
        </w:r>
        <w:r>
          <w:tab/>
        </w:r>
        <w:r>
          <w:fldChar w:fldCharType="begin"/>
        </w:r>
        <w:r>
          <w:instrText xml:space="preserve"> PAGEREF _Toc30141 \h </w:instrText>
        </w:r>
        <w:r>
          <w:fldChar w:fldCharType="separate"/>
        </w:r>
        <w:r>
          <w:t>4</w:t>
        </w:r>
        <w:r>
          <w:fldChar w:fldCharType="end"/>
        </w:r>
      </w:hyperlink>
    </w:p>
    <w:p>
      <w:pPr>
        <w:pStyle w:val="TOC2"/>
        <w:tabs>
          <w:tab w:val="right" w:leader="dot" w:pos="8306"/>
        </w:tabs>
      </w:pPr>
      <w:hyperlink w:anchor="_Toc22" w:history="1">
        <w:r>
          <w:rPr>
            <w:rFonts w:ascii="仿宋" w:eastAsia="仿宋" w:hAnsi="仿宋" w:cs="仿宋" w:hint="eastAsia"/>
            <w:lang w:eastAsia="zh-CN"/>
          </w:rPr>
          <w:t>(三)、设备选型方案</w:t>
        </w:r>
        <w:r>
          <w:tab/>
        </w:r>
        <w:r>
          <w:fldChar w:fldCharType="begin"/>
        </w:r>
        <w:r>
          <w:instrText xml:space="preserve"> PAGEREF _Toc22 \h </w:instrText>
        </w:r>
        <w:r>
          <w:fldChar w:fldCharType="separate"/>
        </w:r>
        <w:r>
          <w:t>5</w:t>
        </w:r>
        <w:r>
          <w:fldChar w:fldCharType="end"/>
        </w:r>
      </w:hyperlink>
    </w:p>
    <w:p>
      <w:pPr>
        <w:pStyle w:val="TOC1"/>
        <w:tabs>
          <w:tab w:val="right" w:leader="dot" w:pos="8306"/>
        </w:tabs>
      </w:pPr>
      <w:hyperlink w:anchor="_Toc18240" w:history="1">
        <w:r>
          <w:rPr>
            <w:rFonts w:ascii="仿宋" w:eastAsia="仿宋" w:hAnsi="仿宋" w:cs="仿宋" w:hint="eastAsia"/>
            <w:lang w:eastAsia="zh-CN"/>
          </w:rPr>
          <w:t>二、高压液压阀项目可持续发展</w:t>
        </w:r>
        <w:r>
          <w:tab/>
        </w:r>
        <w:r>
          <w:fldChar w:fldCharType="begin"/>
        </w:r>
        <w:r>
          <w:instrText xml:space="preserve"> PAGEREF _Toc18240 \h </w:instrText>
        </w:r>
        <w:r>
          <w:fldChar w:fldCharType="separate"/>
        </w:r>
        <w:r>
          <w:t>7</w:t>
        </w:r>
        <w:r>
          <w:fldChar w:fldCharType="end"/>
        </w:r>
      </w:hyperlink>
    </w:p>
    <w:p>
      <w:pPr>
        <w:pStyle w:val="TOC2"/>
        <w:tabs>
          <w:tab w:val="right" w:leader="dot" w:pos="8306"/>
        </w:tabs>
      </w:pPr>
      <w:hyperlink w:anchor="_Toc30670" w:history="1">
        <w:r>
          <w:rPr>
            <w:rFonts w:ascii="仿宋" w:eastAsia="仿宋" w:hAnsi="仿宋" w:cs="仿宋" w:hint="eastAsia"/>
            <w:lang w:eastAsia="zh-CN"/>
          </w:rPr>
          <w:t>(一)、可持续战略与实践</w:t>
        </w:r>
        <w:r>
          <w:tab/>
        </w:r>
        <w:r>
          <w:fldChar w:fldCharType="begin"/>
        </w:r>
        <w:r>
          <w:instrText xml:space="preserve"> PAGEREF _Toc30670 \h </w:instrText>
        </w:r>
        <w:r>
          <w:fldChar w:fldCharType="separate"/>
        </w:r>
        <w:r>
          <w:t>7</w:t>
        </w:r>
        <w:r>
          <w:fldChar w:fldCharType="end"/>
        </w:r>
      </w:hyperlink>
    </w:p>
    <w:p>
      <w:pPr>
        <w:pStyle w:val="TOC2"/>
        <w:tabs>
          <w:tab w:val="right" w:leader="dot" w:pos="8306"/>
        </w:tabs>
      </w:pPr>
      <w:hyperlink w:anchor="_Toc27118" w:history="1">
        <w:r>
          <w:rPr>
            <w:rFonts w:ascii="仿宋" w:eastAsia="仿宋" w:hAnsi="仿宋" w:cs="仿宋" w:hint="eastAsia"/>
            <w:lang w:eastAsia="zh-CN"/>
          </w:rPr>
          <w:t>(二)、环保与社会责任</w:t>
        </w:r>
        <w:r>
          <w:tab/>
        </w:r>
        <w:r>
          <w:fldChar w:fldCharType="begin"/>
        </w:r>
        <w:r>
          <w:instrText xml:space="preserve"> PAGEREF _Toc27118 \h </w:instrText>
        </w:r>
        <w:r>
          <w:fldChar w:fldCharType="separate"/>
        </w:r>
        <w:r>
          <w:t>7</w:t>
        </w:r>
        <w:r>
          <w:fldChar w:fldCharType="end"/>
        </w:r>
      </w:hyperlink>
    </w:p>
    <w:p>
      <w:pPr>
        <w:pStyle w:val="TOC1"/>
        <w:tabs>
          <w:tab w:val="right" w:leader="dot" w:pos="8306"/>
        </w:tabs>
      </w:pPr>
      <w:hyperlink w:anchor="_Toc1633" w:history="1">
        <w:r>
          <w:rPr>
            <w:rFonts w:ascii="仿宋" w:eastAsia="仿宋" w:hAnsi="仿宋" w:cs="仿宋" w:hint="eastAsia"/>
            <w:lang w:eastAsia="zh-CN"/>
          </w:rPr>
          <w:t>三、市场分析、调研</w:t>
        </w:r>
        <w:r>
          <w:tab/>
        </w:r>
        <w:r>
          <w:fldChar w:fldCharType="begin"/>
        </w:r>
        <w:r>
          <w:instrText xml:space="preserve"> PAGEREF _Toc1633 \h </w:instrText>
        </w:r>
        <w:r>
          <w:fldChar w:fldCharType="separate"/>
        </w:r>
        <w:r>
          <w:t>8</w:t>
        </w:r>
        <w:r>
          <w:fldChar w:fldCharType="end"/>
        </w:r>
      </w:hyperlink>
    </w:p>
    <w:p>
      <w:pPr>
        <w:pStyle w:val="TOC2"/>
        <w:tabs>
          <w:tab w:val="right" w:leader="dot" w:pos="8306"/>
        </w:tabs>
      </w:pPr>
      <w:hyperlink w:anchor="_Toc7681" w:history="1">
        <w:r>
          <w:rPr>
            <w:rFonts w:ascii="仿宋" w:eastAsia="仿宋" w:hAnsi="仿宋" w:cs="仿宋" w:hint="eastAsia"/>
            <w:lang w:eastAsia="zh-CN"/>
          </w:rPr>
          <w:t>(一)、高压液压阀行业分析</w:t>
        </w:r>
        <w:r>
          <w:tab/>
        </w:r>
        <w:r>
          <w:fldChar w:fldCharType="begin"/>
        </w:r>
        <w:r>
          <w:instrText xml:space="preserve"> PAGEREF _Toc7681 \h </w:instrText>
        </w:r>
        <w:r>
          <w:fldChar w:fldCharType="separate"/>
        </w:r>
        <w:r>
          <w:t>8</w:t>
        </w:r>
        <w:r>
          <w:fldChar w:fldCharType="end"/>
        </w:r>
      </w:hyperlink>
    </w:p>
    <w:p>
      <w:pPr>
        <w:pStyle w:val="TOC2"/>
        <w:tabs>
          <w:tab w:val="right" w:leader="dot" w:pos="8306"/>
        </w:tabs>
      </w:pPr>
      <w:hyperlink w:anchor="_Toc32744" w:history="1">
        <w:r>
          <w:rPr>
            <w:rFonts w:ascii="仿宋" w:eastAsia="仿宋" w:hAnsi="仿宋" w:cs="仿宋" w:hint="eastAsia"/>
            <w:lang w:eastAsia="zh-CN"/>
          </w:rPr>
          <w:t>(二)、高压液压阀市场分析预测</w:t>
        </w:r>
        <w:r>
          <w:tab/>
        </w:r>
        <w:r>
          <w:fldChar w:fldCharType="begin"/>
        </w:r>
        <w:r>
          <w:instrText xml:space="preserve"> PAGEREF _Toc32744 \h </w:instrText>
        </w:r>
        <w:r>
          <w:fldChar w:fldCharType="separate"/>
        </w:r>
        <w:r>
          <w:t>9</w:t>
        </w:r>
        <w:r>
          <w:fldChar w:fldCharType="end"/>
        </w:r>
      </w:hyperlink>
    </w:p>
    <w:p>
      <w:pPr>
        <w:pStyle w:val="TOC1"/>
        <w:tabs>
          <w:tab w:val="right" w:leader="dot" w:pos="8306"/>
        </w:tabs>
      </w:pPr>
      <w:hyperlink w:anchor="_Toc20685" w:history="1">
        <w:r>
          <w:rPr>
            <w:rFonts w:ascii="仿宋" w:eastAsia="仿宋" w:hAnsi="仿宋" w:cs="仿宋" w:hint="eastAsia"/>
            <w:lang w:eastAsia="zh-CN"/>
          </w:rPr>
          <w:t>四、高压液压阀项目建设单位说明</w:t>
        </w:r>
        <w:r>
          <w:tab/>
        </w:r>
        <w:r>
          <w:fldChar w:fldCharType="begin"/>
        </w:r>
        <w:r>
          <w:instrText xml:space="preserve"> PAGEREF _Toc20685 \h </w:instrText>
        </w:r>
        <w:r>
          <w:fldChar w:fldCharType="separate"/>
        </w:r>
        <w:r>
          <w:t>10</w:t>
        </w:r>
        <w:r>
          <w:fldChar w:fldCharType="end"/>
        </w:r>
      </w:hyperlink>
    </w:p>
    <w:p>
      <w:pPr>
        <w:pStyle w:val="TOC2"/>
        <w:tabs>
          <w:tab w:val="right" w:leader="dot" w:pos="8306"/>
        </w:tabs>
      </w:pPr>
      <w:hyperlink w:anchor="_Toc26498" w:history="1">
        <w:r>
          <w:rPr>
            <w:rFonts w:ascii="仿宋" w:eastAsia="仿宋" w:hAnsi="仿宋" w:cs="仿宋" w:hint="eastAsia"/>
            <w:lang w:eastAsia="zh-CN"/>
          </w:rPr>
          <w:t>(一)、高压液压阀项目承办单位基本情况</w:t>
        </w:r>
        <w:r>
          <w:tab/>
        </w:r>
        <w:r>
          <w:fldChar w:fldCharType="begin"/>
        </w:r>
        <w:r>
          <w:instrText xml:space="preserve"> PAGEREF _Toc26498 \h </w:instrText>
        </w:r>
        <w:r>
          <w:fldChar w:fldCharType="separate"/>
        </w:r>
        <w:r>
          <w:t>10</w:t>
        </w:r>
        <w:r>
          <w:fldChar w:fldCharType="end"/>
        </w:r>
      </w:hyperlink>
    </w:p>
    <w:p>
      <w:pPr>
        <w:pStyle w:val="TOC2"/>
        <w:tabs>
          <w:tab w:val="right" w:leader="dot" w:pos="8306"/>
        </w:tabs>
      </w:pPr>
      <w:hyperlink w:anchor="_Toc32682" w:history="1">
        <w:r>
          <w:rPr>
            <w:rFonts w:ascii="仿宋" w:eastAsia="仿宋" w:hAnsi="仿宋" w:cs="仿宋" w:hint="eastAsia"/>
            <w:lang w:eastAsia="zh-CN"/>
          </w:rPr>
          <w:t>(二)、公司经济效益分析</w:t>
        </w:r>
        <w:r>
          <w:tab/>
        </w:r>
        <w:r>
          <w:fldChar w:fldCharType="begin"/>
        </w:r>
        <w:r>
          <w:instrText xml:space="preserve"> PAGEREF _Toc32682 \h </w:instrText>
        </w:r>
        <w:r>
          <w:fldChar w:fldCharType="separate"/>
        </w:r>
        <w:r>
          <w:t>10</w:t>
        </w:r>
        <w:r>
          <w:fldChar w:fldCharType="end"/>
        </w:r>
      </w:hyperlink>
    </w:p>
    <w:p>
      <w:pPr>
        <w:pStyle w:val="TOC1"/>
        <w:tabs>
          <w:tab w:val="right" w:leader="dot" w:pos="8306"/>
        </w:tabs>
      </w:pPr>
      <w:hyperlink w:anchor="_Toc30992" w:history="1">
        <w:r>
          <w:rPr>
            <w:rFonts w:ascii="仿宋" w:eastAsia="仿宋" w:hAnsi="仿宋" w:cs="仿宋" w:hint="eastAsia"/>
            <w:lang w:eastAsia="zh-CN"/>
          </w:rPr>
          <w:t>五、高压液压阀项目选址可行性分析</w:t>
        </w:r>
        <w:r>
          <w:tab/>
        </w:r>
        <w:r>
          <w:fldChar w:fldCharType="begin"/>
        </w:r>
        <w:r>
          <w:instrText xml:space="preserve"> PAGEREF _Toc30992 \h </w:instrText>
        </w:r>
        <w:r>
          <w:fldChar w:fldCharType="separate"/>
        </w:r>
        <w:r>
          <w:t>11</w:t>
        </w:r>
        <w:r>
          <w:fldChar w:fldCharType="end"/>
        </w:r>
      </w:hyperlink>
    </w:p>
    <w:p>
      <w:pPr>
        <w:pStyle w:val="TOC2"/>
        <w:tabs>
          <w:tab w:val="right" w:leader="dot" w:pos="8306"/>
        </w:tabs>
      </w:pPr>
      <w:hyperlink w:anchor="_Toc819" w:history="1">
        <w:r>
          <w:rPr>
            <w:rFonts w:ascii="仿宋" w:eastAsia="仿宋" w:hAnsi="仿宋" w:cs="仿宋" w:hint="eastAsia"/>
            <w:lang w:eastAsia="zh-CN"/>
          </w:rPr>
          <w:t>(一)、高压液压阀项目选址</w:t>
        </w:r>
        <w:r>
          <w:tab/>
        </w:r>
        <w:r>
          <w:fldChar w:fldCharType="begin"/>
        </w:r>
        <w:r>
          <w:instrText xml:space="preserve"> PAGEREF _Toc819 \h </w:instrText>
        </w:r>
        <w:r>
          <w:fldChar w:fldCharType="separate"/>
        </w:r>
        <w:r>
          <w:t>11</w:t>
        </w:r>
        <w:r>
          <w:fldChar w:fldCharType="end"/>
        </w:r>
      </w:hyperlink>
    </w:p>
    <w:p>
      <w:pPr>
        <w:pStyle w:val="TOC2"/>
        <w:tabs>
          <w:tab w:val="right" w:leader="dot" w:pos="8306"/>
        </w:tabs>
      </w:pPr>
      <w:hyperlink w:anchor="_Toc3578" w:history="1">
        <w:r>
          <w:rPr>
            <w:rFonts w:ascii="仿宋" w:eastAsia="仿宋" w:hAnsi="仿宋" w:cs="仿宋" w:hint="eastAsia"/>
            <w:lang w:eastAsia="zh-CN"/>
          </w:rPr>
          <w:t>(二)、用地控制指标</w:t>
        </w:r>
        <w:r>
          <w:tab/>
        </w:r>
        <w:r>
          <w:fldChar w:fldCharType="begin"/>
        </w:r>
        <w:r>
          <w:instrText xml:space="preserve"> PAGEREF _Toc3578 \h </w:instrText>
        </w:r>
        <w:r>
          <w:fldChar w:fldCharType="separate"/>
        </w:r>
        <w:r>
          <w:t>12</w:t>
        </w:r>
        <w:r>
          <w:fldChar w:fldCharType="end"/>
        </w:r>
      </w:hyperlink>
    </w:p>
    <w:p>
      <w:pPr>
        <w:pStyle w:val="TOC2"/>
        <w:tabs>
          <w:tab w:val="right" w:leader="dot" w:pos="8306"/>
        </w:tabs>
      </w:pPr>
      <w:hyperlink w:anchor="_Toc3460" w:history="1">
        <w:r>
          <w:rPr>
            <w:rFonts w:ascii="仿宋" w:eastAsia="仿宋" w:hAnsi="仿宋" w:cs="仿宋" w:hint="eastAsia"/>
            <w:lang w:eastAsia="zh-CN"/>
          </w:rPr>
          <w:t>(三)、节约用地措施</w:t>
        </w:r>
        <w:r>
          <w:tab/>
        </w:r>
        <w:r>
          <w:fldChar w:fldCharType="begin"/>
        </w:r>
        <w:r>
          <w:instrText xml:space="preserve"> PAGEREF _Toc3460 \h </w:instrText>
        </w:r>
        <w:r>
          <w:fldChar w:fldCharType="separate"/>
        </w:r>
        <w:r>
          <w:t>13</w:t>
        </w:r>
        <w:r>
          <w:fldChar w:fldCharType="end"/>
        </w:r>
      </w:hyperlink>
    </w:p>
    <w:p>
      <w:pPr>
        <w:pStyle w:val="TOC2"/>
        <w:tabs>
          <w:tab w:val="right" w:leader="dot" w:pos="8306"/>
        </w:tabs>
      </w:pPr>
      <w:hyperlink w:anchor="_Toc7415" w:history="1">
        <w:r>
          <w:rPr>
            <w:rFonts w:ascii="仿宋" w:eastAsia="仿宋" w:hAnsi="仿宋" w:cs="仿宋" w:hint="eastAsia"/>
            <w:lang w:eastAsia="zh-CN"/>
          </w:rPr>
          <w:t>(四)、总图布置方案</w:t>
        </w:r>
        <w:r>
          <w:tab/>
        </w:r>
        <w:r>
          <w:fldChar w:fldCharType="begin"/>
        </w:r>
        <w:r>
          <w:instrText xml:space="preserve"> PAGEREF _Toc7415 \h </w:instrText>
        </w:r>
        <w:r>
          <w:fldChar w:fldCharType="separate"/>
        </w:r>
        <w:r>
          <w:t>15</w:t>
        </w:r>
        <w:r>
          <w:fldChar w:fldCharType="end"/>
        </w:r>
      </w:hyperlink>
    </w:p>
    <w:p>
      <w:pPr>
        <w:pStyle w:val="TOC2"/>
        <w:tabs>
          <w:tab w:val="right" w:leader="dot" w:pos="8306"/>
        </w:tabs>
      </w:pPr>
      <w:hyperlink w:anchor="_Toc15195" w:history="1">
        <w:r>
          <w:rPr>
            <w:rFonts w:ascii="仿宋" w:eastAsia="仿宋" w:hAnsi="仿宋" w:cs="仿宋" w:hint="eastAsia"/>
            <w:lang w:eastAsia="zh-CN"/>
          </w:rPr>
          <w:t>(五)、选址综合评价</w:t>
        </w:r>
        <w:r>
          <w:tab/>
        </w:r>
        <w:r>
          <w:fldChar w:fldCharType="begin"/>
        </w:r>
        <w:r>
          <w:instrText xml:space="preserve"> PAGEREF _Toc15195 \h </w:instrText>
        </w:r>
        <w:r>
          <w:fldChar w:fldCharType="separate"/>
        </w:r>
        <w:r>
          <w:t>16</w:t>
        </w:r>
        <w:r>
          <w:fldChar w:fldCharType="end"/>
        </w:r>
      </w:hyperlink>
    </w:p>
    <w:p>
      <w:pPr>
        <w:pStyle w:val="TOC1"/>
        <w:tabs>
          <w:tab w:val="right" w:leader="dot" w:pos="8306"/>
        </w:tabs>
      </w:pPr>
      <w:hyperlink w:anchor="_Toc21800" w:history="1">
        <w:r>
          <w:rPr>
            <w:rFonts w:ascii="仿宋" w:eastAsia="仿宋" w:hAnsi="仿宋" w:cs="仿宋" w:hint="eastAsia"/>
            <w:lang w:eastAsia="zh-CN"/>
          </w:rPr>
          <w:t>六、高压液压阀项目概论</w:t>
        </w:r>
        <w:r>
          <w:tab/>
        </w:r>
        <w:r>
          <w:fldChar w:fldCharType="begin"/>
        </w:r>
        <w:r>
          <w:instrText xml:space="preserve"> PAGEREF _Toc21800 \h </w:instrText>
        </w:r>
        <w:r>
          <w:fldChar w:fldCharType="separate"/>
        </w:r>
        <w:r>
          <w:t>17</w:t>
        </w:r>
        <w:r>
          <w:fldChar w:fldCharType="end"/>
        </w:r>
      </w:hyperlink>
    </w:p>
    <w:p>
      <w:pPr>
        <w:pStyle w:val="TOC2"/>
        <w:tabs>
          <w:tab w:val="right" w:leader="dot" w:pos="8306"/>
        </w:tabs>
      </w:pPr>
      <w:hyperlink w:anchor="_Toc22341" w:history="1">
        <w:r>
          <w:rPr>
            <w:rFonts w:ascii="仿宋" w:eastAsia="仿宋" w:hAnsi="仿宋" w:cs="仿宋" w:hint="eastAsia"/>
            <w:lang w:eastAsia="zh-CN"/>
          </w:rPr>
          <w:t>(一)、高压液压阀项目概况</w:t>
        </w:r>
        <w:r>
          <w:tab/>
        </w:r>
        <w:r>
          <w:fldChar w:fldCharType="begin"/>
        </w:r>
        <w:r>
          <w:instrText xml:space="preserve"> PAGEREF _Toc22341 \h </w:instrText>
        </w:r>
        <w:r>
          <w:fldChar w:fldCharType="separate"/>
        </w:r>
        <w:r>
          <w:t>17</w:t>
        </w:r>
        <w:r>
          <w:fldChar w:fldCharType="end"/>
        </w:r>
      </w:hyperlink>
    </w:p>
    <w:p>
      <w:pPr>
        <w:pStyle w:val="TOC2"/>
        <w:tabs>
          <w:tab w:val="right" w:leader="dot" w:pos="8306"/>
        </w:tabs>
      </w:pPr>
      <w:hyperlink w:anchor="_Toc5902" w:history="1">
        <w:r>
          <w:rPr>
            <w:rFonts w:ascii="仿宋" w:eastAsia="仿宋" w:hAnsi="仿宋" w:cs="仿宋" w:hint="eastAsia"/>
            <w:lang w:eastAsia="zh-CN"/>
          </w:rPr>
          <w:t>(二)、高压液压阀项目目标</w:t>
        </w:r>
        <w:r>
          <w:tab/>
        </w:r>
        <w:r>
          <w:fldChar w:fldCharType="begin"/>
        </w:r>
        <w:r>
          <w:instrText xml:space="preserve"> PAGEREF _Toc5902 \h </w:instrText>
        </w:r>
        <w:r>
          <w:fldChar w:fldCharType="separate"/>
        </w:r>
        <w:r>
          <w:t>19</w:t>
        </w:r>
        <w:r>
          <w:fldChar w:fldCharType="end"/>
        </w:r>
      </w:hyperlink>
    </w:p>
    <w:p>
      <w:pPr>
        <w:pStyle w:val="TOC2"/>
        <w:tabs>
          <w:tab w:val="right" w:leader="dot" w:pos="8306"/>
        </w:tabs>
      </w:pPr>
      <w:hyperlink w:anchor="_Toc10054" w:history="1">
        <w:r>
          <w:rPr>
            <w:rFonts w:ascii="仿宋" w:eastAsia="仿宋" w:hAnsi="仿宋" w:cs="仿宋" w:hint="eastAsia"/>
            <w:lang w:eastAsia="zh-CN"/>
          </w:rPr>
          <w:t>(三)、高压液压阀项目提出的理由</w:t>
        </w:r>
        <w:r>
          <w:tab/>
        </w:r>
        <w:r>
          <w:fldChar w:fldCharType="begin"/>
        </w:r>
        <w:r>
          <w:instrText xml:space="preserve"> PAGEREF _Toc10054 \h </w:instrText>
        </w:r>
        <w:r>
          <w:fldChar w:fldCharType="separate"/>
        </w:r>
        <w:r>
          <w:t>20</w:t>
        </w:r>
        <w:r>
          <w:fldChar w:fldCharType="end"/>
        </w:r>
      </w:hyperlink>
    </w:p>
    <w:p>
      <w:pPr>
        <w:pStyle w:val="TOC2"/>
        <w:tabs>
          <w:tab w:val="right" w:leader="dot" w:pos="8306"/>
        </w:tabs>
      </w:pPr>
      <w:hyperlink w:anchor="_Toc25115" w:history="1">
        <w:r>
          <w:rPr>
            <w:rFonts w:ascii="仿宋" w:eastAsia="仿宋" w:hAnsi="仿宋" w:cs="仿宋" w:hint="eastAsia"/>
            <w:lang w:eastAsia="zh-CN"/>
          </w:rPr>
          <w:t>(四)、高压液压阀项目意义</w:t>
        </w:r>
        <w:r>
          <w:tab/>
        </w:r>
        <w:r>
          <w:fldChar w:fldCharType="begin"/>
        </w:r>
        <w:r>
          <w:instrText xml:space="preserve"> PAGEREF _Toc25115 \h </w:instrText>
        </w:r>
        <w:r>
          <w:fldChar w:fldCharType="separate"/>
        </w:r>
        <w:r>
          <w:t>21</w:t>
        </w:r>
        <w:r>
          <w:fldChar w:fldCharType="end"/>
        </w:r>
      </w:hyperlink>
    </w:p>
    <w:p>
      <w:pPr>
        <w:pStyle w:val="TOC2"/>
        <w:tabs>
          <w:tab w:val="right" w:leader="dot" w:pos="8306"/>
        </w:tabs>
      </w:pPr>
      <w:hyperlink w:anchor="_Toc8339" w:history="1">
        <w:r>
          <w:rPr>
            <w:rFonts w:ascii="仿宋" w:eastAsia="仿宋" w:hAnsi="仿宋" w:cs="仿宋" w:hint="eastAsia"/>
            <w:lang w:eastAsia="zh-CN"/>
          </w:rPr>
          <w:t>(五)、高压液压阀项目背景</w:t>
        </w:r>
        <w:r>
          <w:tab/>
        </w:r>
        <w:r>
          <w:fldChar w:fldCharType="begin"/>
        </w:r>
        <w:r>
          <w:instrText xml:space="preserve"> PAGEREF _Toc8339 \h </w:instrText>
        </w:r>
        <w:r>
          <w:fldChar w:fldCharType="separate"/>
        </w:r>
        <w:r>
          <w:t>22</w:t>
        </w:r>
        <w:r>
          <w:fldChar w:fldCharType="end"/>
        </w:r>
      </w:hyperlink>
    </w:p>
    <w:p>
      <w:pPr>
        <w:pStyle w:val="TOC1"/>
        <w:tabs>
          <w:tab w:val="right" w:leader="dot" w:pos="8306"/>
        </w:tabs>
      </w:pPr>
      <w:hyperlink w:anchor="_Toc17398" w:history="1">
        <w:r>
          <w:rPr>
            <w:rFonts w:ascii="仿宋" w:eastAsia="仿宋" w:hAnsi="仿宋" w:cs="仿宋" w:hint="eastAsia"/>
            <w:lang w:eastAsia="zh-CN"/>
          </w:rPr>
          <w:t>七、高压液压阀项目计划安排</w:t>
        </w:r>
        <w:r>
          <w:tab/>
        </w:r>
        <w:r>
          <w:fldChar w:fldCharType="begin"/>
        </w:r>
        <w:r>
          <w:instrText xml:space="preserve"> PAGEREF _Toc17398 \h </w:instrText>
        </w:r>
        <w:r>
          <w:fldChar w:fldCharType="separate"/>
        </w:r>
        <w:r>
          <w:t>23</w:t>
        </w:r>
        <w:r>
          <w:fldChar w:fldCharType="end"/>
        </w:r>
      </w:hyperlink>
    </w:p>
    <w:p>
      <w:pPr>
        <w:pStyle w:val="TOC2"/>
        <w:tabs>
          <w:tab w:val="right" w:leader="dot" w:pos="8306"/>
        </w:tabs>
      </w:pPr>
      <w:hyperlink w:anchor="_Toc31325" w:history="1">
        <w:r>
          <w:rPr>
            <w:rFonts w:ascii="仿宋" w:eastAsia="仿宋" w:hAnsi="仿宋" w:cs="仿宋" w:hint="eastAsia"/>
            <w:lang w:eastAsia="zh-CN"/>
          </w:rPr>
          <w:t>(一)、建设周期</w:t>
        </w:r>
        <w:r>
          <w:tab/>
        </w:r>
        <w:r>
          <w:fldChar w:fldCharType="begin"/>
        </w:r>
        <w:r>
          <w:instrText xml:space="preserve"> PAGEREF _Toc31325 \h </w:instrText>
        </w:r>
        <w:r>
          <w:fldChar w:fldCharType="separate"/>
        </w:r>
        <w:r>
          <w:t>23</w:t>
        </w:r>
        <w:r>
          <w:fldChar w:fldCharType="end"/>
        </w:r>
      </w:hyperlink>
    </w:p>
    <w:p>
      <w:pPr>
        <w:pStyle w:val="TOC2"/>
        <w:tabs>
          <w:tab w:val="right" w:leader="dot" w:pos="8306"/>
        </w:tabs>
      </w:pPr>
      <w:hyperlink w:anchor="_Toc32421" w:history="1">
        <w:r>
          <w:rPr>
            <w:rFonts w:ascii="仿宋" w:eastAsia="仿宋" w:hAnsi="仿宋" w:cs="仿宋" w:hint="eastAsia"/>
            <w:lang w:eastAsia="zh-CN"/>
          </w:rPr>
          <w:t>(二)、建设进度</w:t>
        </w:r>
        <w:r>
          <w:tab/>
        </w:r>
        <w:r>
          <w:fldChar w:fldCharType="begin"/>
        </w:r>
        <w:r>
          <w:instrText xml:space="preserve"> PAGEREF _Toc32421 \h </w:instrText>
        </w:r>
        <w:r>
          <w:fldChar w:fldCharType="separate"/>
        </w:r>
        <w:r>
          <w:t>24</w:t>
        </w:r>
        <w:r>
          <w:fldChar w:fldCharType="end"/>
        </w:r>
      </w:hyperlink>
    </w:p>
    <w:p>
      <w:pPr>
        <w:pStyle w:val="TOC2"/>
        <w:tabs>
          <w:tab w:val="right" w:leader="dot" w:pos="8306"/>
        </w:tabs>
      </w:pPr>
      <w:hyperlink w:anchor="_Toc8132" w:history="1">
        <w:r>
          <w:rPr>
            <w:rFonts w:ascii="仿宋" w:eastAsia="仿宋" w:hAnsi="仿宋" w:cs="仿宋" w:hint="eastAsia"/>
            <w:lang w:eastAsia="zh-CN"/>
          </w:rPr>
          <w:t>(三)、进度安排注意事项</w:t>
        </w:r>
        <w:r>
          <w:tab/>
        </w:r>
        <w:r>
          <w:fldChar w:fldCharType="begin"/>
        </w:r>
        <w:r>
          <w:instrText xml:space="preserve"> PAGEREF _Toc8132 \h </w:instrText>
        </w:r>
        <w:r>
          <w:fldChar w:fldCharType="separate"/>
        </w:r>
        <w:r>
          <w:t>25</w:t>
        </w:r>
        <w:r>
          <w:fldChar w:fldCharType="end"/>
        </w:r>
      </w:hyperlink>
    </w:p>
    <w:p>
      <w:pPr>
        <w:pStyle w:val="TOC2"/>
        <w:tabs>
          <w:tab w:val="right" w:leader="dot" w:pos="8306"/>
        </w:tabs>
      </w:pPr>
      <w:hyperlink w:anchor="_Toc1335" w:history="1">
        <w:r>
          <w:rPr>
            <w:rFonts w:ascii="仿宋" w:eastAsia="仿宋" w:hAnsi="仿宋" w:cs="仿宋" w:hint="eastAsia"/>
            <w:lang w:eastAsia="zh-CN"/>
          </w:rPr>
          <w:t>(四)、人力资源配置</w:t>
        </w:r>
        <w:r>
          <w:tab/>
        </w:r>
        <w:r>
          <w:fldChar w:fldCharType="begin"/>
        </w:r>
        <w:r>
          <w:instrText xml:space="preserve"> PAGEREF _Toc1335 \h </w:instrText>
        </w:r>
        <w:r>
          <w:fldChar w:fldCharType="separate"/>
        </w:r>
        <w:r>
          <w:t>27</w:t>
        </w:r>
        <w:r>
          <w:fldChar w:fldCharType="end"/>
        </w:r>
      </w:hyperlink>
    </w:p>
    <w:p>
      <w:pPr>
        <w:pStyle w:val="TOC1"/>
        <w:tabs>
          <w:tab w:val="right" w:leader="dot" w:pos="8306"/>
        </w:tabs>
      </w:pPr>
      <w:hyperlink w:anchor="_Toc16985" w:history="1">
        <w:r>
          <w:rPr>
            <w:rFonts w:ascii="仿宋" w:eastAsia="仿宋" w:hAnsi="仿宋" w:cs="仿宋" w:hint="eastAsia"/>
            <w:lang w:eastAsia="zh-CN"/>
          </w:rPr>
          <w:t>八、高压液压阀项目风险管理</w:t>
        </w:r>
        <w:r>
          <w:tab/>
        </w:r>
        <w:r>
          <w:fldChar w:fldCharType="begin"/>
        </w:r>
        <w:r>
          <w:instrText xml:space="preserve"> PAGEREF _Toc16985 \h </w:instrText>
        </w:r>
        <w:r>
          <w:fldChar w:fldCharType="separate"/>
        </w:r>
        <w:r>
          <w:t>27</w:t>
        </w:r>
        <w:r>
          <w:fldChar w:fldCharType="end"/>
        </w:r>
      </w:hyperlink>
    </w:p>
    <w:p>
      <w:pPr>
        <w:pStyle w:val="TOC2"/>
        <w:tabs>
          <w:tab w:val="right" w:leader="dot" w:pos="8306"/>
        </w:tabs>
      </w:pPr>
      <w:hyperlink w:anchor="_Toc10928" w:history="1">
        <w:r>
          <w:rPr>
            <w:rFonts w:ascii="仿宋" w:eastAsia="仿宋" w:hAnsi="仿宋" w:cs="仿宋" w:hint="eastAsia"/>
            <w:lang w:eastAsia="zh-CN"/>
          </w:rPr>
          <w:t>(一)、风险识别与评估</w:t>
        </w:r>
        <w:r>
          <w:tab/>
        </w:r>
        <w:r>
          <w:fldChar w:fldCharType="begin"/>
        </w:r>
        <w:r>
          <w:instrText xml:space="preserve"> PAGEREF _Toc10928 \h </w:instrText>
        </w:r>
        <w:r>
          <w:fldChar w:fldCharType="separate"/>
        </w:r>
        <w:r>
          <w:t>27</w:t>
        </w:r>
        <w:r>
          <w:fldChar w:fldCharType="end"/>
        </w:r>
      </w:hyperlink>
    </w:p>
    <w:p>
      <w:pPr>
        <w:pStyle w:val="TOC2"/>
        <w:tabs>
          <w:tab w:val="right" w:leader="dot" w:pos="8306"/>
        </w:tabs>
      </w:pPr>
      <w:hyperlink w:anchor="_Toc6632" w:history="1">
        <w:r>
          <w:rPr>
            <w:rFonts w:ascii="仿宋" w:eastAsia="仿宋" w:hAnsi="仿宋" w:cs="仿宋" w:hint="eastAsia"/>
            <w:lang w:eastAsia="zh-CN"/>
          </w:rPr>
          <w:t>(二)、风险应对策略</w:t>
        </w:r>
        <w:r>
          <w:tab/>
        </w:r>
        <w:r>
          <w:fldChar w:fldCharType="begin"/>
        </w:r>
        <w:r>
          <w:instrText xml:space="preserve"> PAGEREF _Toc6632 \h </w:instrText>
        </w:r>
        <w:r>
          <w:fldChar w:fldCharType="separate"/>
        </w:r>
        <w:r>
          <w:t>29</w:t>
        </w:r>
        <w:r>
          <w:fldChar w:fldCharType="end"/>
        </w:r>
      </w:hyperlink>
    </w:p>
    <w:p>
      <w:pPr>
        <w:pStyle w:val="TOC2"/>
        <w:tabs>
          <w:tab w:val="right" w:leader="dot" w:pos="8306"/>
        </w:tabs>
      </w:pPr>
      <w:hyperlink w:anchor="_Toc32054" w:history="1">
        <w:r>
          <w:rPr>
            <w:rFonts w:ascii="仿宋" w:eastAsia="仿宋" w:hAnsi="仿宋" w:cs="仿宋" w:hint="eastAsia"/>
            <w:lang w:eastAsia="zh-CN"/>
          </w:rPr>
          <w:t>(三)、风险监控与控制</w:t>
        </w:r>
        <w:r>
          <w:tab/>
        </w:r>
        <w:r>
          <w:fldChar w:fldCharType="begin"/>
        </w:r>
        <w:r>
          <w:instrText xml:space="preserve"> PAGEREF _Toc32054 \h </w:instrText>
        </w:r>
        <w:r>
          <w:fldChar w:fldCharType="separate"/>
        </w:r>
        <w:r>
          <w:t>30</w:t>
        </w:r>
        <w:r>
          <w:fldChar w:fldCharType="end"/>
        </w:r>
      </w:hyperlink>
    </w:p>
    <w:p>
      <w:pPr>
        <w:pStyle w:val="TOC1"/>
        <w:tabs>
          <w:tab w:val="right" w:leader="dot" w:pos="8306"/>
        </w:tabs>
      </w:pPr>
      <w:hyperlink w:anchor="_Toc864" w:history="1">
        <w:r>
          <w:rPr>
            <w:rFonts w:ascii="仿宋" w:eastAsia="仿宋" w:hAnsi="仿宋" w:cs="仿宋" w:hint="eastAsia"/>
            <w:lang w:eastAsia="zh-CN"/>
          </w:rPr>
          <w:t>九、高压液压阀项目技术管理</w:t>
        </w:r>
        <w:r>
          <w:tab/>
        </w:r>
        <w:r>
          <w:fldChar w:fldCharType="begin"/>
        </w:r>
        <w:r>
          <w:instrText xml:space="preserve"> PAGEREF _Toc864 \h </w:instrText>
        </w:r>
        <w:r>
          <w:fldChar w:fldCharType="separate"/>
        </w:r>
        <w:r>
          <w:t>31</w:t>
        </w:r>
        <w:r>
          <w:fldChar w:fldCharType="end"/>
        </w:r>
      </w:hyperlink>
    </w:p>
    <w:p>
      <w:pPr>
        <w:pStyle w:val="TOC2"/>
        <w:tabs>
          <w:tab w:val="right" w:leader="dot" w:pos="8306"/>
        </w:tabs>
      </w:pPr>
      <w:hyperlink w:anchor="_Toc22485" w:history="1">
        <w:r>
          <w:rPr>
            <w:rFonts w:ascii="仿宋" w:eastAsia="仿宋" w:hAnsi="仿宋" w:cs="仿宋" w:hint="eastAsia"/>
            <w:lang w:eastAsia="zh-CN"/>
          </w:rPr>
          <w:t>(一)、技术方案选用方向</w:t>
        </w:r>
        <w:r>
          <w:tab/>
        </w:r>
        <w:r>
          <w:fldChar w:fldCharType="begin"/>
        </w:r>
        <w:r>
          <w:instrText xml:space="preserve"> PAGEREF _Toc22485 \h </w:instrText>
        </w:r>
        <w:r>
          <w:fldChar w:fldCharType="separate"/>
        </w:r>
        <w:r>
          <w:t>31</w:t>
        </w:r>
        <w:r>
          <w:fldChar w:fldCharType="end"/>
        </w:r>
      </w:hyperlink>
    </w:p>
    <w:p>
      <w:pPr>
        <w:pStyle w:val="TOC2"/>
        <w:tabs>
          <w:tab w:val="right" w:leader="dot" w:pos="8306"/>
        </w:tabs>
      </w:pPr>
      <w:hyperlink w:anchor="_Toc9" w:history="1">
        <w:r>
          <w:rPr>
            <w:rFonts w:ascii="仿宋" w:eastAsia="仿宋" w:hAnsi="仿宋" w:cs="仿宋" w:hint="eastAsia"/>
            <w:lang w:eastAsia="zh-CN"/>
          </w:rPr>
          <w:t>(二)、工艺技术方案选用原则</w:t>
        </w:r>
        <w:r>
          <w:tab/>
        </w:r>
        <w:r>
          <w:fldChar w:fldCharType="begin"/>
        </w:r>
        <w:r>
          <w:instrText xml:space="preserve"> PAGEREF _Toc9 \h </w:instrText>
        </w:r>
        <w:r>
          <w:fldChar w:fldCharType="separate"/>
        </w:r>
        <w:r>
          <w:t>33</w:t>
        </w:r>
        <w:r>
          <w:fldChar w:fldCharType="end"/>
        </w:r>
      </w:hyperlink>
    </w:p>
    <w:p>
      <w:pPr>
        <w:pStyle w:val="TOC2"/>
        <w:tabs>
          <w:tab w:val="right" w:leader="dot" w:pos="8306"/>
        </w:tabs>
      </w:pPr>
      <w:hyperlink w:anchor="_Toc18273" w:history="1">
        <w:r>
          <w:rPr>
            <w:rFonts w:ascii="仿宋" w:eastAsia="仿宋" w:hAnsi="仿宋" w:cs="仿宋" w:hint="eastAsia"/>
            <w:lang w:eastAsia="zh-CN"/>
          </w:rPr>
          <w:t>(三)、工艺技术方案要求</w:t>
        </w:r>
        <w:r>
          <w:tab/>
        </w:r>
        <w:r>
          <w:fldChar w:fldCharType="begin"/>
        </w:r>
        <w:r>
          <w:instrText xml:space="preserve"> PAGEREF _Toc18273 \h </w:instrText>
        </w:r>
        <w:r>
          <w:fldChar w:fldCharType="separate"/>
        </w:r>
        <w:r>
          <w:t>35</w:t>
        </w:r>
        <w:r>
          <w:fldChar w:fldCharType="end"/>
        </w:r>
      </w:hyperlink>
    </w:p>
    <w:p>
      <w:pPr>
        <w:pStyle w:val="TOC1"/>
        <w:tabs>
          <w:tab w:val="right" w:leader="dot" w:pos="8306"/>
        </w:tabs>
      </w:pPr>
      <w:hyperlink w:anchor="_Toc24432" w:history="1">
        <w:r>
          <w:rPr>
            <w:rFonts w:ascii="仿宋" w:eastAsia="仿宋" w:hAnsi="仿宋" w:cs="仿宋" w:hint="eastAsia"/>
            <w:lang w:eastAsia="zh-CN"/>
          </w:rPr>
          <w:t>十、高压液压阀项目环境影响分析</w:t>
        </w:r>
        <w:r>
          <w:tab/>
        </w:r>
        <w:r>
          <w:fldChar w:fldCharType="begin"/>
        </w:r>
        <w:r>
          <w:instrText xml:space="preserve"> PAGEREF _Toc24432 \h </w:instrText>
        </w:r>
        <w:r>
          <w:fldChar w:fldCharType="separate"/>
        </w:r>
        <w:r>
          <w:t>37</w:t>
        </w:r>
        <w:r>
          <w:fldChar w:fldCharType="end"/>
        </w:r>
      </w:hyperlink>
    </w:p>
    <w:p>
      <w:pPr>
        <w:pStyle w:val="TOC2"/>
        <w:tabs>
          <w:tab w:val="right" w:leader="dot" w:pos="8306"/>
        </w:tabs>
      </w:pPr>
      <w:hyperlink w:anchor="_Toc811" w:history="1">
        <w:r>
          <w:rPr>
            <w:rFonts w:ascii="仿宋" w:eastAsia="仿宋" w:hAnsi="仿宋" w:cs="仿宋" w:hint="eastAsia"/>
            <w:lang w:eastAsia="zh-CN"/>
          </w:rPr>
          <w:t>(一)、建设区域环境质量现状</w:t>
        </w:r>
        <w:r>
          <w:tab/>
        </w:r>
        <w:r>
          <w:fldChar w:fldCharType="begin"/>
        </w:r>
        <w:r>
          <w:instrText xml:space="preserve"> PAGEREF _Toc811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5" w:history="1">
        <w:r>
          <w:rPr>
            <w:rFonts w:ascii="仿宋" w:eastAsia="仿宋" w:hAnsi="仿宋" w:cs="仿宋" w:hint="eastAsia"/>
            <w:lang w:eastAsia="zh-CN"/>
          </w:rPr>
          <w:t>(二)、建设期环境保护</w:t>
        </w:r>
        <w:r>
          <w:tab/>
        </w:r>
        <w:r>
          <w:fldChar w:fldCharType="begin"/>
        </w:r>
        <w:r>
          <w:instrText xml:space="preserve"> PAGEREF _Toc29105 \h </w:instrText>
        </w:r>
        <w:r>
          <w:fldChar w:fldCharType="separate"/>
        </w:r>
        <w:r>
          <w:t>39</w:t>
        </w:r>
        <w:r>
          <w:fldChar w:fldCharType="end"/>
        </w:r>
      </w:hyperlink>
    </w:p>
    <w:p>
      <w:pPr>
        <w:pStyle w:val="TOC2"/>
        <w:tabs>
          <w:tab w:val="right" w:leader="dot" w:pos="8306"/>
        </w:tabs>
      </w:pPr>
      <w:hyperlink w:anchor="_Toc173" w:history="1">
        <w:r>
          <w:rPr>
            <w:rFonts w:ascii="仿宋" w:eastAsia="仿宋" w:hAnsi="仿宋" w:cs="仿宋" w:hint="eastAsia"/>
            <w:lang w:eastAsia="zh-CN"/>
          </w:rPr>
          <w:t>(三)、运营期环境保护</w:t>
        </w:r>
        <w:r>
          <w:tab/>
        </w:r>
        <w:r>
          <w:fldChar w:fldCharType="begin"/>
        </w:r>
        <w:r>
          <w:instrText xml:space="preserve"> PAGEREF _Toc173 \h </w:instrText>
        </w:r>
        <w:r>
          <w:fldChar w:fldCharType="separate"/>
        </w:r>
        <w:r>
          <w:t>40</w:t>
        </w:r>
        <w:r>
          <w:fldChar w:fldCharType="end"/>
        </w:r>
      </w:hyperlink>
    </w:p>
    <w:p>
      <w:pPr>
        <w:pStyle w:val="TOC2"/>
        <w:tabs>
          <w:tab w:val="right" w:leader="dot" w:pos="8306"/>
        </w:tabs>
      </w:pPr>
      <w:hyperlink w:anchor="_Toc19713" w:history="1">
        <w:r>
          <w:rPr>
            <w:rFonts w:ascii="仿宋" w:eastAsia="仿宋" w:hAnsi="仿宋" w:cs="仿宋" w:hint="eastAsia"/>
            <w:lang w:eastAsia="zh-CN"/>
          </w:rPr>
          <w:t>(四)、高压液压阀项目建设对区域经济的影响</w:t>
        </w:r>
        <w:r>
          <w:tab/>
        </w:r>
        <w:r>
          <w:fldChar w:fldCharType="begin"/>
        </w:r>
        <w:r>
          <w:instrText xml:space="preserve"> PAGEREF _Toc19713 \h </w:instrText>
        </w:r>
        <w:r>
          <w:fldChar w:fldCharType="separate"/>
        </w:r>
        <w:r>
          <w:t>42</w:t>
        </w:r>
        <w:r>
          <w:fldChar w:fldCharType="end"/>
        </w:r>
      </w:hyperlink>
    </w:p>
    <w:p>
      <w:pPr>
        <w:pStyle w:val="TOC2"/>
        <w:tabs>
          <w:tab w:val="right" w:leader="dot" w:pos="8306"/>
        </w:tabs>
      </w:pPr>
      <w:hyperlink w:anchor="_Toc8541" w:history="1">
        <w:r>
          <w:rPr>
            <w:rFonts w:ascii="仿宋" w:eastAsia="仿宋" w:hAnsi="仿宋" w:cs="仿宋" w:hint="eastAsia"/>
            <w:lang w:eastAsia="zh-CN"/>
          </w:rPr>
          <w:t>(五)、废弃物处理</w:t>
        </w:r>
        <w:r>
          <w:tab/>
        </w:r>
        <w:r>
          <w:fldChar w:fldCharType="begin"/>
        </w:r>
        <w:r>
          <w:instrText xml:space="preserve"> PAGEREF _Toc8541 \h </w:instrText>
        </w:r>
        <w:r>
          <w:fldChar w:fldCharType="separate"/>
        </w:r>
        <w:r>
          <w:t>43</w:t>
        </w:r>
        <w:r>
          <w:fldChar w:fldCharType="end"/>
        </w:r>
      </w:hyperlink>
    </w:p>
    <w:p>
      <w:pPr>
        <w:pStyle w:val="TOC2"/>
        <w:tabs>
          <w:tab w:val="right" w:leader="dot" w:pos="8306"/>
        </w:tabs>
      </w:pPr>
      <w:hyperlink w:anchor="_Toc18605" w:history="1">
        <w:r>
          <w:rPr>
            <w:rFonts w:ascii="仿宋" w:eastAsia="仿宋" w:hAnsi="仿宋" w:cs="仿宋" w:hint="eastAsia"/>
            <w:lang w:eastAsia="zh-CN"/>
          </w:rPr>
          <w:t>(六)、特殊环境影响分析</w:t>
        </w:r>
        <w:r>
          <w:tab/>
        </w:r>
        <w:r>
          <w:fldChar w:fldCharType="begin"/>
        </w:r>
        <w:r>
          <w:instrText xml:space="preserve"> PAGEREF _Toc18605 \h </w:instrText>
        </w:r>
        <w:r>
          <w:fldChar w:fldCharType="separate"/>
        </w:r>
        <w:r>
          <w:t>45</w:t>
        </w:r>
        <w:r>
          <w:fldChar w:fldCharType="end"/>
        </w:r>
      </w:hyperlink>
    </w:p>
    <w:p>
      <w:pPr>
        <w:pStyle w:val="TOC2"/>
        <w:tabs>
          <w:tab w:val="right" w:leader="dot" w:pos="8306"/>
        </w:tabs>
      </w:pPr>
      <w:hyperlink w:anchor="_Toc13378" w:history="1">
        <w:r>
          <w:rPr>
            <w:rFonts w:ascii="仿宋" w:eastAsia="仿宋" w:hAnsi="仿宋" w:cs="仿宋" w:hint="eastAsia"/>
            <w:lang w:eastAsia="zh-CN"/>
          </w:rPr>
          <w:t>(七)、清洁生产</w:t>
        </w:r>
        <w:r>
          <w:tab/>
        </w:r>
        <w:r>
          <w:fldChar w:fldCharType="begin"/>
        </w:r>
        <w:r>
          <w:instrText xml:space="preserve"> PAGEREF _Toc13378 \h </w:instrText>
        </w:r>
        <w:r>
          <w:fldChar w:fldCharType="separate"/>
        </w:r>
        <w:r>
          <w:t>46</w:t>
        </w:r>
        <w:r>
          <w:fldChar w:fldCharType="end"/>
        </w:r>
      </w:hyperlink>
    </w:p>
    <w:p>
      <w:pPr>
        <w:pStyle w:val="TOC2"/>
        <w:tabs>
          <w:tab w:val="right" w:leader="dot" w:pos="8306"/>
        </w:tabs>
      </w:pPr>
      <w:hyperlink w:anchor="_Toc8422" w:history="1">
        <w:r>
          <w:rPr>
            <w:rFonts w:ascii="仿宋" w:eastAsia="仿宋" w:hAnsi="仿宋" w:cs="仿宋" w:hint="eastAsia"/>
            <w:lang w:eastAsia="zh-CN"/>
          </w:rPr>
          <w:t>(八)、环境保护综合评价</w:t>
        </w:r>
        <w:r>
          <w:tab/>
        </w:r>
        <w:r>
          <w:fldChar w:fldCharType="begin"/>
        </w:r>
        <w:r>
          <w:instrText xml:space="preserve"> PAGEREF _Toc8422 \h </w:instrText>
        </w:r>
        <w:r>
          <w:fldChar w:fldCharType="separate"/>
        </w:r>
        <w:r>
          <w:t>47</w:t>
        </w:r>
        <w:r>
          <w:fldChar w:fldCharType="end"/>
        </w:r>
      </w:hyperlink>
    </w:p>
    <w:p>
      <w:pPr>
        <w:pStyle w:val="TOC1"/>
        <w:tabs>
          <w:tab w:val="right" w:leader="dot" w:pos="8306"/>
        </w:tabs>
      </w:pPr>
      <w:hyperlink w:anchor="_Toc4352" w:history="1">
        <w:r>
          <w:rPr>
            <w:rFonts w:ascii="仿宋" w:eastAsia="仿宋" w:hAnsi="仿宋" w:cs="仿宋" w:hint="eastAsia"/>
            <w:lang w:eastAsia="zh-CN"/>
          </w:rPr>
          <w:t>十一、高压液压阀项目人力资源培养与发展</w:t>
        </w:r>
        <w:r>
          <w:tab/>
        </w:r>
        <w:r>
          <w:fldChar w:fldCharType="begin"/>
        </w:r>
        <w:r>
          <w:instrText xml:space="preserve"> PAGEREF _Toc4352 \h </w:instrText>
        </w:r>
        <w:r>
          <w:fldChar w:fldCharType="separate"/>
        </w:r>
        <w:r>
          <w:t>48</w:t>
        </w:r>
        <w:r>
          <w:fldChar w:fldCharType="end"/>
        </w:r>
      </w:hyperlink>
    </w:p>
    <w:p>
      <w:pPr>
        <w:pStyle w:val="TOC2"/>
        <w:tabs>
          <w:tab w:val="right" w:leader="dot" w:pos="8306"/>
        </w:tabs>
      </w:pPr>
      <w:hyperlink w:anchor="_Toc4625" w:history="1">
        <w:r>
          <w:rPr>
            <w:rFonts w:ascii="仿宋" w:eastAsia="仿宋" w:hAnsi="仿宋" w:cs="仿宋" w:hint="eastAsia"/>
            <w:lang w:eastAsia="zh-CN"/>
          </w:rPr>
          <w:t>(一)、人才需求与规划</w:t>
        </w:r>
        <w:r>
          <w:tab/>
        </w:r>
        <w:r>
          <w:fldChar w:fldCharType="begin"/>
        </w:r>
        <w:r>
          <w:instrText xml:space="preserve"> PAGEREF _Toc4625 \h </w:instrText>
        </w:r>
        <w:r>
          <w:fldChar w:fldCharType="separate"/>
        </w:r>
        <w:r>
          <w:t>48</w:t>
        </w:r>
        <w:r>
          <w:fldChar w:fldCharType="end"/>
        </w:r>
      </w:hyperlink>
    </w:p>
    <w:p>
      <w:pPr>
        <w:pStyle w:val="TOC2"/>
        <w:tabs>
          <w:tab w:val="right" w:leader="dot" w:pos="8306"/>
        </w:tabs>
      </w:pPr>
      <w:hyperlink w:anchor="_Toc116" w:history="1">
        <w:r>
          <w:rPr>
            <w:rFonts w:ascii="仿宋" w:eastAsia="仿宋" w:hAnsi="仿宋" w:cs="仿宋" w:hint="eastAsia"/>
            <w:lang w:eastAsia="zh-CN"/>
          </w:rPr>
          <w:t>(二)、培训与发展计划</w:t>
        </w:r>
        <w:r>
          <w:tab/>
        </w:r>
        <w:r>
          <w:fldChar w:fldCharType="begin"/>
        </w:r>
        <w:r>
          <w:instrText xml:space="preserve"> PAGEREF _Toc116 \h </w:instrText>
        </w:r>
        <w:r>
          <w:fldChar w:fldCharType="separate"/>
        </w:r>
        <w:r>
          <w:t>48</w:t>
        </w:r>
        <w:r>
          <w:fldChar w:fldCharType="end"/>
        </w:r>
      </w:hyperlink>
    </w:p>
    <w:p>
      <w:pPr>
        <w:pStyle w:val="TOC1"/>
        <w:tabs>
          <w:tab w:val="right" w:leader="dot" w:pos="8306"/>
        </w:tabs>
      </w:pPr>
      <w:hyperlink w:anchor="_Toc28533" w:history="1">
        <w:r>
          <w:rPr>
            <w:rFonts w:ascii="仿宋" w:eastAsia="仿宋" w:hAnsi="仿宋" w:cs="仿宋" w:hint="eastAsia"/>
            <w:lang w:eastAsia="zh-CN"/>
          </w:rPr>
          <w:t>十二、高压液压阀项目经营效益</w:t>
        </w:r>
        <w:r>
          <w:tab/>
        </w:r>
        <w:r>
          <w:fldChar w:fldCharType="begin"/>
        </w:r>
        <w:r>
          <w:instrText xml:space="preserve"> PAGEREF _Toc28533 \h </w:instrText>
        </w:r>
        <w:r>
          <w:fldChar w:fldCharType="separate"/>
        </w:r>
        <w:r>
          <w:t>49</w:t>
        </w:r>
        <w:r>
          <w:fldChar w:fldCharType="end"/>
        </w:r>
      </w:hyperlink>
    </w:p>
    <w:p>
      <w:pPr>
        <w:pStyle w:val="TOC2"/>
        <w:tabs>
          <w:tab w:val="right" w:leader="dot" w:pos="8306"/>
        </w:tabs>
      </w:pPr>
      <w:hyperlink w:anchor="_Toc1827" w:history="1">
        <w:r>
          <w:rPr>
            <w:rFonts w:ascii="仿宋" w:eastAsia="仿宋" w:hAnsi="仿宋" w:cs="仿宋" w:hint="eastAsia"/>
            <w:lang w:eastAsia="zh-CN"/>
          </w:rPr>
          <w:t>(一)、经济评价财务测算</w:t>
        </w:r>
        <w:r>
          <w:tab/>
        </w:r>
        <w:r>
          <w:fldChar w:fldCharType="begin"/>
        </w:r>
        <w:r>
          <w:instrText xml:space="preserve"> PAGEREF _Toc1827 \h </w:instrText>
        </w:r>
        <w:r>
          <w:fldChar w:fldCharType="separate"/>
        </w:r>
        <w:r>
          <w:t>49</w:t>
        </w:r>
        <w:r>
          <w:fldChar w:fldCharType="end"/>
        </w:r>
      </w:hyperlink>
    </w:p>
    <w:p>
      <w:pPr>
        <w:pStyle w:val="TOC2"/>
        <w:tabs>
          <w:tab w:val="right" w:leader="dot" w:pos="8306"/>
        </w:tabs>
      </w:pPr>
      <w:hyperlink w:anchor="_Toc6268" w:history="1">
        <w:r>
          <w:rPr>
            <w:rFonts w:ascii="仿宋" w:eastAsia="仿宋" w:hAnsi="仿宋" w:cs="仿宋" w:hint="eastAsia"/>
            <w:lang w:eastAsia="zh-CN"/>
          </w:rPr>
          <w:t>(二)、高压液压阀项目盈利能力分析</w:t>
        </w:r>
        <w:r>
          <w:tab/>
        </w:r>
        <w:r>
          <w:fldChar w:fldCharType="begin"/>
        </w:r>
        <w:r>
          <w:instrText xml:space="preserve"> PAGEREF _Toc6268 \h </w:instrText>
        </w:r>
        <w:r>
          <w:fldChar w:fldCharType="separate"/>
        </w:r>
        <w:r>
          <w:t>50</w:t>
        </w:r>
        <w:r>
          <w:fldChar w:fldCharType="end"/>
        </w:r>
      </w:hyperlink>
    </w:p>
    <w:p>
      <w:pPr>
        <w:pStyle w:val="TOC1"/>
        <w:tabs>
          <w:tab w:val="right" w:leader="dot" w:pos="8306"/>
        </w:tabs>
      </w:pPr>
      <w:hyperlink w:anchor="_Toc2038" w:history="1">
        <w:r>
          <w:rPr>
            <w:rFonts w:ascii="仿宋" w:eastAsia="仿宋" w:hAnsi="仿宋" w:cs="仿宋" w:hint="eastAsia"/>
            <w:lang w:eastAsia="zh-CN"/>
          </w:rPr>
          <w:t>十三、利益相关者分析与沟通计划</w:t>
        </w:r>
        <w:r>
          <w:tab/>
        </w:r>
        <w:r>
          <w:fldChar w:fldCharType="begin"/>
        </w:r>
        <w:r>
          <w:instrText xml:space="preserve"> PAGEREF _Toc2038 \h </w:instrText>
        </w:r>
        <w:r>
          <w:fldChar w:fldCharType="separate"/>
        </w:r>
        <w:r>
          <w:t>51</w:t>
        </w:r>
        <w:r>
          <w:fldChar w:fldCharType="end"/>
        </w:r>
      </w:hyperlink>
    </w:p>
    <w:p>
      <w:pPr>
        <w:pStyle w:val="TOC2"/>
        <w:tabs>
          <w:tab w:val="right" w:leader="dot" w:pos="8306"/>
        </w:tabs>
      </w:pPr>
      <w:hyperlink w:anchor="_Toc2279" w:history="1">
        <w:r>
          <w:rPr>
            <w:rFonts w:ascii="仿宋" w:eastAsia="仿宋" w:hAnsi="仿宋" w:cs="仿宋" w:hint="eastAsia"/>
            <w:lang w:eastAsia="zh-CN"/>
          </w:rPr>
          <w:t>(一)、利益相关者分析</w:t>
        </w:r>
        <w:r>
          <w:tab/>
        </w:r>
        <w:r>
          <w:fldChar w:fldCharType="begin"/>
        </w:r>
        <w:r>
          <w:instrText xml:space="preserve"> PAGEREF _Toc2279 \h </w:instrText>
        </w:r>
        <w:r>
          <w:fldChar w:fldCharType="separate"/>
        </w:r>
        <w:r>
          <w:t>51</w:t>
        </w:r>
        <w:r>
          <w:fldChar w:fldCharType="end"/>
        </w:r>
      </w:hyperlink>
    </w:p>
    <w:p>
      <w:pPr>
        <w:pStyle w:val="TOC2"/>
        <w:tabs>
          <w:tab w:val="right" w:leader="dot" w:pos="8306"/>
        </w:tabs>
      </w:pPr>
      <w:hyperlink w:anchor="_Toc10791" w:history="1">
        <w:r>
          <w:rPr>
            <w:rFonts w:ascii="仿宋" w:eastAsia="仿宋" w:hAnsi="仿宋" w:cs="仿宋" w:hint="eastAsia"/>
            <w:lang w:eastAsia="zh-CN"/>
          </w:rPr>
          <w:t>(二)、沟通计划</w:t>
        </w:r>
        <w:r>
          <w:tab/>
        </w:r>
        <w:r>
          <w:fldChar w:fldCharType="begin"/>
        </w:r>
        <w:r>
          <w:instrText xml:space="preserve"> PAGEREF _Toc10791 \h </w:instrText>
        </w:r>
        <w:r>
          <w:fldChar w:fldCharType="separate"/>
        </w:r>
        <w:r>
          <w:t>52</w:t>
        </w:r>
        <w:r>
          <w:fldChar w:fldCharType="end"/>
        </w:r>
      </w:hyperlink>
    </w:p>
    <w:p>
      <w:pPr>
        <w:pStyle w:val="TOC1"/>
        <w:tabs>
          <w:tab w:val="right" w:leader="dot" w:pos="8306"/>
        </w:tabs>
      </w:pPr>
      <w:hyperlink w:anchor="_Toc25501" w:history="1">
        <w:r>
          <w:rPr>
            <w:rFonts w:ascii="仿宋" w:eastAsia="仿宋" w:hAnsi="仿宋" w:cs="仿宋" w:hint="eastAsia"/>
            <w:lang w:eastAsia="zh-CN"/>
          </w:rPr>
          <w:t>十四、营销与推广策略</w:t>
        </w:r>
        <w:r>
          <w:tab/>
        </w:r>
        <w:r>
          <w:fldChar w:fldCharType="begin"/>
        </w:r>
        <w:r>
          <w:instrText xml:space="preserve"> PAGEREF _Toc25501 \h </w:instrText>
        </w:r>
        <w:r>
          <w:fldChar w:fldCharType="separate"/>
        </w:r>
        <w:r>
          <w:t>54</w:t>
        </w:r>
        <w:r>
          <w:fldChar w:fldCharType="end"/>
        </w:r>
      </w:hyperlink>
    </w:p>
    <w:p>
      <w:pPr>
        <w:pStyle w:val="TOC2"/>
        <w:tabs>
          <w:tab w:val="right" w:leader="dot" w:pos="8306"/>
        </w:tabs>
      </w:pPr>
      <w:hyperlink w:anchor="_Toc842" w:history="1">
        <w:r>
          <w:rPr>
            <w:rFonts w:ascii="仿宋" w:eastAsia="仿宋" w:hAnsi="仿宋" w:cs="仿宋" w:hint="eastAsia"/>
            <w:lang w:eastAsia="zh-CN"/>
          </w:rPr>
          <w:t>(一)、产品/服务定位与特点</w:t>
        </w:r>
        <w:r>
          <w:tab/>
        </w:r>
        <w:r>
          <w:fldChar w:fldCharType="begin"/>
        </w:r>
        <w:r>
          <w:instrText xml:space="preserve"> PAGEREF _Toc842 \h </w:instrText>
        </w:r>
        <w:r>
          <w:fldChar w:fldCharType="separate"/>
        </w:r>
        <w:r>
          <w:t>54</w:t>
        </w:r>
        <w:r>
          <w:fldChar w:fldCharType="end"/>
        </w:r>
      </w:hyperlink>
    </w:p>
    <w:p>
      <w:pPr>
        <w:pStyle w:val="TOC2"/>
        <w:tabs>
          <w:tab w:val="right" w:leader="dot" w:pos="8306"/>
        </w:tabs>
      </w:pPr>
      <w:hyperlink w:anchor="_Toc5378" w:history="1">
        <w:r>
          <w:rPr>
            <w:rFonts w:ascii="仿宋" w:eastAsia="仿宋" w:hAnsi="仿宋" w:cs="仿宋" w:hint="eastAsia"/>
            <w:lang w:eastAsia="zh-CN"/>
          </w:rPr>
          <w:t>(二)、市场定位与竞争分析</w:t>
        </w:r>
        <w:r>
          <w:tab/>
        </w:r>
        <w:r>
          <w:fldChar w:fldCharType="begin"/>
        </w:r>
        <w:r>
          <w:instrText xml:space="preserve"> PAGEREF _Toc5378 \h </w:instrText>
        </w:r>
        <w:r>
          <w:fldChar w:fldCharType="separate"/>
        </w:r>
        <w:r>
          <w:t>55</w:t>
        </w:r>
        <w:r>
          <w:fldChar w:fldCharType="end"/>
        </w:r>
      </w:hyperlink>
    </w:p>
    <w:p>
      <w:pPr>
        <w:pStyle w:val="TOC2"/>
        <w:tabs>
          <w:tab w:val="right" w:leader="dot" w:pos="8306"/>
        </w:tabs>
      </w:pPr>
      <w:hyperlink w:anchor="_Toc20177" w:history="1">
        <w:r>
          <w:rPr>
            <w:rFonts w:ascii="仿宋" w:eastAsia="仿宋" w:hAnsi="仿宋" w:cs="仿宋" w:hint="eastAsia"/>
            <w:lang w:eastAsia="zh-CN"/>
          </w:rPr>
          <w:t>(三)、营销渠道与策略</w:t>
        </w:r>
        <w:r>
          <w:tab/>
        </w:r>
        <w:r>
          <w:fldChar w:fldCharType="begin"/>
        </w:r>
        <w:r>
          <w:instrText xml:space="preserve"> PAGEREF _Toc20177 \h </w:instrText>
        </w:r>
        <w:r>
          <w:fldChar w:fldCharType="separate"/>
        </w:r>
        <w:r>
          <w:t>56</w:t>
        </w:r>
        <w:r>
          <w:fldChar w:fldCharType="end"/>
        </w:r>
      </w:hyperlink>
    </w:p>
    <w:p>
      <w:pPr>
        <w:pStyle w:val="TOC2"/>
        <w:tabs>
          <w:tab w:val="right" w:leader="dot" w:pos="8306"/>
        </w:tabs>
      </w:pPr>
      <w:hyperlink w:anchor="_Toc20726" w:history="1">
        <w:r>
          <w:rPr>
            <w:rFonts w:ascii="仿宋" w:eastAsia="仿宋" w:hAnsi="仿宋" w:cs="仿宋" w:hint="eastAsia"/>
            <w:lang w:eastAsia="zh-CN"/>
          </w:rPr>
          <w:t>(四)、推广与宣传活动</w:t>
        </w:r>
        <w:r>
          <w:tab/>
        </w:r>
        <w:r>
          <w:fldChar w:fldCharType="begin"/>
        </w:r>
        <w:r>
          <w:instrText xml:space="preserve"> PAGEREF _Toc20726 \h </w:instrText>
        </w:r>
        <w:r>
          <w:fldChar w:fldCharType="separate"/>
        </w:r>
        <w:r>
          <w:t>57</w:t>
        </w:r>
        <w:r>
          <w:fldChar w:fldCharType="end"/>
        </w:r>
      </w:hyperlink>
    </w:p>
    <w:p>
      <w:pPr>
        <w:pStyle w:val="TOC1"/>
        <w:tabs>
          <w:tab w:val="right" w:leader="dot" w:pos="8306"/>
        </w:tabs>
      </w:pPr>
      <w:hyperlink w:anchor="_Toc1660" w:history="1">
        <w:r>
          <w:rPr>
            <w:rFonts w:ascii="仿宋" w:eastAsia="仿宋" w:hAnsi="仿宋" w:cs="仿宋" w:hint="eastAsia"/>
            <w:lang w:eastAsia="zh-CN"/>
          </w:rPr>
          <w:t>十五、高压液压阀项目实施时间节点</w:t>
        </w:r>
        <w:r>
          <w:tab/>
        </w:r>
        <w:r>
          <w:fldChar w:fldCharType="begin"/>
        </w:r>
        <w:r>
          <w:instrText xml:space="preserve"> PAGEREF _Toc1660 \h </w:instrText>
        </w:r>
        <w:r>
          <w:fldChar w:fldCharType="separate"/>
        </w:r>
        <w:r>
          <w:t>63</w:t>
        </w:r>
        <w:r>
          <w:fldChar w:fldCharType="end"/>
        </w:r>
      </w:hyperlink>
    </w:p>
    <w:p>
      <w:pPr>
        <w:pStyle w:val="TOC2"/>
        <w:tabs>
          <w:tab w:val="right" w:leader="dot" w:pos="8306"/>
        </w:tabs>
      </w:pPr>
      <w:hyperlink w:anchor="_Toc4597" w:history="1">
        <w:r>
          <w:rPr>
            <w:rFonts w:ascii="仿宋" w:eastAsia="仿宋" w:hAnsi="仿宋" w:cs="仿宋" w:hint="eastAsia"/>
            <w:lang w:eastAsia="zh-CN"/>
          </w:rPr>
          <w:t>(一)、高压液压阀项目启动阶段时间节点</w:t>
        </w:r>
        <w:r>
          <w:tab/>
        </w:r>
        <w:r>
          <w:fldChar w:fldCharType="begin"/>
        </w:r>
        <w:r>
          <w:instrText xml:space="preserve"> PAGEREF _Toc4597 \h </w:instrText>
        </w:r>
        <w:r>
          <w:fldChar w:fldCharType="separate"/>
        </w:r>
        <w:r>
          <w:t>63</w:t>
        </w:r>
        <w:r>
          <w:fldChar w:fldCharType="end"/>
        </w:r>
      </w:hyperlink>
    </w:p>
    <w:p>
      <w:pPr>
        <w:pStyle w:val="TOC2"/>
        <w:tabs>
          <w:tab w:val="right" w:leader="dot" w:pos="8306"/>
        </w:tabs>
      </w:pPr>
      <w:hyperlink w:anchor="_Toc2973" w:history="1">
        <w:r>
          <w:rPr>
            <w:rFonts w:ascii="仿宋" w:eastAsia="仿宋" w:hAnsi="仿宋" w:cs="仿宋" w:hint="eastAsia"/>
            <w:lang w:eastAsia="zh-CN"/>
          </w:rPr>
          <w:t>(二)、高压液压阀项目执行阶段时间节点</w:t>
        </w:r>
        <w:r>
          <w:tab/>
        </w:r>
        <w:r>
          <w:fldChar w:fldCharType="begin"/>
        </w:r>
        <w:r>
          <w:instrText xml:space="preserve"> PAGEREF _Toc2973 \h </w:instrText>
        </w:r>
        <w:r>
          <w:fldChar w:fldCharType="separate"/>
        </w:r>
        <w:r>
          <w:t>64</w:t>
        </w:r>
        <w:r>
          <w:fldChar w:fldCharType="end"/>
        </w:r>
      </w:hyperlink>
    </w:p>
    <w:p>
      <w:pPr>
        <w:pStyle w:val="TOC2"/>
        <w:tabs>
          <w:tab w:val="right" w:leader="dot" w:pos="8306"/>
        </w:tabs>
      </w:pPr>
      <w:hyperlink w:anchor="_Toc10720" w:history="1">
        <w:r>
          <w:rPr>
            <w:rFonts w:ascii="仿宋" w:eastAsia="仿宋" w:hAnsi="仿宋" w:cs="仿宋" w:hint="eastAsia"/>
            <w:lang w:eastAsia="zh-CN"/>
          </w:rPr>
          <w:t>(三)、高压液压阀项目完成阶段时间节点</w:t>
        </w:r>
        <w:r>
          <w:tab/>
        </w:r>
        <w:r>
          <w:fldChar w:fldCharType="begin"/>
        </w:r>
        <w:r>
          <w:instrText xml:space="preserve"> PAGEREF _Toc10720 \h </w:instrText>
        </w:r>
        <w:r>
          <w:fldChar w:fldCharType="separate"/>
        </w:r>
        <w:r>
          <w:t>65</w:t>
        </w:r>
        <w:r>
          <w:fldChar w:fldCharType="end"/>
        </w:r>
      </w:hyperlink>
    </w:p>
    <w:p>
      <w:pPr>
        <w:pStyle w:val="TOC1"/>
        <w:tabs>
          <w:tab w:val="right" w:leader="dot" w:pos="8306"/>
        </w:tabs>
      </w:pPr>
      <w:hyperlink w:anchor="_Toc20240" w:history="1">
        <w:r>
          <w:rPr>
            <w:rFonts w:ascii="仿宋" w:eastAsia="仿宋" w:hAnsi="仿宋" w:cs="仿宋" w:hint="eastAsia"/>
            <w:lang w:eastAsia="zh-CN"/>
          </w:rPr>
          <w:t>十六、质量管理体系</w:t>
        </w:r>
        <w:r>
          <w:tab/>
        </w:r>
        <w:r>
          <w:fldChar w:fldCharType="begin"/>
        </w:r>
        <w:r>
          <w:instrText xml:space="preserve"> PAGEREF _Toc20240 \h </w:instrText>
        </w:r>
        <w:r>
          <w:fldChar w:fldCharType="separate"/>
        </w:r>
        <w:r>
          <w:t>66</w:t>
        </w:r>
        <w:r>
          <w:fldChar w:fldCharType="end"/>
        </w:r>
      </w:hyperlink>
    </w:p>
    <w:p>
      <w:pPr>
        <w:pStyle w:val="TOC2"/>
        <w:tabs>
          <w:tab w:val="right" w:leader="dot" w:pos="8306"/>
        </w:tabs>
      </w:pPr>
      <w:hyperlink w:anchor="_Toc14979" w:history="1">
        <w:r>
          <w:rPr>
            <w:rFonts w:ascii="仿宋" w:eastAsia="仿宋" w:hAnsi="仿宋" w:cs="仿宋" w:hint="eastAsia"/>
            <w:lang w:eastAsia="zh-CN"/>
          </w:rPr>
          <w:t>(一)、质量目标与方针</w:t>
        </w:r>
        <w:r>
          <w:tab/>
        </w:r>
        <w:r>
          <w:fldChar w:fldCharType="begin"/>
        </w:r>
        <w:r>
          <w:instrText xml:space="preserve"> PAGEREF _Toc14979 \h </w:instrText>
        </w:r>
        <w:r>
          <w:fldChar w:fldCharType="separate"/>
        </w:r>
        <w:r>
          <w:t>66</w:t>
        </w:r>
        <w:r>
          <w:fldChar w:fldCharType="end"/>
        </w:r>
      </w:hyperlink>
    </w:p>
    <w:p>
      <w:pPr>
        <w:pStyle w:val="TOC2"/>
        <w:tabs>
          <w:tab w:val="right" w:leader="dot" w:pos="8306"/>
        </w:tabs>
      </w:pPr>
      <w:hyperlink w:anchor="_Toc5717" w:history="1">
        <w:r>
          <w:rPr>
            <w:rFonts w:ascii="仿宋" w:eastAsia="仿宋" w:hAnsi="仿宋" w:cs="仿宋" w:hint="eastAsia"/>
            <w:lang w:eastAsia="zh-CN"/>
          </w:rPr>
          <w:t>(二)、质量管理责任</w:t>
        </w:r>
        <w:r>
          <w:tab/>
        </w:r>
        <w:r>
          <w:fldChar w:fldCharType="begin"/>
        </w:r>
        <w:r>
          <w:instrText xml:space="preserve"> PAGEREF _Toc5717 \h </w:instrText>
        </w:r>
        <w:r>
          <w:fldChar w:fldCharType="separate"/>
        </w:r>
        <w:r>
          <w:t>67</w:t>
        </w:r>
        <w:r>
          <w:fldChar w:fldCharType="end"/>
        </w:r>
      </w:hyperlink>
    </w:p>
    <w:p>
      <w:pPr>
        <w:pStyle w:val="TOC2"/>
        <w:tabs>
          <w:tab w:val="right" w:leader="dot" w:pos="8306"/>
        </w:tabs>
      </w:pPr>
      <w:hyperlink w:anchor="_Toc23248" w:history="1">
        <w:r>
          <w:rPr>
            <w:rFonts w:ascii="仿宋" w:eastAsia="仿宋" w:hAnsi="仿宋" w:cs="仿宋" w:hint="eastAsia"/>
            <w:lang w:eastAsia="zh-CN"/>
          </w:rPr>
          <w:t>(三)、质量管理体系文件</w:t>
        </w:r>
        <w:r>
          <w:tab/>
        </w:r>
        <w:r>
          <w:fldChar w:fldCharType="begin"/>
        </w:r>
        <w:r>
          <w:instrText xml:space="preserve"> PAGEREF _Toc23248 \h </w:instrText>
        </w:r>
        <w:r>
          <w:fldChar w:fldCharType="separate"/>
        </w:r>
        <w:r>
          <w:t>68</w:t>
        </w:r>
        <w:r>
          <w:fldChar w:fldCharType="end"/>
        </w:r>
      </w:hyperlink>
    </w:p>
    <w:p>
      <w:pPr>
        <w:pStyle w:val="TOC2"/>
        <w:tabs>
          <w:tab w:val="right" w:leader="dot" w:pos="8306"/>
        </w:tabs>
      </w:pPr>
      <w:hyperlink w:anchor="_Toc11833" w:history="1">
        <w:r>
          <w:rPr>
            <w:rFonts w:ascii="仿宋" w:eastAsia="仿宋" w:hAnsi="仿宋" w:cs="仿宋" w:hint="eastAsia"/>
            <w:lang w:eastAsia="zh-CN"/>
          </w:rPr>
          <w:t>(四)、质量培训与教育</w:t>
        </w:r>
        <w:r>
          <w:tab/>
        </w:r>
        <w:r>
          <w:fldChar w:fldCharType="begin"/>
        </w:r>
        <w:r>
          <w:instrText xml:space="preserve"> PAGEREF _Toc11833 \h </w:instrText>
        </w:r>
        <w:r>
          <w:fldChar w:fldCharType="separate"/>
        </w:r>
        <w:r>
          <w:t>70</w:t>
        </w:r>
        <w:r>
          <w:fldChar w:fldCharType="end"/>
        </w:r>
      </w:hyperlink>
    </w:p>
    <w:p>
      <w:pPr>
        <w:pStyle w:val="TOC2"/>
        <w:tabs>
          <w:tab w:val="right" w:leader="dot" w:pos="8306"/>
        </w:tabs>
      </w:pPr>
      <w:hyperlink w:anchor="_Toc5987" w:history="1">
        <w:r>
          <w:rPr>
            <w:rFonts w:ascii="仿宋" w:eastAsia="仿宋" w:hAnsi="仿宋" w:cs="仿宋" w:hint="eastAsia"/>
            <w:lang w:eastAsia="zh-CN"/>
          </w:rPr>
          <w:t>(五)、质量审核与评价</w:t>
        </w:r>
        <w:r>
          <w:tab/>
        </w:r>
        <w:r>
          <w:fldChar w:fldCharType="begin"/>
        </w:r>
        <w:r>
          <w:instrText xml:space="preserve"> PAGEREF _Toc5987 \h </w:instrText>
        </w:r>
        <w:r>
          <w:fldChar w:fldCharType="separate"/>
        </w:r>
        <w:r>
          <w:t>72</w:t>
        </w:r>
        <w:r>
          <w:fldChar w:fldCharType="end"/>
        </w:r>
      </w:hyperlink>
    </w:p>
    <w:p>
      <w:pPr>
        <w:pStyle w:val="TOC2"/>
        <w:tabs>
          <w:tab w:val="right" w:leader="dot" w:pos="8306"/>
        </w:tabs>
      </w:pPr>
      <w:hyperlink w:anchor="_Toc8163" w:history="1">
        <w:r>
          <w:rPr>
            <w:rFonts w:ascii="仿宋" w:eastAsia="仿宋" w:hAnsi="仿宋" w:cs="仿宋" w:hint="eastAsia"/>
            <w:lang w:eastAsia="zh-CN"/>
          </w:rPr>
          <w:t>(六)、不符合与纠正措施</w:t>
        </w:r>
        <w:r>
          <w:tab/>
        </w:r>
        <w:r>
          <w:fldChar w:fldCharType="begin"/>
        </w:r>
        <w:r>
          <w:instrText xml:space="preserve"> PAGEREF _Toc8163 \h </w:instrText>
        </w:r>
        <w:r>
          <w:fldChar w:fldCharType="separate"/>
        </w:r>
        <w:r>
          <w:t>73</w:t>
        </w:r>
        <w:r>
          <w:fldChar w:fldCharType="end"/>
        </w:r>
      </w:hyperlink>
    </w:p>
    <w:p>
      <w:pPr>
        <w:pStyle w:val="TOC1"/>
        <w:tabs>
          <w:tab w:val="right" w:leader="dot" w:pos="8306"/>
        </w:tabs>
      </w:pPr>
      <w:hyperlink w:anchor="_Toc12248" w:history="1">
        <w:r>
          <w:rPr>
            <w:rFonts w:ascii="仿宋" w:eastAsia="仿宋" w:hAnsi="仿宋" w:cs="仿宋" w:hint="eastAsia"/>
            <w:lang w:eastAsia="zh-CN"/>
          </w:rPr>
          <w:t>十七、风险识别与分类</w:t>
        </w:r>
        <w:r>
          <w:tab/>
        </w:r>
        <w:r>
          <w:fldChar w:fldCharType="begin"/>
        </w:r>
        <w:r>
          <w:instrText xml:space="preserve"> PAGEREF _Toc12248 \h </w:instrText>
        </w:r>
        <w:r>
          <w:fldChar w:fldCharType="separate"/>
        </w:r>
        <w:r>
          <w:t>74</w:t>
        </w:r>
        <w:r>
          <w:fldChar w:fldCharType="end"/>
        </w:r>
      </w:hyperlink>
    </w:p>
    <w:p>
      <w:pPr>
        <w:pStyle w:val="TOC2"/>
        <w:tabs>
          <w:tab w:val="right" w:leader="dot" w:pos="8306"/>
        </w:tabs>
      </w:pPr>
      <w:hyperlink w:anchor="_Toc25420" w:history="1">
        <w:r>
          <w:rPr>
            <w:rFonts w:ascii="仿宋" w:eastAsia="仿宋" w:hAnsi="仿宋" w:cs="仿宋" w:hint="eastAsia"/>
            <w:lang w:eastAsia="zh-CN"/>
          </w:rPr>
          <w:t>(一)、风险识别</w:t>
        </w:r>
        <w:r>
          <w:tab/>
        </w:r>
        <w:r>
          <w:fldChar w:fldCharType="begin"/>
        </w:r>
        <w:r>
          <w:instrText xml:space="preserve"> PAGEREF _Toc25420 \h </w:instrText>
        </w:r>
        <w:r>
          <w:fldChar w:fldCharType="separate"/>
        </w:r>
        <w:r>
          <w:t>74</w:t>
        </w:r>
        <w:r>
          <w:fldChar w:fldCharType="end"/>
        </w:r>
      </w:hyperlink>
    </w:p>
    <w:p>
      <w:pPr>
        <w:pStyle w:val="TOC2"/>
        <w:tabs>
          <w:tab w:val="right" w:leader="dot" w:pos="8306"/>
        </w:tabs>
      </w:pPr>
      <w:hyperlink w:anchor="_Toc16359" w:history="1">
        <w:r>
          <w:rPr>
            <w:rFonts w:ascii="仿宋" w:eastAsia="仿宋" w:hAnsi="仿宋" w:cs="仿宋" w:hint="eastAsia"/>
            <w:lang w:eastAsia="zh-CN"/>
          </w:rPr>
          <w:t>(二)、风险分类</w:t>
        </w:r>
        <w:r>
          <w:tab/>
        </w:r>
        <w:r>
          <w:fldChar w:fldCharType="begin"/>
        </w:r>
        <w:r>
          <w:instrText xml:space="preserve"> PAGEREF _Toc16359 \h </w:instrText>
        </w:r>
        <w:r>
          <w:fldChar w:fldCharType="separate"/>
        </w:r>
        <w:r>
          <w:t>75</w:t>
        </w:r>
        <w:r>
          <w:fldChar w:fldCharType="end"/>
        </w:r>
      </w:hyperlink>
    </w:p>
    <w:p>
      <w:pPr>
        <w:pStyle w:val="TOC1"/>
        <w:tabs>
          <w:tab w:val="right" w:leader="dot" w:pos="8306"/>
        </w:tabs>
      </w:pPr>
      <w:hyperlink w:anchor="_Toc8804" w:history="1">
        <w:r>
          <w:rPr>
            <w:rFonts w:ascii="仿宋" w:eastAsia="仿宋" w:hAnsi="仿宋" w:cs="仿宋" w:hint="eastAsia"/>
            <w:lang w:eastAsia="zh-CN"/>
          </w:rPr>
          <w:t>十八、供应链管理</w:t>
        </w:r>
        <w:r>
          <w:tab/>
        </w:r>
        <w:r>
          <w:fldChar w:fldCharType="begin"/>
        </w:r>
        <w:r>
          <w:instrText xml:space="preserve"> PAGEREF _Toc8804 \h </w:instrText>
        </w:r>
        <w:r>
          <w:fldChar w:fldCharType="separate"/>
        </w:r>
        <w:r>
          <w:t>77</w:t>
        </w:r>
        <w:r>
          <w:fldChar w:fldCharType="end"/>
        </w:r>
      </w:hyperlink>
    </w:p>
    <w:p>
      <w:pPr>
        <w:pStyle w:val="TOC2"/>
        <w:tabs>
          <w:tab w:val="right" w:leader="dot" w:pos="8306"/>
        </w:tabs>
      </w:pPr>
      <w:hyperlink w:anchor="_Toc14961" w:history="1">
        <w:r>
          <w:rPr>
            <w:rFonts w:ascii="仿宋" w:eastAsia="仿宋" w:hAnsi="仿宋" w:cs="仿宋" w:hint="eastAsia"/>
            <w:lang w:eastAsia="zh-CN"/>
          </w:rPr>
          <w:t>(一)、供应链战略规划</w:t>
        </w:r>
        <w:r>
          <w:tab/>
        </w:r>
        <w:r>
          <w:fldChar w:fldCharType="begin"/>
        </w:r>
        <w:r>
          <w:instrText xml:space="preserve"> PAGEREF _Toc14961 \h </w:instrText>
        </w:r>
        <w:r>
          <w:fldChar w:fldCharType="separate"/>
        </w:r>
        <w:r>
          <w:t>77</w:t>
        </w:r>
        <w:r>
          <w:fldChar w:fldCharType="end"/>
        </w:r>
      </w:hyperlink>
    </w:p>
    <w:p>
      <w:pPr>
        <w:pStyle w:val="TOC2"/>
        <w:tabs>
          <w:tab w:val="right" w:leader="dot" w:pos="8306"/>
        </w:tabs>
      </w:pPr>
      <w:hyperlink w:anchor="_Toc31347" w:history="1">
        <w:r>
          <w:rPr>
            <w:rFonts w:ascii="仿宋" w:eastAsia="仿宋" w:hAnsi="仿宋" w:cs="仿宋" w:hint="eastAsia"/>
            <w:lang w:eastAsia="zh-CN"/>
          </w:rPr>
          <w:t>(二)、供应商选择与合作</w:t>
        </w:r>
        <w:r>
          <w:tab/>
        </w:r>
        <w:r>
          <w:fldChar w:fldCharType="begin"/>
        </w:r>
        <w:r>
          <w:instrText xml:space="preserve"> PAGEREF _Toc31347 \h </w:instrText>
        </w:r>
        <w:r>
          <w:fldChar w:fldCharType="separate"/>
        </w:r>
        <w:r>
          <w:t>78</w:t>
        </w:r>
        <w:r>
          <w:fldChar w:fldCharType="end"/>
        </w:r>
      </w:hyperlink>
    </w:p>
    <w:p>
      <w:pPr>
        <w:pStyle w:val="TOC2"/>
        <w:tabs>
          <w:tab w:val="right" w:leader="dot" w:pos="8306"/>
        </w:tabs>
      </w:pPr>
      <w:hyperlink w:anchor="_Toc3549" w:history="1">
        <w:r>
          <w:rPr>
            <w:rFonts w:ascii="仿宋" w:eastAsia="仿宋" w:hAnsi="仿宋" w:cs="仿宋" w:hint="eastAsia"/>
            <w:lang w:eastAsia="zh-CN"/>
          </w:rPr>
          <w:t>(三)、物流与库存管理</w:t>
        </w:r>
        <w:r>
          <w:tab/>
        </w:r>
        <w:r>
          <w:fldChar w:fldCharType="begin"/>
        </w:r>
        <w:r>
          <w:instrText xml:space="preserve"> PAGEREF _Toc3549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9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的技术管理特点体现在其创新导向。通过引入最先进的技术趋势和解决方案，高压液压阀项目致力于提升科技含量、提高质量和效率水平。这意味着我们将采用最新的工具和方法，确保高压液压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液压阀项目技术管理的显著特征。通过整合不同领域的技术资源，我们实现了跨学科的协同工作。这有助于优化技术架构，提高整体效能。此外，整合性策略还促进了不同技术团队之间的紧密沟通和高效合作，确保高压液压阀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液压阀项目所采用的技术。通过不断优化技术方案，高压液压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液压阀项目团队将在高压液压阀项目初期识别可能的技术风险，并采取相应的预防和应对措施。通过建立健全的风险评估机制，高压液压阀项目能够在实施过程中及时发现并解决潜在的技术问题，保障高压液压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压液压阀项目中，技术将成为高压液压阀项目成功的有力支持。这一深度剖析揭示了技术管理在高压液压阀项目实施中的关键作用，为高压液压阀项目的技术基础奠定了坚实的基础。</w:t>
      </w:r>
    </w:p>
    <w:p>
      <w:pPr>
        <w:pStyle w:val="Heading2"/>
        <w:ind w:firstLine="560" w:firstLineChars="200"/>
        <w:rPr>
          <w:rFonts w:ascii="仿宋" w:eastAsia="仿宋" w:hAnsi="仿宋" w:cs="仿宋" w:hint="eastAsia"/>
          <w:sz w:val="28"/>
          <w:lang w:eastAsia="zh-CN"/>
        </w:rPr>
      </w:pPr>
      <w:bookmarkStart w:id="4" w:name="_Toc30141"/>
      <w:r>
        <w:rPr>
          <w:rFonts w:ascii="仿宋" w:eastAsia="仿宋" w:hAnsi="仿宋" w:cs="仿宋" w:hint="eastAsia"/>
          <w:sz w:val="28"/>
          <w:lang w:eastAsia="zh-CN"/>
        </w:rPr>
        <w:t>(二)、高压液压阀项目工艺技术设计方案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液压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压液压阀项目将严格按照相关行业规范要求进行组织。通过有效控制产品质量，高压液压阀项目将致力于为顾客提供优质的高压液压阀项目产品和良好的服务。这体现了高压液压阀项目对于生产活动合规性和质量标准的高度重视，为高压液压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压液压阀项目注重生态效益和清洁生产原则。高压液压阀项目建设将紧密结合地方特色经济发展，与社会经济发展规划和区域环境保护规划方案相协调一致。通过与当地区域自然生态系统的结合，高压液压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压液压阀项目产品具有多样化的客户需求和个性化的特点。因此，高压液压阀项目产品规格品种多样，且单批生产数量较小。为满足这一特点，高压液压阀项目承办单位将建设先进的柔性制造生产线。通过广泛应用柔性制造技术，高压液压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压液压阀项目采用的技术具有较高的技术含量和自动化水平，处于国内先进水平。这一技术选用不仅体现了对生产效率、质量和环境友好性的高标准要求，同时为高压液压阀项目的可持续发展奠定了坚实的基础。</w:t>
      </w:r>
    </w:p>
    <w:p>
      <w:pPr>
        <w:pStyle w:val="Heading2"/>
        <w:ind w:firstLine="560" w:firstLineChars="200"/>
        <w:rPr>
          <w:rFonts w:ascii="仿宋" w:eastAsia="仿宋" w:hAnsi="仿宋" w:cs="仿宋" w:hint="eastAsia"/>
          <w:sz w:val="28"/>
          <w:lang w:eastAsia="zh-CN"/>
        </w:rPr>
      </w:pPr>
      <w:bookmarkStart w:id="5" w:name="_Toc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为确保高压液压阀项目的高效生产和技术实施，我们制定了一套精心设计的设备选型方案，以满足高压液压阀项目生产、质量和环保的要求。该方案的主要特点如下：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压液压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针对高压液压阀项目产品的多样性和小批量生产的特点，我们将建设柔性制造生产线。通过在设备选型中考虑柔性制造技术，可以灵活应对不同产品规格和生产需求，实现生产线的高度灵活性和适应性。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240"/>
      <w:r>
        <w:rPr>
          <w:rFonts w:ascii="仿宋" w:eastAsia="仿宋" w:hAnsi="仿宋" w:cs="仿宋" w:hint="eastAsia"/>
          <w:sz w:val="28"/>
          <w:lang w:eastAsia="zh-CN"/>
        </w:rPr>
        <w:t>二、高压液压阀项目可持续发展</w:t>
      </w:r>
      <w:bookmarkEnd w:id="6"/>
    </w:p>
    <w:p>
      <w:pPr>
        <w:pStyle w:val="Heading2"/>
        <w:rPr>
          <w:rFonts w:ascii="仿宋" w:eastAsia="仿宋" w:hAnsi="仿宋" w:cs="仿宋" w:hint="eastAsia"/>
          <w:lang w:eastAsia="zh-CN"/>
        </w:rPr>
      </w:pPr>
      <w:bookmarkStart w:id="7" w:name="_Toc3067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阀项目中，高压液压阀项目团队着眼于未来，明确了可持续发展的战略方向。制定的具体可持续发展目标包括降低资源使用、采用环保技术、最大化社会效益等。这一步骤不仅有助于高压液压阀项目在环保和社会责任方面达到最高标准，也为未来提供了明确的指引，确保高压液压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可持续实践的融入高压液压阀项目管理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液压阀项目管理周期。从高压液压阀项目规划开始，高压液压阀项目团队就考虑了环境和社会的因素。在执行阶段，高压液压阀项目团队积极推动绿色技术的应用，优化资源利用。此外，关注员工的社会责任，通过培训和沟通活动提高员工对可持续发展的认知，使他们能够在日常工作中践行可持续实践。这些举措不仅为高压液压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1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扎根于高压液压阀项目的可持续发展理念，我们深信环保与社会责任是高压液压阀项目成功的关键支柱。在高压液压阀项目的每一步，我们都致力于通过创新和实践，履行对环境和社会的坚定责任。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团队通过引入先进的环保技术、建立高效的废物处理系统以及推动能源节约措施，积极履行环保责任。定期的环保监测和评估确保高压液压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不仅致力于自身可持续发展，还注重对社会的回馈。通过支持社区高压液压阀项目、参与慈善事业、提供培训机会等方式，高压液压阀项目积极履行社会责任。与当地社区建立积极互动，关注员工的工作与生活平衡，以及员工的身心健康，是高压液压阀项目在社会责任层面的关键举措。这样的实践不仅增强了高压液压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681"/>
      <w:r>
        <w:rPr>
          <w:rFonts w:ascii="仿宋" w:eastAsia="仿宋" w:hAnsi="仿宋" w:cs="仿宋" w:hint="eastAsia"/>
          <w:lang w:eastAsia="zh-CN"/>
        </w:rPr>
        <w:t>(一)、高压液压阀行业分析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行业一直以来都是市场的关注焦点。行业内的发展趋势、竞争态势以及潜在机会都对高压液压阀项目的推进产生深远的影响。通过深入研究行业的整体概貌，我们将更好地理解行业的核心特征，为高压液压阀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阀行业，技术一直是推动创新和发展的关键因素。我们将对当前技术趋势进行详尽分析，包括但不限于人工智能、大数据应用、先进制造技术等。这有助于高压液压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液压阀项目成功的基础。我们将对主要竞争对手进行深入研究，包括其市场份额、产品特点、市场定位等。通过全面了解竞争对手的优势和劣势，高压液压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744"/>
      <w:r>
        <w:rPr>
          <w:rFonts w:ascii="仿宋" w:eastAsia="仿宋" w:hAnsi="仿宋" w:cs="仿宋" w:hint="eastAsia"/>
          <w:sz w:val="28"/>
          <w:lang w:eastAsia="zh-CN"/>
        </w:rPr>
        <w:t>(二)、高压液压阀市场分析预测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液压阀市场未来的增长趋势。这包括市场的整体规模、各细分领域的发展趋势等。高压液压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液压阀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液压阀项目实施过程中需要充分考虑的因素。我们将对市场风险进行全面评估，包括但不限于政策法规风险、市场竞争风险、技术变革风险等。通过对潜在风险的深入分析，高压液压阀项目可以制定相应的风险缓解策略，降低不确定性对高压液压阀项目的影响。</w:t>
      </w:r>
    </w:p>
    <w:p>
      <w:pPr>
        <w:pStyle w:val="Heading1"/>
        <w:ind w:firstLine="560" w:firstLineChars="200"/>
        <w:rPr>
          <w:rFonts w:ascii="仿宋" w:eastAsia="仿宋" w:hAnsi="仿宋" w:cs="仿宋" w:hint="eastAsia"/>
          <w:sz w:val="28"/>
          <w:lang w:eastAsia="zh-CN"/>
        </w:rPr>
      </w:pPr>
      <w:bookmarkStart w:id="12" w:name="_Toc20685"/>
      <w:r>
        <w:rPr>
          <w:rFonts w:ascii="仿宋" w:eastAsia="仿宋" w:hAnsi="仿宋" w:cs="仿宋" w:hint="eastAsia"/>
          <w:sz w:val="28"/>
          <w:lang w:eastAsia="zh-CN"/>
        </w:rPr>
        <w:t>四、高压液压阀项目建设单位说明</w:t>
      </w:r>
      <w:bookmarkEnd w:id="12"/>
    </w:p>
    <w:p>
      <w:pPr>
        <w:pStyle w:val="Heading2"/>
        <w:rPr>
          <w:rFonts w:ascii="仿宋" w:eastAsia="仿宋" w:hAnsi="仿宋" w:cs="仿宋" w:hint="eastAsia"/>
          <w:lang w:eastAsia="zh-CN"/>
        </w:rPr>
      </w:pPr>
      <w:bookmarkStart w:id="13" w:name="_Toc26498"/>
      <w:r>
        <w:rPr>
          <w:rFonts w:ascii="仿宋" w:eastAsia="仿宋" w:hAnsi="仿宋" w:cs="仿宋" w:hint="eastAsia"/>
          <w:lang w:eastAsia="zh-CN"/>
        </w:rPr>
        <w:t>(一)、高压液压阀项目承办单位基本情况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268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液压阀项目承办单位的XXXX，我们着眼于实现可持续的经济效益。通过技术创新和解决方案的提供，公司预计在高压液压阀项目执行期间将获得可观的收入增长。这一收入来源主要包括高压液压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同时，我们注重成本控制和效率提升，以确保高压液压阀项目的可持续盈利。透过精细的管理和资源优化，公司期望实现高压液压阀项目利润最大化。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液压阀项目实施进行全面的投资评估，包括高压液压阀项目启动阶段的资金投入和后续运营成本。通过对高压液压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液压阀项目实施过程中具备足够的资金流动性，公司将进行详尽的现金流分析。这包括资金需求的合理预测、高压液压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992"/>
      <w:r>
        <w:rPr>
          <w:rFonts w:ascii="仿宋" w:eastAsia="仿宋" w:hAnsi="仿宋" w:cs="仿宋" w:hint="eastAsia"/>
          <w:sz w:val="28"/>
          <w:lang w:eastAsia="zh-CN"/>
        </w:rPr>
        <w:t>五、高压液压阀项目选址可行性分析</w:t>
      </w:r>
      <w:bookmarkEnd w:id="15"/>
    </w:p>
    <w:p>
      <w:pPr>
        <w:pStyle w:val="Heading2"/>
        <w:rPr>
          <w:rFonts w:ascii="仿宋" w:eastAsia="仿宋" w:hAnsi="仿宋" w:cs="仿宋" w:hint="eastAsia"/>
          <w:lang w:eastAsia="zh-CN"/>
        </w:rPr>
      </w:pPr>
      <w:bookmarkStart w:id="16" w:name="_Toc819"/>
      <w:r>
        <w:rPr>
          <w:rFonts w:ascii="仿宋" w:eastAsia="仿宋" w:hAnsi="仿宋" w:cs="仿宋" w:hint="eastAsia"/>
          <w:lang w:eastAsia="zh-CN"/>
        </w:rPr>
        <w:t>(一)、高压液压阀项目选址</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该高压液压阀项目选址位于XX省XX市XX区XXX街道</w:t>
      </w:r>
    </w:p>
    <w:p>
      <w:pPr>
        <w:pStyle w:val="Heading2"/>
        <w:ind w:firstLine="560" w:firstLineChars="200"/>
        <w:rPr>
          <w:rFonts w:ascii="仿宋" w:eastAsia="仿宋" w:hAnsi="仿宋" w:cs="仿宋" w:hint="eastAsia"/>
          <w:sz w:val="28"/>
          <w:lang w:eastAsia="zh-CN"/>
        </w:rPr>
      </w:pPr>
      <w:bookmarkStart w:id="17" w:name="_Toc357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高压液压阀项目的征地面积将根据高压液压阀项目的实际规模和需求进行精确规划。具体面积XXX平方米，旨在确保高压液压阀项目不仅能够满足当前的发展需求，还能够预留空间以适应未来的扩展。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净用地面积是在征地面积基础上去除不可利用面积后的实际可开发用地。具体面积XXX平方米，考虑到环保、交通、安全等多方面因素，以确保高压液压阀项目在整体利用效率上达到最优。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高压液压阀项目计划建设的建筑总规模具体面积XXX平方米。这一规模的确定综合考虑了高压液压阀项目的性质、规模，以及城市规划的相关要求，确保建筑布局与周边环境协调一致。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绿地率是高压液压阀项目用地中被规划为绿地的比例。具体面积XXX平方米，旨在通过合理规划绿地，改善高压液压阀项目周边环境，提升居民生活质量，并符合城市整体绿化规划。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容积率是用地上可以建设的建筑总体积与用地面积之比。具体面积XXX，通过合理的容积率规划，确保高压液压阀项目建筑规模与周边环境和谐共生。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高压液压阀项目选址与当地城市规划相一致，具体面积XXX平方米。通过与城市规划部门深入沟通，确保高压液压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液压阀项目选址符合当地产业政策，具体面积XXX平方米。这包括高压液压阀项目对当地经济的促进作用，以及对相关产业的带动效应，确保高压液压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用地总体要求必须符合环保和可持续发展的原则，具体面积XXX平方米。通过采用绿色建筑设计、节能减排等措施，确保高压液压阀项目在建设和运营过程中对环境的影响最小化，达到可持续发展的要求。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确保高压液压阀项目选址具备必要的公共设施配套，具体面积XXX平方米。这包括交通便利性、教育、医疗等基础设施，以提高居民生活品质，使得高压液压阀项目选址更具吸引力。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考虑用地总体要求对当地社会稳定性的影响，具体面积XXX平方米。通过深入了解当地社区反馈，确保高压液压阀项目的选址和建设过程对当地社会和谐稳定产生积极作用。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液压阀项目选址不仅符合法规和规划，还在实际操作中具有可行性。这一全面规划将为高压液压阀项目的成功实施提供坚实的基础，确保高压液压阀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46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液压阀项目的设备规划和空间设计中，我们将采取灵活设备布局的措施。设备布局将根据实际需求进行灵活设计，避免不必要的浪费。通过合理规划设备摆放位置，我们将提高设备的利用率，减少设备间距，以确保高压液压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高压液压阀项目内部引入共享设施的概念，例如共享会议室、办公区等。通过这种方式，我们可以减少对资源的重复建设，提高资源共享效率，从而减小高压液压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41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液压阀项目的总图布置中，我们将不同功能区域进行明确的规划，以最大程度满足高压液压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5195"/>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液压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高压液压阀项目对环境的影响是综合评价的重要因素之一。我们将详细考虑选址周边的自然环境、生态保护区、水源地等情况，确保高压液压阀项目的建设和运营对环境影响最小化，并符合当地的环保法规标准。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对选址的评价还需充分考虑当地政府的产业政策和法规。我们将详细了解高压液压阀项目所在地的相关政策，确保高压液压阀项目的规划和运营与当地法规相符，降低不必要的法律风险。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考虑到社会稳定性对企业运营的重要性，我们将评估选址地区的社会安全情况、劳工关系、社区反馈等方面，以确保高压液压阀项目的建设和运营不会受到社会稳定性的负面影响。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最后，我们将综合考虑用地成本，包括土地购置费用、土地开发成本等。通过对用地成本的详细评估，我们能够做出更为精确的经济效益分析，为高压液压阀项目的投资决策提供有力支持。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https://d.book118.com/758122060122006024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A68B9"/>
    <w:rsid w:val="572A68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2206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2024-01-08T12:59:00Z</dcterms:created>
  <dcterms:modified xsi:type="dcterms:W3CDTF">2024-01-08T12:59:32Z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DA2EACEF45F34F3CA6D578C3F32E3F0E_11</vt:lpwstr>
  </property>
  <property fmtid="{D5CDD505-2E9C-101B-9397-08002B2CF9AE}" pid="3" name="KSOProductBuildVer">
    <vt:lpwstr>2052-12.1.0.16120</vt:lpwstr>
  </property>
</Properties>
</file>