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日用塑料制品项目规划设计方案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10" w:history="1">
        <w:r>
          <w:rPr>
            <w:rFonts w:ascii="仿宋" w:eastAsia="仿宋" w:hAnsi="仿宋" w:cs="仿宋" w:hint="eastAsia"/>
            <w:lang w:eastAsia="zh-CN"/>
          </w:rPr>
          <w:t>前言</w:t>
        </w:r>
        <w:r>
          <w:tab/>
        </w:r>
        <w:r>
          <w:fldChar w:fldCharType="begin"/>
        </w:r>
        <w:r>
          <w:instrText xml:space="preserve"> PAGEREF _Toc7910 \h </w:instrText>
        </w:r>
        <w:r>
          <w:fldChar w:fldCharType="separate"/>
        </w:r>
        <w:r>
          <w:t>3</w:t>
        </w:r>
        <w:r>
          <w:fldChar w:fldCharType="end"/>
        </w:r>
      </w:hyperlink>
    </w:p>
    <w:p>
      <w:pPr>
        <w:pStyle w:val="TOC1"/>
        <w:tabs>
          <w:tab w:val="right" w:leader="dot" w:pos="8306"/>
        </w:tabs>
      </w:pPr>
      <w:hyperlink w:anchor="_Toc27944" w:history="1">
        <w:r>
          <w:rPr>
            <w:rFonts w:ascii="仿宋" w:eastAsia="仿宋" w:hAnsi="仿宋" w:cs="仿宋" w:hint="eastAsia"/>
            <w:lang w:eastAsia="zh-CN"/>
          </w:rPr>
          <w:t>一、工艺说明</w:t>
        </w:r>
        <w:r>
          <w:tab/>
        </w:r>
        <w:r>
          <w:fldChar w:fldCharType="begin"/>
        </w:r>
        <w:r>
          <w:instrText xml:space="preserve"> PAGEREF _Toc27944 \h </w:instrText>
        </w:r>
        <w:r>
          <w:fldChar w:fldCharType="separate"/>
        </w:r>
        <w:r>
          <w:t>3</w:t>
        </w:r>
        <w:r>
          <w:fldChar w:fldCharType="end"/>
        </w:r>
      </w:hyperlink>
    </w:p>
    <w:p>
      <w:pPr>
        <w:pStyle w:val="TOC2"/>
        <w:tabs>
          <w:tab w:val="right" w:leader="dot" w:pos="8306"/>
        </w:tabs>
      </w:pPr>
      <w:hyperlink w:anchor="_Toc5588" w:history="1">
        <w:r>
          <w:rPr>
            <w:rFonts w:ascii="仿宋" w:eastAsia="仿宋" w:hAnsi="仿宋" w:cs="仿宋" w:hint="eastAsia"/>
            <w:lang w:eastAsia="zh-CN"/>
          </w:rPr>
          <w:t>(一)、技术管理特点</w:t>
        </w:r>
        <w:r>
          <w:tab/>
        </w:r>
        <w:r>
          <w:fldChar w:fldCharType="begin"/>
        </w:r>
        <w:r>
          <w:instrText xml:space="preserve"> PAGEREF _Toc5588 \h </w:instrText>
        </w:r>
        <w:r>
          <w:fldChar w:fldCharType="separate"/>
        </w:r>
        <w:r>
          <w:t>3</w:t>
        </w:r>
        <w:r>
          <w:fldChar w:fldCharType="end"/>
        </w:r>
      </w:hyperlink>
    </w:p>
    <w:p>
      <w:pPr>
        <w:pStyle w:val="TOC2"/>
        <w:tabs>
          <w:tab w:val="right" w:leader="dot" w:pos="8306"/>
        </w:tabs>
      </w:pPr>
      <w:hyperlink w:anchor="_Toc7273" w:history="1">
        <w:r>
          <w:rPr>
            <w:rFonts w:ascii="仿宋" w:eastAsia="仿宋" w:hAnsi="仿宋" w:cs="仿宋" w:hint="eastAsia"/>
            <w:lang w:eastAsia="zh-CN"/>
          </w:rPr>
          <w:t>(二)、日用塑料制品项目工艺技术设计方案</w:t>
        </w:r>
        <w:r>
          <w:tab/>
        </w:r>
        <w:r>
          <w:fldChar w:fldCharType="begin"/>
        </w:r>
        <w:r>
          <w:instrText xml:space="preserve"> PAGEREF _Toc7273 \h </w:instrText>
        </w:r>
        <w:r>
          <w:fldChar w:fldCharType="separate"/>
        </w:r>
        <w:r>
          <w:t>4</w:t>
        </w:r>
        <w:r>
          <w:fldChar w:fldCharType="end"/>
        </w:r>
      </w:hyperlink>
    </w:p>
    <w:p>
      <w:pPr>
        <w:pStyle w:val="TOC2"/>
        <w:tabs>
          <w:tab w:val="right" w:leader="dot" w:pos="8306"/>
        </w:tabs>
      </w:pPr>
      <w:hyperlink w:anchor="_Toc5644" w:history="1">
        <w:r>
          <w:rPr>
            <w:rFonts w:ascii="仿宋" w:eastAsia="仿宋" w:hAnsi="仿宋" w:cs="仿宋" w:hint="eastAsia"/>
            <w:lang w:eastAsia="zh-CN"/>
          </w:rPr>
          <w:t>(三)、设备选型方案</w:t>
        </w:r>
        <w:r>
          <w:tab/>
        </w:r>
        <w:r>
          <w:fldChar w:fldCharType="begin"/>
        </w:r>
        <w:r>
          <w:instrText xml:space="preserve"> PAGEREF _Toc5644 \h </w:instrText>
        </w:r>
        <w:r>
          <w:fldChar w:fldCharType="separate"/>
        </w:r>
        <w:r>
          <w:t>5</w:t>
        </w:r>
        <w:r>
          <w:fldChar w:fldCharType="end"/>
        </w:r>
      </w:hyperlink>
    </w:p>
    <w:p>
      <w:pPr>
        <w:pStyle w:val="TOC1"/>
        <w:tabs>
          <w:tab w:val="right" w:leader="dot" w:pos="8306"/>
        </w:tabs>
      </w:pPr>
      <w:hyperlink w:anchor="_Toc4973" w:history="1">
        <w:r>
          <w:rPr>
            <w:rFonts w:ascii="仿宋" w:eastAsia="仿宋" w:hAnsi="仿宋" w:cs="仿宋" w:hint="eastAsia"/>
            <w:lang w:eastAsia="zh-CN"/>
          </w:rPr>
          <w:t>二、日用塑料制品项目绩效评估</w:t>
        </w:r>
        <w:r>
          <w:tab/>
        </w:r>
        <w:r>
          <w:fldChar w:fldCharType="begin"/>
        </w:r>
        <w:r>
          <w:instrText xml:space="preserve"> PAGEREF _Toc4973 \h </w:instrText>
        </w:r>
        <w:r>
          <w:fldChar w:fldCharType="separate"/>
        </w:r>
        <w:r>
          <w:t>7</w:t>
        </w:r>
        <w:r>
          <w:fldChar w:fldCharType="end"/>
        </w:r>
      </w:hyperlink>
    </w:p>
    <w:p>
      <w:pPr>
        <w:pStyle w:val="TOC2"/>
        <w:tabs>
          <w:tab w:val="right" w:leader="dot" w:pos="8306"/>
        </w:tabs>
      </w:pPr>
      <w:hyperlink w:anchor="_Toc25884" w:history="1">
        <w:r>
          <w:rPr>
            <w:rFonts w:ascii="仿宋" w:eastAsia="仿宋" w:hAnsi="仿宋" w:cs="仿宋" w:hint="eastAsia"/>
            <w:lang w:eastAsia="zh-CN"/>
          </w:rPr>
          <w:t>(一)、绩效评估指标</w:t>
        </w:r>
        <w:r>
          <w:tab/>
        </w:r>
        <w:r>
          <w:fldChar w:fldCharType="begin"/>
        </w:r>
        <w:r>
          <w:instrText xml:space="preserve"> PAGEREF _Toc25884 \h </w:instrText>
        </w:r>
        <w:r>
          <w:fldChar w:fldCharType="separate"/>
        </w:r>
        <w:r>
          <w:t>7</w:t>
        </w:r>
        <w:r>
          <w:fldChar w:fldCharType="end"/>
        </w:r>
      </w:hyperlink>
    </w:p>
    <w:p>
      <w:pPr>
        <w:pStyle w:val="TOC2"/>
        <w:tabs>
          <w:tab w:val="right" w:leader="dot" w:pos="8306"/>
        </w:tabs>
      </w:pPr>
      <w:hyperlink w:anchor="_Toc14475" w:history="1">
        <w:r>
          <w:rPr>
            <w:rFonts w:ascii="仿宋" w:eastAsia="仿宋" w:hAnsi="仿宋" w:cs="仿宋" w:hint="eastAsia"/>
            <w:lang w:eastAsia="zh-CN"/>
          </w:rPr>
          <w:t>(二)、绩效评估方法</w:t>
        </w:r>
        <w:r>
          <w:tab/>
        </w:r>
        <w:r>
          <w:fldChar w:fldCharType="begin"/>
        </w:r>
        <w:r>
          <w:instrText xml:space="preserve"> PAGEREF _Toc14475 \h </w:instrText>
        </w:r>
        <w:r>
          <w:fldChar w:fldCharType="separate"/>
        </w:r>
        <w:r>
          <w:t>8</w:t>
        </w:r>
        <w:r>
          <w:fldChar w:fldCharType="end"/>
        </w:r>
      </w:hyperlink>
    </w:p>
    <w:p>
      <w:pPr>
        <w:pStyle w:val="TOC2"/>
        <w:tabs>
          <w:tab w:val="right" w:leader="dot" w:pos="8306"/>
        </w:tabs>
      </w:pPr>
      <w:hyperlink w:anchor="_Toc13045" w:history="1">
        <w:r>
          <w:rPr>
            <w:rFonts w:ascii="仿宋" w:eastAsia="仿宋" w:hAnsi="仿宋" w:cs="仿宋" w:hint="eastAsia"/>
            <w:lang w:eastAsia="zh-CN"/>
          </w:rPr>
          <w:t>(三)、绩效评估周期</w:t>
        </w:r>
        <w:r>
          <w:tab/>
        </w:r>
        <w:r>
          <w:fldChar w:fldCharType="begin"/>
        </w:r>
        <w:r>
          <w:instrText xml:space="preserve"> PAGEREF _Toc13045 \h </w:instrText>
        </w:r>
        <w:r>
          <w:fldChar w:fldCharType="separate"/>
        </w:r>
        <w:r>
          <w:t>9</w:t>
        </w:r>
        <w:r>
          <w:fldChar w:fldCharType="end"/>
        </w:r>
      </w:hyperlink>
    </w:p>
    <w:p>
      <w:pPr>
        <w:pStyle w:val="TOC1"/>
        <w:tabs>
          <w:tab w:val="right" w:leader="dot" w:pos="8306"/>
        </w:tabs>
      </w:pPr>
      <w:hyperlink w:anchor="_Toc15109" w:history="1">
        <w:r>
          <w:rPr>
            <w:rFonts w:ascii="仿宋" w:eastAsia="仿宋" w:hAnsi="仿宋" w:cs="仿宋" w:hint="eastAsia"/>
            <w:lang w:eastAsia="zh-CN"/>
          </w:rPr>
          <w:t>三、日用塑料制品项目建设背景及必要性分析</w:t>
        </w:r>
        <w:r>
          <w:tab/>
        </w:r>
        <w:r>
          <w:fldChar w:fldCharType="begin"/>
        </w:r>
        <w:r>
          <w:instrText xml:space="preserve"> PAGEREF _Toc15109 \h </w:instrText>
        </w:r>
        <w:r>
          <w:fldChar w:fldCharType="separate"/>
        </w:r>
        <w:r>
          <w:t>10</w:t>
        </w:r>
        <w:r>
          <w:fldChar w:fldCharType="end"/>
        </w:r>
      </w:hyperlink>
    </w:p>
    <w:p>
      <w:pPr>
        <w:pStyle w:val="TOC2"/>
        <w:tabs>
          <w:tab w:val="right" w:leader="dot" w:pos="8306"/>
        </w:tabs>
      </w:pPr>
      <w:hyperlink w:anchor="_Toc31903" w:history="1">
        <w:r>
          <w:rPr>
            <w:rFonts w:ascii="仿宋" w:eastAsia="仿宋" w:hAnsi="仿宋" w:cs="仿宋" w:hint="eastAsia"/>
            <w:lang w:eastAsia="zh-CN"/>
          </w:rPr>
          <w:t>(一)、日用塑料制品项目背景分析</w:t>
        </w:r>
        <w:r>
          <w:tab/>
        </w:r>
        <w:r>
          <w:fldChar w:fldCharType="begin"/>
        </w:r>
        <w:r>
          <w:instrText xml:space="preserve"> PAGEREF _Toc31903 \h </w:instrText>
        </w:r>
        <w:r>
          <w:fldChar w:fldCharType="separate"/>
        </w:r>
        <w:r>
          <w:t>10</w:t>
        </w:r>
        <w:r>
          <w:fldChar w:fldCharType="end"/>
        </w:r>
      </w:hyperlink>
    </w:p>
    <w:p>
      <w:pPr>
        <w:pStyle w:val="TOC2"/>
        <w:tabs>
          <w:tab w:val="right" w:leader="dot" w:pos="8306"/>
        </w:tabs>
      </w:pPr>
      <w:hyperlink w:anchor="_Toc11104" w:history="1">
        <w:r>
          <w:rPr>
            <w:rFonts w:ascii="仿宋" w:eastAsia="仿宋" w:hAnsi="仿宋" w:cs="仿宋" w:hint="eastAsia"/>
            <w:lang w:eastAsia="zh-CN"/>
          </w:rPr>
          <w:t>(二)、日用塑料制品项目建设必要性分析</w:t>
        </w:r>
        <w:r>
          <w:tab/>
        </w:r>
        <w:r>
          <w:fldChar w:fldCharType="begin"/>
        </w:r>
        <w:r>
          <w:instrText xml:space="preserve"> PAGEREF _Toc11104 \h </w:instrText>
        </w:r>
        <w:r>
          <w:fldChar w:fldCharType="separate"/>
        </w:r>
        <w:r>
          <w:t>12</w:t>
        </w:r>
        <w:r>
          <w:fldChar w:fldCharType="end"/>
        </w:r>
      </w:hyperlink>
    </w:p>
    <w:p>
      <w:pPr>
        <w:pStyle w:val="TOC1"/>
        <w:tabs>
          <w:tab w:val="right" w:leader="dot" w:pos="8306"/>
        </w:tabs>
      </w:pPr>
      <w:hyperlink w:anchor="_Toc420" w:history="1">
        <w:r>
          <w:rPr>
            <w:rFonts w:ascii="仿宋" w:eastAsia="仿宋" w:hAnsi="仿宋" w:cs="仿宋" w:hint="eastAsia"/>
            <w:lang w:eastAsia="zh-CN"/>
          </w:rPr>
          <w:t>四、市场分析、调研</w:t>
        </w:r>
        <w:r>
          <w:tab/>
        </w:r>
        <w:r>
          <w:fldChar w:fldCharType="begin"/>
        </w:r>
        <w:r>
          <w:instrText xml:space="preserve"> PAGEREF _Toc420 \h </w:instrText>
        </w:r>
        <w:r>
          <w:fldChar w:fldCharType="separate"/>
        </w:r>
        <w:r>
          <w:t>13</w:t>
        </w:r>
        <w:r>
          <w:fldChar w:fldCharType="end"/>
        </w:r>
      </w:hyperlink>
    </w:p>
    <w:p>
      <w:pPr>
        <w:pStyle w:val="TOC2"/>
        <w:tabs>
          <w:tab w:val="right" w:leader="dot" w:pos="8306"/>
        </w:tabs>
      </w:pPr>
      <w:hyperlink w:anchor="_Toc24496" w:history="1">
        <w:r>
          <w:rPr>
            <w:rFonts w:ascii="仿宋" w:eastAsia="仿宋" w:hAnsi="仿宋" w:cs="仿宋" w:hint="eastAsia"/>
            <w:lang w:eastAsia="zh-CN"/>
          </w:rPr>
          <w:t>(一)、日用塑料制品行业分析</w:t>
        </w:r>
        <w:r>
          <w:tab/>
        </w:r>
        <w:r>
          <w:fldChar w:fldCharType="begin"/>
        </w:r>
        <w:r>
          <w:instrText xml:space="preserve"> PAGEREF _Toc24496 \h </w:instrText>
        </w:r>
        <w:r>
          <w:fldChar w:fldCharType="separate"/>
        </w:r>
        <w:r>
          <w:t>13</w:t>
        </w:r>
        <w:r>
          <w:fldChar w:fldCharType="end"/>
        </w:r>
      </w:hyperlink>
    </w:p>
    <w:p>
      <w:pPr>
        <w:pStyle w:val="TOC2"/>
        <w:tabs>
          <w:tab w:val="right" w:leader="dot" w:pos="8306"/>
        </w:tabs>
      </w:pPr>
      <w:hyperlink w:anchor="_Toc18863" w:history="1">
        <w:r>
          <w:rPr>
            <w:rFonts w:ascii="仿宋" w:eastAsia="仿宋" w:hAnsi="仿宋" w:cs="仿宋" w:hint="eastAsia"/>
            <w:lang w:eastAsia="zh-CN"/>
          </w:rPr>
          <w:t>(二)、日用塑料制品市场分析预测</w:t>
        </w:r>
        <w:r>
          <w:tab/>
        </w:r>
        <w:r>
          <w:fldChar w:fldCharType="begin"/>
        </w:r>
        <w:r>
          <w:instrText xml:space="preserve"> PAGEREF _Toc18863 \h </w:instrText>
        </w:r>
        <w:r>
          <w:fldChar w:fldCharType="separate"/>
        </w:r>
        <w:r>
          <w:t>14</w:t>
        </w:r>
        <w:r>
          <w:fldChar w:fldCharType="end"/>
        </w:r>
      </w:hyperlink>
    </w:p>
    <w:p>
      <w:pPr>
        <w:pStyle w:val="TOC1"/>
        <w:tabs>
          <w:tab w:val="right" w:leader="dot" w:pos="8306"/>
        </w:tabs>
      </w:pPr>
      <w:hyperlink w:anchor="_Toc19260" w:history="1">
        <w:r>
          <w:rPr>
            <w:rFonts w:ascii="仿宋" w:eastAsia="仿宋" w:hAnsi="仿宋" w:cs="仿宋" w:hint="eastAsia"/>
            <w:lang w:eastAsia="zh-CN"/>
          </w:rPr>
          <w:t>五、日用塑料制品项目选址可行性分析</w:t>
        </w:r>
        <w:r>
          <w:tab/>
        </w:r>
        <w:r>
          <w:fldChar w:fldCharType="begin"/>
        </w:r>
        <w:r>
          <w:instrText xml:space="preserve"> PAGEREF _Toc19260 \h </w:instrText>
        </w:r>
        <w:r>
          <w:fldChar w:fldCharType="separate"/>
        </w:r>
        <w:r>
          <w:t>15</w:t>
        </w:r>
        <w:r>
          <w:fldChar w:fldCharType="end"/>
        </w:r>
      </w:hyperlink>
    </w:p>
    <w:p>
      <w:pPr>
        <w:pStyle w:val="TOC2"/>
        <w:tabs>
          <w:tab w:val="right" w:leader="dot" w:pos="8306"/>
        </w:tabs>
      </w:pPr>
      <w:hyperlink w:anchor="_Toc25642" w:history="1">
        <w:r>
          <w:rPr>
            <w:rFonts w:ascii="仿宋" w:eastAsia="仿宋" w:hAnsi="仿宋" w:cs="仿宋" w:hint="eastAsia"/>
            <w:lang w:eastAsia="zh-CN"/>
          </w:rPr>
          <w:t>(一)、日用塑料制品项目选址</w:t>
        </w:r>
        <w:r>
          <w:tab/>
        </w:r>
        <w:r>
          <w:fldChar w:fldCharType="begin"/>
        </w:r>
        <w:r>
          <w:instrText xml:space="preserve"> PAGEREF _Toc25642 \h </w:instrText>
        </w:r>
        <w:r>
          <w:fldChar w:fldCharType="separate"/>
        </w:r>
        <w:r>
          <w:t>15</w:t>
        </w:r>
        <w:r>
          <w:fldChar w:fldCharType="end"/>
        </w:r>
      </w:hyperlink>
    </w:p>
    <w:p>
      <w:pPr>
        <w:pStyle w:val="TOC2"/>
        <w:tabs>
          <w:tab w:val="right" w:leader="dot" w:pos="8306"/>
        </w:tabs>
      </w:pPr>
      <w:hyperlink w:anchor="_Toc27668" w:history="1">
        <w:r>
          <w:rPr>
            <w:rFonts w:ascii="仿宋" w:eastAsia="仿宋" w:hAnsi="仿宋" w:cs="仿宋" w:hint="eastAsia"/>
            <w:lang w:eastAsia="zh-CN"/>
          </w:rPr>
          <w:t>(二)、用地控制指标</w:t>
        </w:r>
        <w:r>
          <w:tab/>
        </w:r>
        <w:r>
          <w:fldChar w:fldCharType="begin"/>
        </w:r>
        <w:r>
          <w:instrText xml:space="preserve"> PAGEREF _Toc27668 \h </w:instrText>
        </w:r>
        <w:r>
          <w:fldChar w:fldCharType="separate"/>
        </w:r>
        <w:r>
          <w:t>15</w:t>
        </w:r>
        <w:r>
          <w:fldChar w:fldCharType="end"/>
        </w:r>
      </w:hyperlink>
    </w:p>
    <w:p>
      <w:pPr>
        <w:pStyle w:val="TOC2"/>
        <w:tabs>
          <w:tab w:val="right" w:leader="dot" w:pos="8306"/>
        </w:tabs>
      </w:pPr>
      <w:hyperlink w:anchor="_Toc6635" w:history="1">
        <w:r>
          <w:rPr>
            <w:rFonts w:ascii="仿宋" w:eastAsia="仿宋" w:hAnsi="仿宋" w:cs="仿宋" w:hint="eastAsia"/>
            <w:lang w:eastAsia="zh-CN"/>
          </w:rPr>
          <w:t>(三)、节约用地措施</w:t>
        </w:r>
        <w:r>
          <w:tab/>
        </w:r>
        <w:r>
          <w:fldChar w:fldCharType="begin"/>
        </w:r>
        <w:r>
          <w:instrText xml:space="preserve"> PAGEREF _Toc6635 \h </w:instrText>
        </w:r>
        <w:r>
          <w:fldChar w:fldCharType="separate"/>
        </w:r>
        <w:r>
          <w:t>17</w:t>
        </w:r>
        <w:r>
          <w:fldChar w:fldCharType="end"/>
        </w:r>
      </w:hyperlink>
    </w:p>
    <w:p>
      <w:pPr>
        <w:pStyle w:val="TOC2"/>
        <w:tabs>
          <w:tab w:val="right" w:leader="dot" w:pos="8306"/>
        </w:tabs>
      </w:pPr>
      <w:hyperlink w:anchor="_Toc18071" w:history="1">
        <w:r>
          <w:rPr>
            <w:rFonts w:ascii="仿宋" w:eastAsia="仿宋" w:hAnsi="仿宋" w:cs="仿宋" w:hint="eastAsia"/>
            <w:lang w:eastAsia="zh-CN"/>
          </w:rPr>
          <w:t>(四)、总图布置方案</w:t>
        </w:r>
        <w:r>
          <w:tab/>
        </w:r>
        <w:r>
          <w:fldChar w:fldCharType="begin"/>
        </w:r>
        <w:r>
          <w:instrText xml:space="preserve"> PAGEREF _Toc18071 \h </w:instrText>
        </w:r>
        <w:r>
          <w:fldChar w:fldCharType="separate"/>
        </w:r>
        <w:r>
          <w:t>18</w:t>
        </w:r>
        <w:r>
          <w:fldChar w:fldCharType="end"/>
        </w:r>
      </w:hyperlink>
    </w:p>
    <w:p>
      <w:pPr>
        <w:pStyle w:val="TOC2"/>
        <w:tabs>
          <w:tab w:val="right" w:leader="dot" w:pos="8306"/>
        </w:tabs>
      </w:pPr>
      <w:hyperlink w:anchor="_Toc18735" w:history="1">
        <w:r>
          <w:rPr>
            <w:rFonts w:ascii="仿宋" w:eastAsia="仿宋" w:hAnsi="仿宋" w:cs="仿宋" w:hint="eastAsia"/>
            <w:lang w:eastAsia="zh-CN"/>
          </w:rPr>
          <w:t>(五)、选址综合评价</w:t>
        </w:r>
        <w:r>
          <w:tab/>
        </w:r>
        <w:r>
          <w:fldChar w:fldCharType="begin"/>
        </w:r>
        <w:r>
          <w:instrText xml:space="preserve"> PAGEREF _Toc18735 \h </w:instrText>
        </w:r>
        <w:r>
          <w:fldChar w:fldCharType="separate"/>
        </w:r>
        <w:r>
          <w:t>19</w:t>
        </w:r>
        <w:r>
          <w:fldChar w:fldCharType="end"/>
        </w:r>
      </w:hyperlink>
    </w:p>
    <w:p>
      <w:pPr>
        <w:pStyle w:val="TOC1"/>
        <w:tabs>
          <w:tab w:val="right" w:leader="dot" w:pos="8306"/>
        </w:tabs>
      </w:pPr>
      <w:hyperlink w:anchor="_Toc26113" w:history="1">
        <w:r>
          <w:rPr>
            <w:rFonts w:ascii="仿宋" w:eastAsia="仿宋" w:hAnsi="仿宋" w:cs="仿宋" w:hint="eastAsia"/>
            <w:lang w:eastAsia="zh-CN"/>
          </w:rPr>
          <w:t>六、日用塑料制品项目概论</w:t>
        </w:r>
        <w:r>
          <w:tab/>
        </w:r>
        <w:r>
          <w:fldChar w:fldCharType="begin"/>
        </w:r>
        <w:r>
          <w:instrText xml:space="preserve"> PAGEREF _Toc26113 \h </w:instrText>
        </w:r>
        <w:r>
          <w:fldChar w:fldCharType="separate"/>
        </w:r>
        <w:r>
          <w:t>20</w:t>
        </w:r>
        <w:r>
          <w:fldChar w:fldCharType="end"/>
        </w:r>
      </w:hyperlink>
    </w:p>
    <w:p>
      <w:pPr>
        <w:pStyle w:val="TOC2"/>
        <w:tabs>
          <w:tab w:val="right" w:leader="dot" w:pos="8306"/>
        </w:tabs>
      </w:pPr>
      <w:hyperlink w:anchor="_Toc9837" w:history="1">
        <w:r>
          <w:rPr>
            <w:rFonts w:ascii="仿宋" w:eastAsia="仿宋" w:hAnsi="仿宋" w:cs="仿宋" w:hint="eastAsia"/>
            <w:lang w:eastAsia="zh-CN"/>
          </w:rPr>
          <w:t>(一)、日用塑料制品项目概况</w:t>
        </w:r>
        <w:r>
          <w:tab/>
        </w:r>
        <w:r>
          <w:fldChar w:fldCharType="begin"/>
        </w:r>
        <w:r>
          <w:instrText xml:space="preserve"> PAGEREF _Toc9837 \h </w:instrText>
        </w:r>
        <w:r>
          <w:fldChar w:fldCharType="separate"/>
        </w:r>
        <w:r>
          <w:t>20</w:t>
        </w:r>
        <w:r>
          <w:fldChar w:fldCharType="end"/>
        </w:r>
      </w:hyperlink>
    </w:p>
    <w:p>
      <w:pPr>
        <w:pStyle w:val="TOC2"/>
        <w:tabs>
          <w:tab w:val="right" w:leader="dot" w:pos="8306"/>
        </w:tabs>
      </w:pPr>
      <w:hyperlink w:anchor="_Toc21102" w:history="1">
        <w:r>
          <w:rPr>
            <w:rFonts w:ascii="仿宋" w:eastAsia="仿宋" w:hAnsi="仿宋" w:cs="仿宋" w:hint="eastAsia"/>
            <w:lang w:eastAsia="zh-CN"/>
          </w:rPr>
          <w:t>(二)、日用塑料制品项目目标</w:t>
        </w:r>
        <w:r>
          <w:tab/>
        </w:r>
        <w:r>
          <w:fldChar w:fldCharType="begin"/>
        </w:r>
        <w:r>
          <w:instrText xml:space="preserve"> PAGEREF _Toc21102 \h </w:instrText>
        </w:r>
        <w:r>
          <w:fldChar w:fldCharType="separate"/>
        </w:r>
        <w:r>
          <w:t>22</w:t>
        </w:r>
        <w:r>
          <w:fldChar w:fldCharType="end"/>
        </w:r>
      </w:hyperlink>
    </w:p>
    <w:p>
      <w:pPr>
        <w:pStyle w:val="TOC2"/>
        <w:tabs>
          <w:tab w:val="right" w:leader="dot" w:pos="8306"/>
        </w:tabs>
      </w:pPr>
      <w:hyperlink w:anchor="_Toc12494" w:history="1">
        <w:r>
          <w:rPr>
            <w:rFonts w:ascii="仿宋" w:eastAsia="仿宋" w:hAnsi="仿宋" w:cs="仿宋" w:hint="eastAsia"/>
            <w:lang w:eastAsia="zh-CN"/>
          </w:rPr>
          <w:t>(三)、日用塑料制品项目提出的理由</w:t>
        </w:r>
        <w:r>
          <w:tab/>
        </w:r>
        <w:r>
          <w:fldChar w:fldCharType="begin"/>
        </w:r>
        <w:r>
          <w:instrText xml:space="preserve"> PAGEREF _Toc12494 \h </w:instrText>
        </w:r>
        <w:r>
          <w:fldChar w:fldCharType="separate"/>
        </w:r>
        <w:r>
          <w:t>23</w:t>
        </w:r>
        <w:r>
          <w:fldChar w:fldCharType="end"/>
        </w:r>
      </w:hyperlink>
    </w:p>
    <w:p>
      <w:pPr>
        <w:pStyle w:val="TOC2"/>
        <w:tabs>
          <w:tab w:val="right" w:leader="dot" w:pos="8306"/>
        </w:tabs>
      </w:pPr>
      <w:hyperlink w:anchor="_Toc12281" w:history="1">
        <w:r>
          <w:rPr>
            <w:rFonts w:ascii="仿宋" w:eastAsia="仿宋" w:hAnsi="仿宋" w:cs="仿宋" w:hint="eastAsia"/>
            <w:lang w:eastAsia="zh-CN"/>
          </w:rPr>
          <w:t>(四)、日用塑料制品项目意义</w:t>
        </w:r>
        <w:r>
          <w:tab/>
        </w:r>
        <w:r>
          <w:fldChar w:fldCharType="begin"/>
        </w:r>
        <w:r>
          <w:instrText xml:space="preserve"> PAGEREF _Toc12281 \h </w:instrText>
        </w:r>
        <w:r>
          <w:fldChar w:fldCharType="separate"/>
        </w:r>
        <w:r>
          <w:t>25</w:t>
        </w:r>
        <w:r>
          <w:fldChar w:fldCharType="end"/>
        </w:r>
      </w:hyperlink>
    </w:p>
    <w:p>
      <w:pPr>
        <w:pStyle w:val="TOC2"/>
        <w:tabs>
          <w:tab w:val="right" w:leader="dot" w:pos="8306"/>
        </w:tabs>
      </w:pPr>
      <w:hyperlink w:anchor="_Toc24389" w:history="1">
        <w:r>
          <w:rPr>
            <w:rFonts w:ascii="仿宋" w:eastAsia="仿宋" w:hAnsi="仿宋" w:cs="仿宋" w:hint="eastAsia"/>
            <w:lang w:eastAsia="zh-CN"/>
          </w:rPr>
          <w:t>(五)、日用塑料制品项目背景</w:t>
        </w:r>
        <w:r>
          <w:tab/>
        </w:r>
        <w:r>
          <w:fldChar w:fldCharType="begin"/>
        </w:r>
        <w:r>
          <w:instrText xml:space="preserve"> PAGEREF _Toc24389 \h </w:instrText>
        </w:r>
        <w:r>
          <w:fldChar w:fldCharType="separate"/>
        </w:r>
        <w:r>
          <w:t>26</w:t>
        </w:r>
        <w:r>
          <w:fldChar w:fldCharType="end"/>
        </w:r>
      </w:hyperlink>
    </w:p>
    <w:p>
      <w:pPr>
        <w:pStyle w:val="TOC1"/>
        <w:tabs>
          <w:tab w:val="right" w:leader="dot" w:pos="8306"/>
        </w:tabs>
      </w:pPr>
      <w:hyperlink w:anchor="_Toc6118" w:history="1">
        <w:r>
          <w:rPr>
            <w:rFonts w:ascii="仿宋" w:eastAsia="仿宋" w:hAnsi="仿宋" w:cs="仿宋" w:hint="eastAsia"/>
            <w:lang w:eastAsia="zh-CN"/>
          </w:rPr>
          <w:t>七、日用塑料制品项目创新与研发</w:t>
        </w:r>
        <w:r>
          <w:tab/>
        </w:r>
        <w:r>
          <w:fldChar w:fldCharType="begin"/>
        </w:r>
        <w:r>
          <w:instrText xml:space="preserve"> PAGEREF _Toc6118 \h </w:instrText>
        </w:r>
        <w:r>
          <w:fldChar w:fldCharType="separate"/>
        </w:r>
        <w:r>
          <w:t>27</w:t>
        </w:r>
        <w:r>
          <w:fldChar w:fldCharType="end"/>
        </w:r>
      </w:hyperlink>
    </w:p>
    <w:p>
      <w:pPr>
        <w:pStyle w:val="TOC2"/>
        <w:tabs>
          <w:tab w:val="right" w:leader="dot" w:pos="8306"/>
        </w:tabs>
      </w:pPr>
      <w:hyperlink w:anchor="_Toc29606" w:history="1">
        <w:r>
          <w:rPr>
            <w:rFonts w:ascii="仿宋" w:eastAsia="仿宋" w:hAnsi="仿宋" w:cs="仿宋" w:hint="eastAsia"/>
            <w:lang w:eastAsia="zh-CN"/>
          </w:rPr>
          <w:t>(一)、创新策略与方向</w:t>
        </w:r>
        <w:r>
          <w:tab/>
        </w:r>
        <w:r>
          <w:fldChar w:fldCharType="begin"/>
        </w:r>
        <w:r>
          <w:instrText xml:space="preserve"> PAGEREF _Toc29606 \h </w:instrText>
        </w:r>
        <w:r>
          <w:fldChar w:fldCharType="separate"/>
        </w:r>
        <w:r>
          <w:t>27</w:t>
        </w:r>
        <w:r>
          <w:fldChar w:fldCharType="end"/>
        </w:r>
      </w:hyperlink>
    </w:p>
    <w:p>
      <w:pPr>
        <w:pStyle w:val="TOC2"/>
        <w:tabs>
          <w:tab w:val="right" w:leader="dot" w:pos="8306"/>
        </w:tabs>
      </w:pPr>
      <w:hyperlink w:anchor="_Toc1008" w:history="1">
        <w:r>
          <w:rPr>
            <w:rFonts w:ascii="仿宋" w:eastAsia="仿宋" w:hAnsi="仿宋" w:cs="仿宋" w:hint="eastAsia"/>
            <w:lang w:eastAsia="zh-CN"/>
          </w:rPr>
          <w:t>(二)、研发规划与投入</w:t>
        </w:r>
        <w:r>
          <w:tab/>
        </w:r>
        <w:r>
          <w:fldChar w:fldCharType="begin"/>
        </w:r>
        <w:r>
          <w:instrText xml:space="preserve"> PAGEREF _Toc1008 \h </w:instrText>
        </w:r>
        <w:r>
          <w:fldChar w:fldCharType="separate"/>
        </w:r>
        <w:r>
          <w:t>28</w:t>
        </w:r>
        <w:r>
          <w:fldChar w:fldCharType="end"/>
        </w:r>
      </w:hyperlink>
    </w:p>
    <w:p>
      <w:pPr>
        <w:pStyle w:val="TOC1"/>
        <w:tabs>
          <w:tab w:val="right" w:leader="dot" w:pos="8306"/>
        </w:tabs>
      </w:pPr>
      <w:hyperlink w:anchor="_Toc2854" w:history="1">
        <w:r>
          <w:rPr>
            <w:rFonts w:ascii="仿宋" w:eastAsia="仿宋" w:hAnsi="仿宋" w:cs="仿宋" w:hint="eastAsia"/>
            <w:lang w:eastAsia="zh-CN"/>
          </w:rPr>
          <w:t>八、生产安全保护</w:t>
        </w:r>
        <w:r>
          <w:tab/>
        </w:r>
        <w:r>
          <w:fldChar w:fldCharType="begin"/>
        </w:r>
        <w:r>
          <w:instrText xml:space="preserve"> PAGEREF _Toc2854 \h </w:instrText>
        </w:r>
        <w:r>
          <w:fldChar w:fldCharType="separate"/>
        </w:r>
        <w:r>
          <w:t>30</w:t>
        </w:r>
        <w:r>
          <w:fldChar w:fldCharType="end"/>
        </w:r>
      </w:hyperlink>
    </w:p>
    <w:p>
      <w:pPr>
        <w:pStyle w:val="TOC2"/>
        <w:tabs>
          <w:tab w:val="right" w:leader="dot" w:pos="8306"/>
        </w:tabs>
      </w:pPr>
      <w:hyperlink w:anchor="_Toc9523" w:history="1">
        <w:r>
          <w:rPr>
            <w:rFonts w:ascii="仿宋" w:eastAsia="仿宋" w:hAnsi="仿宋" w:cs="仿宋" w:hint="eastAsia"/>
            <w:lang w:eastAsia="zh-CN"/>
          </w:rPr>
          <w:t>(一)、消防安全</w:t>
        </w:r>
        <w:r>
          <w:tab/>
        </w:r>
        <w:r>
          <w:fldChar w:fldCharType="begin"/>
        </w:r>
        <w:r>
          <w:instrText xml:space="preserve"> PAGEREF _Toc9523 \h </w:instrText>
        </w:r>
        <w:r>
          <w:fldChar w:fldCharType="separate"/>
        </w:r>
        <w:r>
          <w:t>30</w:t>
        </w:r>
        <w:r>
          <w:fldChar w:fldCharType="end"/>
        </w:r>
      </w:hyperlink>
    </w:p>
    <w:p>
      <w:pPr>
        <w:pStyle w:val="TOC2"/>
        <w:tabs>
          <w:tab w:val="right" w:leader="dot" w:pos="8306"/>
        </w:tabs>
      </w:pPr>
      <w:hyperlink w:anchor="_Toc45" w:history="1">
        <w:r>
          <w:rPr>
            <w:rFonts w:ascii="仿宋" w:eastAsia="仿宋" w:hAnsi="仿宋" w:cs="仿宋" w:hint="eastAsia"/>
            <w:lang w:eastAsia="zh-CN"/>
          </w:rPr>
          <w:t>(二)、防火防爆总图布置措施</w:t>
        </w:r>
        <w:r>
          <w:tab/>
        </w:r>
        <w:r>
          <w:fldChar w:fldCharType="begin"/>
        </w:r>
        <w:r>
          <w:instrText xml:space="preserve"> PAGEREF _Toc45 \h </w:instrText>
        </w:r>
        <w:r>
          <w:fldChar w:fldCharType="separate"/>
        </w:r>
        <w:r>
          <w:t>31</w:t>
        </w:r>
        <w:r>
          <w:fldChar w:fldCharType="end"/>
        </w:r>
      </w:hyperlink>
    </w:p>
    <w:p>
      <w:pPr>
        <w:pStyle w:val="TOC2"/>
        <w:tabs>
          <w:tab w:val="right" w:leader="dot" w:pos="8306"/>
        </w:tabs>
      </w:pPr>
      <w:hyperlink w:anchor="_Toc2896" w:history="1">
        <w:r>
          <w:rPr>
            <w:rFonts w:ascii="仿宋" w:eastAsia="仿宋" w:hAnsi="仿宋" w:cs="仿宋" w:hint="eastAsia"/>
            <w:lang w:eastAsia="zh-CN"/>
          </w:rPr>
          <w:t>(三)、自然灾害防范措施</w:t>
        </w:r>
        <w:r>
          <w:tab/>
        </w:r>
        <w:r>
          <w:fldChar w:fldCharType="begin"/>
        </w:r>
        <w:r>
          <w:instrText xml:space="preserve"> PAGEREF _Toc2896 \h </w:instrText>
        </w:r>
        <w:r>
          <w:fldChar w:fldCharType="separate"/>
        </w:r>
        <w:r>
          <w:t>32</w:t>
        </w:r>
        <w:r>
          <w:fldChar w:fldCharType="end"/>
        </w:r>
      </w:hyperlink>
    </w:p>
    <w:p>
      <w:pPr>
        <w:pStyle w:val="TOC2"/>
        <w:tabs>
          <w:tab w:val="right" w:leader="dot" w:pos="8306"/>
        </w:tabs>
      </w:pPr>
      <w:hyperlink w:anchor="_Toc3936" w:history="1">
        <w:r>
          <w:rPr>
            <w:rFonts w:ascii="仿宋" w:eastAsia="仿宋" w:hAnsi="仿宋" w:cs="仿宋" w:hint="eastAsia"/>
            <w:lang w:eastAsia="zh-CN"/>
          </w:rPr>
          <w:t>(四)、安全色及安全标志使用要求</w:t>
        </w:r>
        <w:r>
          <w:tab/>
        </w:r>
        <w:r>
          <w:fldChar w:fldCharType="begin"/>
        </w:r>
        <w:r>
          <w:instrText xml:space="preserve"> PAGEREF _Toc3936 \h </w:instrText>
        </w:r>
        <w:r>
          <w:fldChar w:fldCharType="separate"/>
        </w:r>
        <w:r>
          <w:t>33</w:t>
        </w:r>
        <w:r>
          <w:fldChar w:fldCharType="end"/>
        </w:r>
      </w:hyperlink>
    </w:p>
    <w:p>
      <w:pPr>
        <w:pStyle w:val="TOC2"/>
        <w:tabs>
          <w:tab w:val="right" w:leader="dot" w:pos="8306"/>
        </w:tabs>
      </w:pPr>
      <w:hyperlink w:anchor="_Toc26040" w:history="1">
        <w:r>
          <w:rPr>
            <w:rFonts w:ascii="仿宋" w:eastAsia="仿宋" w:hAnsi="仿宋" w:cs="仿宋" w:hint="eastAsia"/>
            <w:lang w:eastAsia="zh-CN"/>
          </w:rPr>
          <w:t>(五)、防尘防毒措施</w:t>
        </w:r>
        <w:r>
          <w:tab/>
        </w:r>
        <w:r>
          <w:fldChar w:fldCharType="begin"/>
        </w:r>
        <w:r>
          <w:instrText xml:space="preserve"> PAGEREF _Toc26040 \h </w:instrText>
        </w:r>
        <w:r>
          <w:fldChar w:fldCharType="separate"/>
        </w:r>
        <w:r>
          <w:t>34</w:t>
        </w:r>
        <w:r>
          <w:fldChar w:fldCharType="end"/>
        </w:r>
      </w:hyperlink>
    </w:p>
    <w:p>
      <w:pPr>
        <w:pStyle w:val="TOC2"/>
        <w:tabs>
          <w:tab w:val="right" w:leader="dot" w:pos="8306"/>
        </w:tabs>
      </w:pPr>
      <w:hyperlink w:anchor="_Toc584" w:history="1">
        <w:r>
          <w:rPr>
            <w:rFonts w:ascii="仿宋" w:eastAsia="仿宋" w:hAnsi="仿宋" w:cs="仿宋" w:hint="eastAsia"/>
            <w:lang w:eastAsia="zh-CN"/>
          </w:rPr>
          <w:t>(六)、防静电、触电防护及防雷措施</w:t>
        </w:r>
        <w:r>
          <w:tab/>
        </w:r>
        <w:r>
          <w:fldChar w:fldCharType="begin"/>
        </w:r>
        <w:r>
          <w:instrText xml:space="preserve"> PAGEREF _Toc584 \h </w:instrText>
        </w:r>
        <w:r>
          <w:fldChar w:fldCharType="separate"/>
        </w:r>
        <w:r>
          <w:t>35</w:t>
        </w:r>
        <w:r>
          <w:fldChar w:fldCharType="end"/>
        </w:r>
      </w:hyperlink>
    </w:p>
    <w:p>
      <w:pPr>
        <w:pStyle w:val="TOC2"/>
        <w:tabs>
          <w:tab w:val="right" w:leader="dot" w:pos="8306"/>
        </w:tabs>
      </w:pPr>
      <w:hyperlink w:anchor="_Toc14400" w:history="1">
        <w:r>
          <w:rPr>
            <w:rFonts w:ascii="仿宋" w:eastAsia="仿宋" w:hAnsi="仿宋" w:cs="仿宋" w:hint="eastAsia"/>
            <w:lang w:eastAsia="zh-CN"/>
          </w:rPr>
          <w:t>(七)、机械设备安全保障措施</w:t>
        </w:r>
        <w:r>
          <w:tab/>
        </w:r>
        <w:r>
          <w:fldChar w:fldCharType="begin"/>
        </w:r>
        <w:r>
          <w:instrText xml:space="preserve"> PAGEREF _Toc14400 \h </w:instrText>
        </w:r>
        <w:r>
          <w:fldChar w:fldCharType="separate"/>
        </w:r>
        <w:r>
          <w:t>36</w:t>
        </w:r>
        <w:r>
          <w:fldChar w:fldCharType="end"/>
        </w:r>
      </w:hyperlink>
    </w:p>
    <w:p>
      <w:pPr>
        <w:pStyle w:val="TOC1"/>
        <w:tabs>
          <w:tab w:val="right" w:leader="dot" w:pos="8306"/>
        </w:tabs>
      </w:pPr>
      <w:hyperlink w:anchor="_Toc29710" w:history="1">
        <w:r>
          <w:rPr>
            <w:rFonts w:ascii="仿宋" w:eastAsia="仿宋" w:hAnsi="仿宋" w:cs="仿宋" w:hint="eastAsia"/>
            <w:lang w:eastAsia="zh-CN"/>
          </w:rPr>
          <w:t>九、日用塑料制品项目人力资源管理</w:t>
        </w:r>
        <w:r>
          <w:tab/>
        </w:r>
        <w:r>
          <w:fldChar w:fldCharType="begin"/>
        </w:r>
        <w:r>
          <w:instrText xml:space="preserve"> PAGEREF _Toc29710 \h </w:instrText>
        </w:r>
        <w:r>
          <w:fldChar w:fldCharType="separate"/>
        </w:r>
        <w:r>
          <w:t>38</w:t>
        </w:r>
        <w:r>
          <w:fldChar w:fldCharType="end"/>
        </w:r>
      </w:hyperlink>
    </w:p>
    <w:p>
      <w:pPr>
        <w:pStyle w:val="TOC2"/>
        <w:tabs>
          <w:tab w:val="right" w:leader="dot" w:pos="8306"/>
        </w:tabs>
      </w:pPr>
      <w:hyperlink w:anchor="_Toc25967" w:history="1">
        <w:r>
          <w:rPr>
            <w:rFonts w:ascii="仿宋" w:eastAsia="仿宋" w:hAnsi="仿宋" w:cs="仿宋" w:hint="eastAsia"/>
            <w:lang w:eastAsia="zh-CN"/>
          </w:rPr>
          <w:t>(一)、建立健全的预算管理制度</w:t>
        </w:r>
        <w:r>
          <w:tab/>
        </w:r>
        <w:r>
          <w:fldChar w:fldCharType="begin"/>
        </w:r>
        <w:r>
          <w:instrText xml:space="preserve"> PAGEREF _Toc25967 \h </w:instrText>
        </w:r>
        <w:r>
          <w:fldChar w:fldCharType="separate"/>
        </w:r>
        <w:r>
          <w:t>38</w:t>
        </w:r>
        <w:r>
          <w:fldChar w:fldCharType="end"/>
        </w:r>
      </w:hyperlink>
    </w:p>
    <w:p>
      <w:pPr>
        <w:pStyle w:val="TOC2"/>
        <w:tabs>
          <w:tab w:val="right" w:leader="dot" w:pos="8306"/>
        </w:tabs>
      </w:pPr>
      <w:hyperlink w:anchor="_Toc10521" w:history="1">
        <w:r>
          <w:rPr>
            <w:rFonts w:ascii="仿宋" w:eastAsia="仿宋" w:hAnsi="仿宋" w:cs="仿宋" w:hint="eastAsia"/>
            <w:lang w:eastAsia="zh-CN"/>
          </w:rPr>
          <w:t>(二)、加强资金流动监控</w:t>
        </w:r>
        <w:r>
          <w:tab/>
        </w:r>
        <w:r>
          <w:fldChar w:fldCharType="begin"/>
        </w:r>
        <w:r>
          <w:instrText xml:space="preserve"> PAGEREF _Toc10521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46" w:history="1">
        <w:r>
          <w:rPr>
            <w:rFonts w:ascii="仿宋" w:eastAsia="仿宋" w:hAnsi="仿宋" w:cs="仿宋" w:hint="eastAsia"/>
            <w:lang w:eastAsia="zh-CN"/>
          </w:rPr>
          <w:t>(三)、制定完善的风险控制机制</w:t>
        </w:r>
        <w:r>
          <w:tab/>
        </w:r>
        <w:r>
          <w:fldChar w:fldCharType="begin"/>
        </w:r>
        <w:r>
          <w:instrText xml:space="preserve"> PAGEREF _Toc17446 \h </w:instrText>
        </w:r>
        <w:r>
          <w:fldChar w:fldCharType="separate"/>
        </w:r>
        <w:r>
          <w:t>41</w:t>
        </w:r>
        <w:r>
          <w:fldChar w:fldCharType="end"/>
        </w:r>
      </w:hyperlink>
    </w:p>
    <w:p>
      <w:pPr>
        <w:pStyle w:val="TOC2"/>
        <w:tabs>
          <w:tab w:val="right" w:leader="dot" w:pos="8306"/>
        </w:tabs>
      </w:pPr>
      <w:hyperlink w:anchor="_Toc30865" w:history="1">
        <w:r>
          <w:rPr>
            <w:rFonts w:ascii="仿宋" w:eastAsia="仿宋" w:hAnsi="仿宋" w:cs="仿宋" w:hint="eastAsia"/>
            <w:lang w:eastAsia="zh-CN"/>
          </w:rPr>
          <w:t>(四)、优化成本管理</w:t>
        </w:r>
        <w:r>
          <w:tab/>
        </w:r>
        <w:r>
          <w:fldChar w:fldCharType="begin"/>
        </w:r>
        <w:r>
          <w:instrText xml:space="preserve"> PAGEREF _Toc30865 \h </w:instrText>
        </w:r>
        <w:r>
          <w:fldChar w:fldCharType="separate"/>
        </w:r>
        <w:r>
          <w:t>42</w:t>
        </w:r>
        <w:r>
          <w:fldChar w:fldCharType="end"/>
        </w:r>
      </w:hyperlink>
    </w:p>
    <w:p>
      <w:pPr>
        <w:pStyle w:val="TOC1"/>
        <w:tabs>
          <w:tab w:val="right" w:leader="dot" w:pos="8306"/>
        </w:tabs>
      </w:pPr>
      <w:hyperlink w:anchor="_Toc25484" w:history="1">
        <w:r>
          <w:rPr>
            <w:rFonts w:ascii="仿宋" w:eastAsia="仿宋" w:hAnsi="仿宋" w:cs="仿宋" w:hint="eastAsia"/>
            <w:lang w:eastAsia="zh-CN"/>
          </w:rPr>
          <w:t>十、日用塑料制品项目财务管理</w:t>
        </w:r>
        <w:r>
          <w:tab/>
        </w:r>
        <w:r>
          <w:fldChar w:fldCharType="begin"/>
        </w:r>
        <w:r>
          <w:instrText xml:space="preserve"> PAGEREF _Toc25484 \h </w:instrText>
        </w:r>
        <w:r>
          <w:fldChar w:fldCharType="separate"/>
        </w:r>
        <w:r>
          <w:t>43</w:t>
        </w:r>
        <w:r>
          <w:fldChar w:fldCharType="end"/>
        </w:r>
      </w:hyperlink>
    </w:p>
    <w:p>
      <w:pPr>
        <w:pStyle w:val="TOC2"/>
        <w:tabs>
          <w:tab w:val="right" w:leader="dot" w:pos="8306"/>
        </w:tabs>
      </w:pPr>
      <w:hyperlink w:anchor="_Toc32536" w:history="1">
        <w:r>
          <w:rPr>
            <w:rFonts w:ascii="仿宋" w:eastAsia="仿宋" w:hAnsi="仿宋" w:cs="仿宋" w:hint="eastAsia"/>
            <w:lang w:eastAsia="zh-CN"/>
          </w:rPr>
          <w:t>(一)、资金需求大</w:t>
        </w:r>
        <w:r>
          <w:tab/>
        </w:r>
        <w:r>
          <w:fldChar w:fldCharType="begin"/>
        </w:r>
        <w:r>
          <w:instrText xml:space="preserve"> PAGEREF _Toc32536 \h </w:instrText>
        </w:r>
        <w:r>
          <w:fldChar w:fldCharType="separate"/>
        </w:r>
        <w:r>
          <w:t>43</w:t>
        </w:r>
        <w:r>
          <w:fldChar w:fldCharType="end"/>
        </w:r>
      </w:hyperlink>
    </w:p>
    <w:p>
      <w:pPr>
        <w:pStyle w:val="TOC2"/>
        <w:tabs>
          <w:tab w:val="right" w:leader="dot" w:pos="8306"/>
        </w:tabs>
      </w:pPr>
      <w:hyperlink w:anchor="_Toc30570" w:history="1">
        <w:r>
          <w:rPr>
            <w:rFonts w:ascii="仿宋" w:eastAsia="仿宋" w:hAnsi="仿宋" w:cs="仿宋" w:hint="eastAsia"/>
            <w:lang w:eastAsia="zh-CN"/>
          </w:rPr>
          <w:t>(二)、研发周期长</w:t>
        </w:r>
        <w:r>
          <w:tab/>
        </w:r>
        <w:r>
          <w:fldChar w:fldCharType="begin"/>
        </w:r>
        <w:r>
          <w:instrText xml:space="preserve"> PAGEREF _Toc30570 \h </w:instrText>
        </w:r>
        <w:r>
          <w:fldChar w:fldCharType="separate"/>
        </w:r>
        <w:r>
          <w:t>45</w:t>
        </w:r>
        <w:r>
          <w:fldChar w:fldCharType="end"/>
        </w:r>
      </w:hyperlink>
    </w:p>
    <w:p>
      <w:pPr>
        <w:pStyle w:val="TOC2"/>
        <w:tabs>
          <w:tab w:val="right" w:leader="dot" w:pos="8306"/>
        </w:tabs>
      </w:pPr>
      <w:hyperlink w:anchor="_Toc19517" w:history="1">
        <w:r>
          <w:rPr>
            <w:rFonts w:ascii="仿宋" w:eastAsia="仿宋" w:hAnsi="仿宋" w:cs="仿宋" w:hint="eastAsia"/>
            <w:lang w:eastAsia="zh-CN"/>
          </w:rPr>
          <w:t>(三)、市场风险大</w:t>
        </w:r>
        <w:r>
          <w:tab/>
        </w:r>
        <w:r>
          <w:fldChar w:fldCharType="begin"/>
        </w:r>
        <w:r>
          <w:instrText xml:space="preserve"> PAGEREF _Toc19517 \h </w:instrText>
        </w:r>
        <w:r>
          <w:fldChar w:fldCharType="separate"/>
        </w:r>
        <w:r>
          <w:t>46</w:t>
        </w:r>
        <w:r>
          <w:fldChar w:fldCharType="end"/>
        </w:r>
      </w:hyperlink>
    </w:p>
    <w:p>
      <w:pPr>
        <w:pStyle w:val="TOC2"/>
        <w:tabs>
          <w:tab w:val="right" w:leader="dot" w:pos="8306"/>
        </w:tabs>
      </w:pPr>
      <w:hyperlink w:anchor="_Toc30813" w:history="1">
        <w:r>
          <w:rPr>
            <w:rFonts w:ascii="仿宋" w:eastAsia="仿宋" w:hAnsi="仿宋" w:cs="仿宋" w:hint="eastAsia"/>
            <w:lang w:eastAsia="zh-CN"/>
          </w:rPr>
          <w:t>(四)、利润率高</w:t>
        </w:r>
        <w:r>
          <w:tab/>
        </w:r>
        <w:r>
          <w:fldChar w:fldCharType="begin"/>
        </w:r>
        <w:r>
          <w:instrText xml:space="preserve"> PAGEREF _Toc30813 \h </w:instrText>
        </w:r>
        <w:r>
          <w:fldChar w:fldCharType="separate"/>
        </w:r>
        <w:r>
          <w:t>48</w:t>
        </w:r>
        <w:r>
          <w:fldChar w:fldCharType="end"/>
        </w:r>
      </w:hyperlink>
    </w:p>
    <w:p>
      <w:pPr>
        <w:pStyle w:val="TOC1"/>
        <w:tabs>
          <w:tab w:val="right" w:leader="dot" w:pos="8306"/>
        </w:tabs>
      </w:pPr>
      <w:hyperlink w:anchor="_Toc2150" w:history="1">
        <w:r>
          <w:rPr>
            <w:rFonts w:ascii="仿宋" w:eastAsia="仿宋" w:hAnsi="仿宋" w:cs="仿宋" w:hint="eastAsia"/>
            <w:lang w:eastAsia="zh-CN"/>
          </w:rPr>
          <w:t>十一、日用塑料制品项目风险管理</w:t>
        </w:r>
        <w:r>
          <w:tab/>
        </w:r>
        <w:r>
          <w:fldChar w:fldCharType="begin"/>
        </w:r>
        <w:r>
          <w:instrText xml:space="preserve"> PAGEREF _Toc2150 \h </w:instrText>
        </w:r>
        <w:r>
          <w:fldChar w:fldCharType="separate"/>
        </w:r>
        <w:r>
          <w:t>51</w:t>
        </w:r>
        <w:r>
          <w:fldChar w:fldCharType="end"/>
        </w:r>
      </w:hyperlink>
    </w:p>
    <w:p>
      <w:pPr>
        <w:pStyle w:val="TOC2"/>
        <w:tabs>
          <w:tab w:val="right" w:leader="dot" w:pos="8306"/>
        </w:tabs>
      </w:pPr>
      <w:hyperlink w:anchor="_Toc7806" w:history="1">
        <w:r>
          <w:rPr>
            <w:rFonts w:ascii="仿宋" w:eastAsia="仿宋" w:hAnsi="仿宋" w:cs="仿宋" w:hint="eastAsia"/>
            <w:lang w:eastAsia="zh-CN"/>
          </w:rPr>
          <w:t>(一)、风险识别与评估</w:t>
        </w:r>
        <w:r>
          <w:tab/>
        </w:r>
        <w:r>
          <w:fldChar w:fldCharType="begin"/>
        </w:r>
        <w:r>
          <w:instrText xml:space="preserve"> PAGEREF _Toc7806 \h </w:instrText>
        </w:r>
        <w:r>
          <w:fldChar w:fldCharType="separate"/>
        </w:r>
        <w:r>
          <w:t>51</w:t>
        </w:r>
        <w:r>
          <w:fldChar w:fldCharType="end"/>
        </w:r>
      </w:hyperlink>
    </w:p>
    <w:p>
      <w:pPr>
        <w:pStyle w:val="TOC2"/>
        <w:tabs>
          <w:tab w:val="right" w:leader="dot" w:pos="8306"/>
        </w:tabs>
      </w:pPr>
      <w:hyperlink w:anchor="_Toc16209" w:history="1">
        <w:r>
          <w:rPr>
            <w:rFonts w:ascii="仿宋" w:eastAsia="仿宋" w:hAnsi="仿宋" w:cs="仿宋" w:hint="eastAsia"/>
            <w:lang w:eastAsia="zh-CN"/>
          </w:rPr>
          <w:t>(二)、风险应对策略</w:t>
        </w:r>
        <w:r>
          <w:tab/>
        </w:r>
        <w:r>
          <w:fldChar w:fldCharType="begin"/>
        </w:r>
        <w:r>
          <w:instrText xml:space="preserve"> PAGEREF _Toc16209 \h </w:instrText>
        </w:r>
        <w:r>
          <w:fldChar w:fldCharType="separate"/>
        </w:r>
        <w:r>
          <w:t>52</w:t>
        </w:r>
        <w:r>
          <w:fldChar w:fldCharType="end"/>
        </w:r>
      </w:hyperlink>
    </w:p>
    <w:p>
      <w:pPr>
        <w:pStyle w:val="TOC2"/>
        <w:tabs>
          <w:tab w:val="right" w:leader="dot" w:pos="8306"/>
        </w:tabs>
      </w:pPr>
      <w:hyperlink w:anchor="_Toc21109" w:history="1">
        <w:r>
          <w:rPr>
            <w:rFonts w:ascii="仿宋" w:eastAsia="仿宋" w:hAnsi="仿宋" w:cs="仿宋" w:hint="eastAsia"/>
            <w:lang w:eastAsia="zh-CN"/>
          </w:rPr>
          <w:t>(三)、风险监控与控制</w:t>
        </w:r>
        <w:r>
          <w:tab/>
        </w:r>
        <w:r>
          <w:fldChar w:fldCharType="begin"/>
        </w:r>
        <w:r>
          <w:instrText xml:space="preserve"> PAGEREF _Toc21109 \h </w:instrText>
        </w:r>
        <w:r>
          <w:fldChar w:fldCharType="separate"/>
        </w:r>
        <w:r>
          <w:t>54</w:t>
        </w:r>
        <w:r>
          <w:fldChar w:fldCharType="end"/>
        </w:r>
      </w:hyperlink>
    </w:p>
    <w:p>
      <w:pPr>
        <w:pStyle w:val="TOC1"/>
        <w:tabs>
          <w:tab w:val="right" w:leader="dot" w:pos="8306"/>
        </w:tabs>
      </w:pPr>
      <w:hyperlink w:anchor="_Toc7006" w:history="1">
        <w:r>
          <w:rPr>
            <w:rFonts w:ascii="仿宋" w:eastAsia="仿宋" w:hAnsi="仿宋" w:cs="仿宋" w:hint="eastAsia"/>
            <w:lang w:eastAsia="zh-CN"/>
          </w:rPr>
          <w:t>十二、日用塑料制品项目环境影响分析</w:t>
        </w:r>
        <w:r>
          <w:tab/>
        </w:r>
        <w:r>
          <w:fldChar w:fldCharType="begin"/>
        </w:r>
        <w:r>
          <w:instrText xml:space="preserve"> PAGEREF _Toc7006 \h </w:instrText>
        </w:r>
        <w:r>
          <w:fldChar w:fldCharType="separate"/>
        </w:r>
        <w:r>
          <w:t>55</w:t>
        </w:r>
        <w:r>
          <w:fldChar w:fldCharType="end"/>
        </w:r>
      </w:hyperlink>
    </w:p>
    <w:p>
      <w:pPr>
        <w:pStyle w:val="TOC2"/>
        <w:tabs>
          <w:tab w:val="right" w:leader="dot" w:pos="8306"/>
        </w:tabs>
      </w:pPr>
      <w:hyperlink w:anchor="_Toc20507" w:history="1">
        <w:r>
          <w:rPr>
            <w:rFonts w:ascii="仿宋" w:eastAsia="仿宋" w:hAnsi="仿宋" w:cs="仿宋" w:hint="eastAsia"/>
            <w:lang w:eastAsia="zh-CN"/>
          </w:rPr>
          <w:t>(一)、建设区域环境质量现状</w:t>
        </w:r>
        <w:r>
          <w:tab/>
        </w:r>
        <w:r>
          <w:fldChar w:fldCharType="begin"/>
        </w:r>
        <w:r>
          <w:instrText xml:space="preserve"> PAGEREF _Toc20507 \h </w:instrText>
        </w:r>
        <w:r>
          <w:fldChar w:fldCharType="separate"/>
        </w:r>
        <w:r>
          <w:t>55</w:t>
        </w:r>
        <w:r>
          <w:fldChar w:fldCharType="end"/>
        </w:r>
      </w:hyperlink>
    </w:p>
    <w:p>
      <w:pPr>
        <w:pStyle w:val="TOC2"/>
        <w:tabs>
          <w:tab w:val="right" w:leader="dot" w:pos="8306"/>
        </w:tabs>
      </w:pPr>
      <w:hyperlink w:anchor="_Toc20233" w:history="1">
        <w:r>
          <w:rPr>
            <w:rFonts w:ascii="仿宋" w:eastAsia="仿宋" w:hAnsi="仿宋" w:cs="仿宋" w:hint="eastAsia"/>
            <w:lang w:eastAsia="zh-CN"/>
          </w:rPr>
          <w:t>(二)、建设期环境保护</w:t>
        </w:r>
        <w:r>
          <w:tab/>
        </w:r>
        <w:r>
          <w:fldChar w:fldCharType="begin"/>
        </w:r>
        <w:r>
          <w:instrText xml:space="preserve"> PAGEREF _Toc20233 \h </w:instrText>
        </w:r>
        <w:r>
          <w:fldChar w:fldCharType="separate"/>
        </w:r>
        <w:r>
          <w:t>56</w:t>
        </w:r>
        <w:r>
          <w:fldChar w:fldCharType="end"/>
        </w:r>
      </w:hyperlink>
    </w:p>
    <w:p>
      <w:pPr>
        <w:pStyle w:val="TOC2"/>
        <w:tabs>
          <w:tab w:val="right" w:leader="dot" w:pos="8306"/>
        </w:tabs>
      </w:pPr>
      <w:hyperlink w:anchor="_Toc10092" w:history="1">
        <w:r>
          <w:rPr>
            <w:rFonts w:ascii="仿宋" w:eastAsia="仿宋" w:hAnsi="仿宋" w:cs="仿宋" w:hint="eastAsia"/>
            <w:lang w:eastAsia="zh-CN"/>
          </w:rPr>
          <w:t>(三)、运营期环境保护</w:t>
        </w:r>
        <w:r>
          <w:tab/>
        </w:r>
        <w:r>
          <w:fldChar w:fldCharType="begin"/>
        </w:r>
        <w:r>
          <w:instrText xml:space="preserve"> PAGEREF _Toc10092 \h </w:instrText>
        </w:r>
        <w:r>
          <w:fldChar w:fldCharType="separate"/>
        </w:r>
        <w:r>
          <w:t>57</w:t>
        </w:r>
        <w:r>
          <w:fldChar w:fldCharType="end"/>
        </w:r>
      </w:hyperlink>
    </w:p>
    <w:p>
      <w:pPr>
        <w:pStyle w:val="TOC2"/>
        <w:tabs>
          <w:tab w:val="right" w:leader="dot" w:pos="8306"/>
        </w:tabs>
      </w:pPr>
      <w:hyperlink w:anchor="_Toc26829" w:history="1">
        <w:r>
          <w:rPr>
            <w:rFonts w:ascii="仿宋" w:eastAsia="仿宋" w:hAnsi="仿宋" w:cs="仿宋" w:hint="eastAsia"/>
            <w:lang w:eastAsia="zh-CN"/>
          </w:rPr>
          <w:t>(四)、日用塑料制品项目建设对区域经济的影响</w:t>
        </w:r>
        <w:r>
          <w:tab/>
        </w:r>
        <w:r>
          <w:fldChar w:fldCharType="begin"/>
        </w:r>
        <w:r>
          <w:instrText xml:space="preserve"> PAGEREF _Toc26829 \h </w:instrText>
        </w:r>
        <w:r>
          <w:fldChar w:fldCharType="separate"/>
        </w:r>
        <w:r>
          <w:t>59</w:t>
        </w:r>
        <w:r>
          <w:fldChar w:fldCharType="end"/>
        </w:r>
      </w:hyperlink>
    </w:p>
    <w:p>
      <w:pPr>
        <w:pStyle w:val="TOC2"/>
        <w:tabs>
          <w:tab w:val="right" w:leader="dot" w:pos="8306"/>
        </w:tabs>
      </w:pPr>
      <w:hyperlink w:anchor="_Toc14527" w:history="1">
        <w:r>
          <w:rPr>
            <w:rFonts w:ascii="仿宋" w:eastAsia="仿宋" w:hAnsi="仿宋" w:cs="仿宋" w:hint="eastAsia"/>
            <w:lang w:eastAsia="zh-CN"/>
          </w:rPr>
          <w:t>(五)、废弃物处理</w:t>
        </w:r>
        <w:r>
          <w:tab/>
        </w:r>
        <w:r>
          <w:fldChar w:fldCharType="begin"/>
        </w:r>
        <w:r>
          <w:instrText xml:space="preserve"> PAGEREF _Toc14527 \h </w:instrText>
        </w:r>
        <w:r>
          <w:fldChar w:fldCharType="separate"/>
        </w:r>
        <w:r>
          <w:t>61</w:t>
        </w:r>
        <w:r>
          <w:fldChar w:fldCharType="end"/>
        </w:r>
      </w:hyperlink>
    </w:p>
    <w:p>
      <w:pPr>
        <w:pStyle w:val="TOC2"/>
        <w:tabs>
          <w:tab w:val="right" w:leader="dot" w:pos="8306"/>
        </w:tabs>
      </w:pPr>
      <w:hyperlink w:anchor="_Toc29082" w:history="1">
        <w:r>
          <w:rPr>
            <w:rFonts w:ascii="仿宋" w:eastAsia="仿宋" w:hAnsi="仿宋" w:cs="仿宋" w:hint="eastAsia"/>
            <w:lang w:eastAsia="zh-CN"/>
          </w:rPr>
          <w:t>(六)、特殊环境影响分析</w:t>
        </w:r>
        <w:r>
          <w:tab/>
        </w:r>
        <w:r>
          <w:fldChar w:fldCharType="begin"/>
        </w:r>
        <w:r>
          <w:instrText xml:space="preserve"> PAGEREF _Toc29082 \h </w:instrText>
        </w:r>
        <w:r>
          <w:fldChar w:fldCharType="separate"/>
        </w:r>
        <w:r>
          <w:t>62</w:t>
        </w:r>
        <w:r>
          <w:fldChar w:fldCharType="end"/>
        </w:r>
      </w:hyperlink>
    </w:p>
    <w:p>
      <w:pPr>
        <w:pStyle w:val="TOC2"/>
        <w:tabs>
          <w:tab w:val="right" w:leader="dot" w:pos="8306"/>
        </w:tabs>
      </w:pPr>
      <w:hyperlink w:anchor="_Toc24098" w:history="1">
        <w:r>
          <w:rPr>
            <w:rFonts w:ascii="仿宋" w:eastAsia="仿宋" w:hAnsi="仿宋" w:cs="仿宋" w:hint="eastAsia"/>
            <w:lang w:eastAsia="zh-CN"/>
          </w:rPr>
          <w:t>(七)、清洁生产</w:t>
        </w:r>
        <w:r>
          <w:tab/>
        </w:r>
        <w:r>
          <w:fldChar w:fldCharType="begin"/>
        </w:r>
        <w:r>
          <w:instrText xml:space="preserve"> PAGEREF _Toc24098 \h </w:instrText>
        </w:r>
        <w:r>
          <w:fldChar w:fldCharType="separate"/>
        </w:r>
        <w:r>
          <w:t>63</w:t>
        </w:r>
        <w:r>
          <w:fldChar w:fldCharType="end"/>
        </w:r>
      </w:hyperlink>
    </w:p>
    <w:p>
      <w:pPr>
        <w:pStyle w:val="TOC2"/>
        <w:tabs>
          <w:tab w:val="right" w:leader="dot" w:pos="8306"/>
        </w:tabs>
      </w:pPr>
      <w:hyperlink w:anchor="_Toc24497" w:history="1">
        <w:r>
          <w:rPr>
            <w:rFonts w:ascii="仿宋" w:eastAsia="仿宋" w:hAnsi="仿宋" w:cs="仿宋" w:hint="eastAsia"/>
            <w:lang w:eastAsia="zh-CN"/>
          </w:rPr>
          <w:t>(八)、环境保护综合评价</w:t>
        </w:r>
        <w:r>
          <w:tab/>
        </w:r>
        <w:r>
          <w:fldChar w:fldCharType="begin"/>
        </w:r>
        <w:r>
          <w:instrText xml:space="preserve"> PAGEREF _Toc24497 \h </w:instrText>
        </w:r>
        <w:r>
          <w:fldChar w:fldCharType="separate"/>
        </w:r>
        <w:r>
          <w:t>64</w:t>
        </w:r>
        <w:r>
          <w:fldChar w:fldCharType="end"/>
        </w:r>
      </w:hyperlink>
    </w:p>
    <w:p>
      <w:pPr>
        <w:pStyle w:val="TOC1"/>
        <w:tabs>
          <w:tab w:val="right" w:leader="dot" w:pos="8306"/>
        </w:tabs>
      </w:pPr>
      <w:hyperlink w:anchor="_Toc8255" w:history="1">
        <w:r>
          <w:rPr>
            <w:rFonts w:ascii="仿宋" w:eastAsia="仿宋" w:hAnsi="仿宋" w:cs="仿宋" w:hint="eastAsia"/>
            <w:lang w:eastAsia="zh-CN"/>
          </w:rPr>
          <w:t>十三、利益相关者分析与沟通计划</w:t>
        </w:r>
        <w:r>
          <w:tab/>
        </w:r>
        <w:r>
          <w:fldChar w:fldCharType="begin"/>
        </w:r>
        <w:r>
          <w:instrText xml:space="preserve"> PAGEREF _Toc8255 \h </w:instrText>
        </w:r>
        <w:r>
          <w:fldChar w:fldCharType="separate"/>
        </w:r>
        <w:r>
          <w:t>65</w:t>
        </w:r>
        <w:r>
          <w:fldChar w:fldCharType="end"/>
        </w:r>
      </w:hyperlink>
    </w:p>
    <w:p>
      <w:pPr>
        <w:pStyle w:val="TOC2"/>
        <w:tabs>
          <w:tab w:val="right" w:leader="dot" w:pos="8306"/>
        </w:tabs>
      </w:pPr>
      <w:hyperlink w:anchor="_Toc32468" w:history="1">
        <w:r>
          <w:rPr>
            <w:rFonts w:ascii="仿宋" w:eastAsia="仿宋" w:hAnsi="仿宋" w:cs="仿宋" w:hint="eastAsia"/>
            <w:lang w:eastAsia="zh-CN"/>
          </w:rPr>
          <w:t>(一)、利益相关者分析</w:t>
        </w:r>
        <w:r>
          <w:tab/>
        </w:r>
        <w:r>
          <w:fldChar w:fldCharType="begin"/>
        </w:r>
        <w:r>
          <w:instrText xml:space="preserve"> PAGEREF _Toc32468 \h </w:instrText>
        </w:r>
        <w:r>
          <w:fldChar w:fldCharType="separate"/>
        </w:r>
        <w:r>
          <w:t>65</w:t>
        </w:r>
        <w:r>
          <w:fldChar w:fldCharType="end"/>
        </w:r>
      </w:hyperlink>
    </w:p>
    <w:p>
      <w:pPr>
        <w:pStyle w:val="TOC2"/>
        <w:tabs>
          <w:tab w:val="right" w:leader="dot" w:pos="8306"/>
        </w:tabs>
      </w:pPr>
      <w:hyperlink w:anchor="_Toc29320" w:history="1">
        <w:r>
          <w:rPr>
            <w:rFonts w:ascii="仿宋" w:eastAsia="仿宋" w:hAnsi="仿宋" w:cs="仿宋" w:hint="eastAsia"/>
            <w:lang w:eastAsia="zh-CN"/>
          </w:rPr>
          <w:t>(二)、沟通计划</w:t>
        </w:r>
        <w:r>
          <w:tab/>
        </w:r>
        <w:r>
          <w:fldChar w:fldCharType="begin"/>
        </w:r>
        <w:r>
          <w:instrText xml:space="preserve"> PAGEREF _Toc29320 \h </w:instrText>
        </w:r>
        <w:r>
          <w:fldChar w:fldCharType="separate"/>
        </w:r>
        <w:r>
          <w:t>67</w:t>
        </w:r>
        <w:r>
          <w:fldChar w:fldCharType="end"/>
        </w:r>
      </w:hyperlink>
    </w:p>
    <w:p>
      <w:pPr>
        <w:pStyle w:val="TOC1"/>
        <w:tabs>
          <w:tab w:val="right" w:leader="dot" w:pos="8306"/>
        </w:tabs>
      </w:pPr>
      <w:hyperlink w:anchor="_Toc22653" w:history="1">
        <w:r>
          <w:rPr>
            <w:rFonts w:ascii="仿宋" w:eastAsia="仿宋" w:hAnsi="仿宋" w:cs="仿宋" w:hint="eastAsia"/>
            <w:lang w:eastAsia="zh-CN"/>
          </w:rPr>
          <w:t>十四、质量管理体系</w:t>
        </w:r>
        <w:r>
          <w:tab/>
        </w:r>
        <w:r>
          <w:fldChar w:fldCharType="begin"/>
        </w:r>
        <w:r>
          <w:instrText xml:space="preserve"> PAGEREF _Toc22653 \h </w:instrText>
        </w:r>
        <w:r>
          <w:fldChar w:fldCharType="separate"/>
        </w:r>
        <w:r>
          <w:t>68</w:t>
        </w:r>
        <w:r>
          <w:fldChar w:fldCharType="end"/>
        </w:r>
      </w:hyperlink>
    </w:p>
    <w:p>
      <w:pPr>
        <w:pStyle w:val="TOC2"/>
        <w:tabs>
          <w:tab w:val="right" w:leader="dot" w:pos="8306"/>
        </w:tabs>
      </w:pPr>
      <w:hyperlink w:anchor="_Toc21788" w:history="1">
        <w:r>
          <w:rPr>
            <w:rFonts w:ascii="仿宋" w:eastAsia="仿宋" w:hAnsi="仿宋" w:cs="仿宋" w:hint="eastAsia"/>
            <w:lang w:eastAsia="zh-CN"/>
          </w:rPr>
          <w:t>(一)、质量目标与方针</w:t>
        </w:r>
        <w:r>
          <w:tab/>
        </w:r>
        <w:r>
          <w:fldChar w:fldCharType="begin"/>
        </w:r>
        <w:r>
          <w:instrText xml:space="preserve"> PAGEREF _Toc21788 \h </w:instrText>
        </w:r>
        <w:r>
          <w:fldChar w:fldCharType="separate"/>
        </w:r>
        <w:r>
          <w:t>68</w:t>
        </w:r>
        <w:r>
          <w:fldChar w:fldCharType="end"/>
        </w:r>
      </w:hyperlink>
    </w:p>
    <w:p>
      <w:pPr>
        <w:pStyle w:val="TOC2"/>
        <w:tabs>
          <w:tab w:val="right" w:leader="dot" w:pos="8306"/>
        </w:tabs>
      </w:pPr>
      <w:hyperlink w:anchor="_Toc16055" w:history="1">
        <w:r>
          <w:rPr>
            <w:rFonts w:ascii="仿宋" w:eastAsia="仿宋" w:hAnsi="仿宋" w:cs="仿宋" w:hint="eastAsia"/>
            <w:lang w:eastAsia="zh-CN"/>
          </w:rPr>
          <w:t>(二)、质量管理责任</w:t>
        </w:r>
        <w:r>
          <w:tab/>
        </w:r>
        <w:r>
          <w:fldChar w:fldCharType="begin"/>
        </w:r>
        <w:r>
          <w:instrText xml:space="preserve"> PAGEREF _Toc16055 \h </w:instrText>
        </w:r>
        <w:r>
          <w:fldChar w:fldCharType="separate"/>
        </w:r>
        <w:r>
          <w:t>69</w:t>
        </w:r>
        <w:r>
          <w:fldChar w:fldCharType="end"/>
        </w:r>
      </w:hyperlink>
    </w:p>
    <w:p>
      <w:pPr>
        <w:pStyle w:val="TOC2"/>
        <w:tabs>
          <w:tab w:val="right" w:leader="dot" w:pos="8306"/>
        </w:tabs>
      </w:pPr>
      <w:hyperlink w:anchor="_Toc25268" w:history="1">
        <w:r>
          <w:rPr>
            <w:rFonts w:ascii="仿宋" w:eastAsia="仿宋" w:hAnsi="仿宋" w:cs="仿宋" w:hint="eastAsia"/>
            <w:lang w:eastAsia="zh-CN"/>
          </w:rPr>
          <w:t>(三)、质量管理体系文件</w:t>
        </w:r>
        <w:r>
          <w:tab/>
        </w:r>
        <w:r>
          <w:fldChar w:fldCharType="begin"/>
        </w:r>
        <w:r>
          <w:instrText xml:space="preserve"> PAGEREF _Toc25268 \h </w:instrText>
        </w:r>
        <w:r>
          <w:fldChar w:fldCharType="separate"/>
        </w:r>
        <w:r>
          <w:t>70</w:t>
        </w:r>
        <w:r>
          <w:fldChar w:fldCharType="end"/>
        </w:r>
      </w:hyperlink>
    </w:p>
    <w:p>
      <w:pPr>
        <w:pStyle w:val="TOC2"/>
        <w:tabs>
          <w:tab w:val="right" w:leader="dot" w:pos="8306"/>
        </w:tabs>
      </w:pPr>
      <w:hyperlink w:anchor="_Toc5826" w:history="1">
        <w:r>
          <w:rPr>
            <w:rFonts w:ascii="仿宋" w:eastAsia="仿宋" w:hAnsi="仿宋" w:cs="仿宋" w:hint="eastAsia"/>
            <w:lang w:eastAsia="zh-CN"/>
          </w:rPr>
          <w:t>(四)、质量培训与教育</w:t>
        </w:r>
        <w:r>
          <w:tab/>
        </w:r>
        <w:r>
          <w:fldChar w:fldCharType="begin"/>
        </w:r>
        <w:r>
          <w:instrText xml:space="preserve"> PAGEREF _Toc5826 \h </w:instrText>
        </w:r>
        <w:r>
          <w:fldChar w:fldCharType="separate"/>
        </w:r>
        <w:r>
          <w:t>72</w:t>
        </w:r>
        <w:r>
          <w:fldChar w:fldCharType="end"/>
        </w:r>
      </w:hyperlink>
    </w:p>
    <w:p>
      <w:pPr>
        <w:pStyle w:val="TOC2"/>
        <w:tabs>
          <w:tab w:val="right" w:leader="dot" w:pos="8306"/>
        </w:tabs>
      </w:pPr>
      <w:hyperlink w:anchor="_Toc4918" w:history="1">
        <w:r>
          <w:rPr>
            <w:rFonts w:ascii="仿宋" w:eastAsia="仿宋" w:hAnsi="仿宋" w:cs="仿宋" w:hint="eastAsia"/>
            <w:lang w:eastAsia="zh-CN"/>
          </w:rPr>
          <w:t>(五)、质量审核与评价</w:t>
        </w:r>
        <w:r>
          <w:tab/>
        </w:r>
        <w:r>
          <w:fldChar w:fldCharType="begin"/>
        </w:r>
        <w:r>
          <w:instrText xml:space="preserve"> PAGEREF _Toc4918 \h </w:instrText>
        </w:r>
        <w:r>
          <w:fldChar w:fldCharType="separate"/>
        </w:r>
        <w:r>
          <w:t>73</w:t>
        </w:r>
        <w:r>
          <w:fldChar w:fldCharType="end"/>
        </w:r>
      </w:hyperlink>
    </w:p>
    <w:p>
      <w:pPr>
        <w:pStyle w:val="TOC2"/>
        <w:tabs>
          <w:tab w:val="right" w:leader="dot" w:pos="8306"/>
        </w:tabs>
      </w:pPr>
      <w:hyperlink w:anchor="_Toc10740" w:history="1">
        <w:r>
          <w:rPr>
            <w:rFonts w:ascii="仿宋" w:eastAsia="仿宋" w:hAnsi="仿宋" w:cs="仿宋" w:hint="eastAsia"/>
            <w:lang w:eastAsia="zh-CN"/>
          </w:rPr>
          <w:t>(六)、不符合与纠正措施</w:t>
        </w:r>
        <w:r>
          <w:tab/>
        </w:r>
        <w:r>
          <w:fldChar w:fldCharType="begin"/>
        </w:r>
        <w:r>
          <w:instrText xml:space="preserve"> PAGEREF _Toc10740 \h </w:instrText>
        </w:r>
        <w:r>
          <w:fldChar w:fldCharType="separate"/>
        </w:r>
        <w:r>
          <w:t>75</w:t>
        </w:r>
        <w:r>
          <w:fldChar w:fldCharType="end"/>
        </w:r>
      </w:hyperlink>
    </w:p>
    <w:p>
      <w:pPr>
        <w:pStyle w:val="TOC1"/>
        <w:tabs>
          <w:tab w:val="right" w:leader="dot" w:pos="8306"/>
        </w:tabs>
      </w:pPr>
      <w:hyperlink w:anchor="_Toc32667" w:history="1">
        <w:r>
          <w:rPr>
            <w:rFonts w:ascii="仿宋" w:eastAsia="仿宋" w:hAnsi="仿宋" w:cs="仿宋" w:hint="eastAsia"/>
            <w:lang w:eastAsia="zh-CN"/>
          </w:rPr>
          <w:t>十五、日用塑料制品项目实施保障措施</w:t>
        </w:r>
        <w:r>
          <w:tab/>
        </w:r>
        <w:r>
          <w:fldChar w:fldCharType="begin"/>
        </w:r>
        <w:r>
          <w:instrText xml:space="preserve"> PAGEREF _Toc32667 \h </w:instrText>
        </w:r>
        <w:r>
          <w:fldChar w:fldCharType="separate"/>
        </w:r>
        <w:r>
          <w:t>76</w:t>
        </w:r>
        <w:r>
          <w:fldChar w:fldCharType="end"/>
        </w:r>
      </w:hyperlink>
    </w:p>
    <w:p>
      <w:pPr>
        <w:pStyle w:val="TOC2"/>
        <w:tabs>
          <w:tab w:val="right" w:leader="dot" w:pos="8306"/>
        </w:tabs>
      </w:pPr>
      <w:hyperlink w:anchor="_Toc13934" w:history="1">
        <w:r>
          <w:rPr>
            <w:rFonts w:ascii="仿宋" w:eastAsia="仿宋" w:hAnsi="仿宋" w:cs="仿宋" w:hint="eastAsia"/>
            <w:lang w:eastAsia="zh-CN"/>
          </w:rPr>
          <w:t>(一)、日用塑料制品项目实施保障机制</w:t>
        </w:r>
        <w:r>
          <w:tab/>
        </w:r>
        <w:r>
          <w:fldChar w:fldCharType="begin"/>
        </w:r>
        <w:r>
          <w:instrText xml:space="preserve"> PAGEREF _Toc13934 \h </w:instrText>
        </w:r>
        <w:r>
          <w:fldChar w:fldCharType="separate"/>
        </w:r>
        <w:r>
          <w:t>76</w:t>
        </w:r>
        <w:r>
          <w:fldChar w:fldCharType="end"/>
        </w:r>
      </w:hyperlink>
    </w:p>
    <w:p>
      <w:pPr>
        <w:pStyle w:val="TOC2"/>
        <w:tabs>
          <w:tab w:val="right" w:leader="dot" w:pos="8306"/>
        </w:tabs>
      </w:pPr>
      <w:hyperlink w:anchor="_Toc6733" w:history="1">
        <w:r>
          <w:rPr>
            <w:rFonts w:ascii="仿宋" w:eastAsia="仿宋" w:hAnsi="仿宋" w:cs="仿宋" w:hint="eastAsia"/>
            <w:lang w:eastAsia="zh-CN"/>
          </w:rPr>
          <w:t>(二)、日用塑料制品项目法律合规要求</w:t>
        </w:r>
        <w:r>
          <w:tab/>
        </w:r>
        <w:r>
          <w:fldChar w:fldCharType="begin"/>
        </w:r>
        <w:r>
          <w:instrText xml:space="preserve"> PAGEREF _Toc6733 \h </w:instrText>
        </w:r>
        <w:r>
          <w:fldChar w:fldCharType="separate"/>
        </w:r>
        <w:r>
          <w:t>79</w:t>
        </w:r>
        <w:r>
          <w:fldChar w:fldCharType="end"/>
        </w:r>
      </w:hyperlink>
    </w:p>
    <w:p>
      <w:pPr>
        <w:pStyle w:val="TOC2"/>
        <w:tabs>
          <w:tab w:val="right" w:leader="dot" w:pos="8306"/>
        </w:tabs>
      </w:pPr>
      <w:hyperlink w:anchor="_Toc1690" w:history="1">
        <w:r>
          <w:rPr>
            <w:rFonts w:ascii="仿宋" w:eastAsia="仿宋" w:hAnsi="仿宋" w:cs="仿宋" w:hint="eastAsia"/>
            <w:lang w:eastAsia="zh-CN"/>
          </w:rPr>
          <w:t>(三)、日用塑料制品项目合同管理与法律事务</w:t>
        </w:r>
        <w:r>
          <w:tab/>
        </w:r>
        <w:r>
          <w:fldChar w:fldCharType="begin"/>
        </w:r>
        <w:r>
          <w:instrText xml:space="preserve"> PAGEREF _Toc1690 \h </w:instrText>
        </w:r>
        <w:r>
          <w:fldChar w:fldCharType="separate"/>
        </w:r>
        <w:r>
          <w:t>84</w:t>
        </w:r>
        <w:r>
          <w:fldChar w:fldCharType="end"/>
        </w:r>
      </w:hyperlink>
    </w:p>
    <w:p>
      <w:pPr>
        <w:pStyle w:val="TOC2"/>
        <w:tabs>
          <w:tab w:val="right" w:leader="dot" w:pos="8306"/>
        </w:tabs>
      </w:pPr>
      <w:hyperlink w:anchor="_Toc10023" w:history="1">
        <w:r>
          <w:rPr>
            <w:rFonts w:ascii="仿宋" w:eastAsia="仿宋" w:hAnsi="仿宋" w:cs="仿宋" w:hint="eastAsia"/>
            <w:lang w:eastAsia="zh-CN"/>
          </w:rPr>
          <w:t>(四)、日用塑料制品项目知识产权保护策略</w:t>
        </w:r>
        <w:r>
          <w:tab/>
        </w:r>
        <w:r>
          <w:fldChar w:fldCharType="begin"/>
        </w:r>
        <w:r>
          <w:instrText xml:space="preserve"> PAGEREF _Toc10023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94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558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日用塑料制品项目的技术管理特点体现在其创新导向。通过引入最先进的技术趋势和解决方案，日用塑料制品项目致力于提升科技含量、提高质量和效率水平。这意味着我们将采用最新的工具和方法，确保日用塑料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日用塑料制品项目技术管理的显著特征。通过整合不同领域的技术资源，我们实现了跨学科的协同工作。这有助于优化技术架构，提高整体效能。此外，整合性策略还促进了不同技术团队之间的紧密沟通和高效合作，确保日用塑料制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日用塑料制品项目所采用的技术。通过不断优化技术方案，日用塑料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日用塑料制品项目团队将在日用塑料制品项目初期识别可能的技术风险，并采取相应的预防和应对措施。通过建立健全的风险评估机制，日用塑料制品项目能够在实施过程中及时发现并解决潜在的技术问题，保障日用塑料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日用塑料制品项目中，技术将成为日用塑料制品项目成功的有力支持。这一深度剖析揭示了技术管理在日用塑料制品项目实施中的关键作用，为日用塑料制品项目的技术基础奠定了坚实的基础。</w:t>
      </w:r>
    </w:p>
    <w:p>
      <w:pPr>
        <w:pStyle w:val="Heading2"/>
        <w:ind w:firstLine="560" w:firstLineChars="200"/>
        <w:rPr>
          <w:rFonts w:ascii="仿宋" w:eastAsia="仿宋" w:hAnsi="仿宋" w:cs="仿宋" w:hint="eastAsia"/>
          <w:sz w:val="28"/>
          <w:lang w:eastAsia="zh-CN"/>
        </w:rPr>
      </w:pPr>
      <w:bookmarkStart w:id="4" w:name="_Toc7273"/>
      <w:r>
        <w:rPr>
          <w:rFonts w:ascii="仿宋" w:eastAsia="仿宋" w:hAnsi="仿宋" w:cs="仿宋" w:hint="eastAsia"/>
          <w:sz w:val="28"/>
          <w:lang w:eastAsia="zh-CN"/>
        </w:rPr>
        <w:t>(二)、日用塑料制品项目工艺技术设计方案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日用塑料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日用塑料制品项目将严格按照相关行业规范要求进行组织。通过有效控制产品质量，日用塑料制品项目将致力于为顾客提供优质的日用塑料制品项目产品和良好的服务。这体现了日用塑料制品项目对于生产活动合规性和质量标准的高度重视，为日用塑料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日用塑料制品项目注重生态效益和清洁生产原则。日用塑料制品项目建设将紧密结合地方特色经济发展，与社会经济发展规划和区域环境保护规划方案相协调一致。通过与当地区域自然生态系统的结合，日用塑料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日用塑料制品项目产品具有多样化的客户需求和个性化的特点。因此，日用塑料制品项目产品规格品种多样，且单批生产数量较小。为满足这一特点，日用塑料制品项目承办单位将建设先进的柔性制造生产线。通过广泛应用柔性制造技术，日用塑料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日用塑料制品项目采用的技术具有较高的技术含量和自动化水平，处于国内先进水平。这一技术选用不仅体现了对生产效率、质量和环境友好性的高标准要求，同时为日用塑料制品项目的可持续发展奠定了坚实的基础。</w:t>
      </w:r>
    </w:p>
    <w:p>
      <w:pPr>
        <w:pStyle w:val="Heading2"/>
        <w:ind w:firstLine="560" w:firstLineChars="200"/>
        <w:rPr>
          <w:rFonts w:ascii="仿宋" w:eastAsia="仿宋" w:hAnsi="仿宋" w:cs="仿宋" w:hint="eastAsia"/>
          <w:sz w:val="28"/>
          <w:lang w:eastAsia="zh-CN"/>
        </w:rPr>
      </w:pPr>
      <w:bookmarkStart w:id="5" w:name="_Toc564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为确保日用塑料制品项目的高效生产和技术实施，我们制定了一套精心设计的设备选型方案，以满足日用塑料制品项目生产、质量和环保的要求。该方案的主要特点如下：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日用塑料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针对日用塑料制品项目产品的多样性和小批量生产的特点，我们将建设柔性制造生产线。通过在设备选型中考虑柔性制造技术，可以灵活应对不同产品规格和生产需求，实现生产线的高度灵活性和适应性。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4973"/>
      <w:r>
        <w:rPr>
          <w:rFonts w:ascii="仿宋" w:eastAsia="仿宋" w:hAnsi="仿宋" w:cs="仿宋" w:hint="eastAsia"/>
          <w:sz w:val="28"/>
          <w:lang w:eastAsia="zh-CN"/>
        </w:rPr>
        <w:t>二、日用塑料制品项目绩效评估</w:t>
      </w:r>
      <w:bookmarkEnd w:id="6"/>
    </w:p>
    <w:p>
      <w:pPr>
        <w:pStyle w:val="Heading2"/>
        <w:rPr>
          <w:rFonts w:ascii="仿宋" w:eastAsia="仿宋" w:hAnsi="仿宋" w:cs="仿宋" w:hint="eastAsia"/>
          <w:lang w:eastAsia="zh-CN"/>
        </w:rPr>
      </w:pPr>
      <w:bookmarkStart w:id="7" w:name="_Toc25884"/>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日用塑料制品项目中，我们设计了一套全面的绩效评估指标，以确保日用塑料制品项目的可控和成功交付。这些指标跨足日用塑料制品项目目标、成本、进度和质量等多个维度，为我们提供了全面洞察日用塑料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塑料制品项目目标达成率是我们关注的首要指标。我们设定了明确的目标，并通过定期监测和评估，迅速发现并应对潜在的目标偏差。这为日用塑料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成本绩效是另一个核心关注点。通过实际成本与预算成本的对比分析，我们深入了解成本差异的原因，及时调整资源分配，保持日用塑料制品项目在经济效益方面的合理水平。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塑料制品项目进度作为关键的绩效指标之一，得到了精心的关注。我们制定了详细的日用塑料制品项目进度计划，并设立了进度符合度指标，确保实际进度与计划进度保持一致。这使我们能够快速发现和解决潜在的进度问题，保持日用塑料制品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日用塑料制品项目绩效的不可或缺的一环。我们引入了一系列的质量标准和客户满意度指标，以确保日用塑料制品项目交付的成果在质量上达到或超越预期水平。通过持续监测这些指标，我们努力提升日用塑料制品项目整体质量水平，为日用塑料制品项目的成功交付提供有力保障。通过这些科学且全面的绩效评估，我们能够更好地引导日用塑料制品项目的持续改进，确保日用塑料制品项目目标的顺利达成。</w:t>
      </w:r>
    </w:p>
    <w:p>
      <w:pPr>
        <w:pStyle w:val="Heading2"/>
        <w:ind w:firstLine="560" w:firstLineChars="200"/>
        <w:rPr>
          <w:rFonts w:ascii="仿宋" w:eastAsia="仿宋" w:hAnsi="仿宋" w:cs="仿宋" w:hint="eastAsia"/>
          <w:sz w:val="28"/>
          <w:lang w:eastAsia="zh-CN"/>
        </w:rPr>
      </w:pPr>
      <w:bookmarkStart w:id="8" w:name="_Toc14475"/>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绩效评估是日用塑料制品项目中的关键环节，为确保日用塑料制品项目达到预期目标，我们采用了多层次、多维度的绩效评估方法。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日用塑料制品项目的战略目标对齐，确保每个决策和行动都与日用塑料制品项目整体目标保持一致。团队会定期召开战略对齐会议，审视当前工作与日用塑料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日用塑料制品项目进度、质量、成本和风险等方面。这些指标通过数据收集和分析，为日用塑料制品项目管理团队提供了客观的评估依据。例如，我们通过日用塑料制品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绩效评估不仅仅停留在日用塑料制品项目内部，还考虑了日用塑料制品项目对外部环境的影响。我们定期进行干系人满意度调查，以了解各利益相关方对日用塑料制品项目的期望和满意度，并及时做出调整。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这种多层次、多角度的绩效评估方法，使得我们能够全面了解日用塑料制品项目的运行状态，及时做出调整，确保日用塑料制品项目在不断变化的环境中保持稳健前行。</w:t>
      </w:r>
    </w:p>
    <w:p>
      <w:pPr>
        <w:pStyle w:val="Heading2"/>
        <w:ind w:firstLine="560" w:firstLineChars="200"/>
        <w:rPr>
          <w:rFonts w:ascii="仿宋" w:eastAsia="仿宋" w:hAnsi="仿宋" w:cs="仿宋" w:hint="eastAsia"/>
          <w:sz w:val="28"/>
          <w:lang w:eastAsia="zh-CN"/>
        </w:rPr>
      </w:pPr>
      <w:bookmarkStart w:id="9" w:name="_Toc13045"/>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为了确保日用塑料制品项目的有效管理和不断优化，我们采用了精心设计的绩效评估周期。这个周期旨在实现灵活、实时和全面的评估，以适应日用塑料制品项目执行中的各种挑战。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日用塑料制品项目的不同需求，分为短期、中期和长期。短期评估关注每个迭代或工作周期，以及时发现和解决当前任务中的问题。中期评估涵盖几个迭代，深入了解整体日用塑料制品项目的趋势和性能。长期评估则着眼于整个日用塑料制品项目阶段，确保日用塑料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日用塑料制品项目管理工具和协作平台，团队成员能够随时更新和分享日用塑料制品项目数据。这种实时性的反馈机制使我们能够及时察觉潜在问题，快速调整，保持日用塑料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日用塑料制品项目的决策制定密不可分。每个周期的日用塑料制品项目回顾会议成为集体总结经验、识别问题深层次原因并找到创新解决方案的平台。这种定期的反思与调整机制使日用塑料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5109"/>
      <w:r>
        <w:rPr>
          <w:rFonts w:ascii="仿宋" w:eastAsia="仿宋" w:hAnsi="仿宋" w:cs="仿宋" w:hint="eastAsia"/>
          <w:sz w:val="28"/>
          <w:lang w:eastAsia="zh-CN"/>
        </w:rPr>
        <w:t>三、日用塑料制品项目建设背景及必要性分析</w:t>
      </w:r>
      <w:bookmarkEnd w:id="10"/>
    </w:p>
    <w:p>
      <w:pPr>
        <w:pStyle w:val="Heading2"/>
        <w:rPr>
          <w:rFonts w:ascii="仿宋" w:eastAsia="仿宋" w:hAnsi="仿宋" w:cs="仿宋" w:hint="eastAsia"/>
          <w:lang w:eastAsia="zh-CN"/>
        </w:rPr>
      </w:pPr>
      <w:bookmarkStart w:id="11" w:name="_Toc31903"/>
      <w:r>
        <w:rPr>
          <w:rFonts w:ascii="仿宋" w:eastAsia="仿宋" w:hAnsi="仿宋" w:cs="仿宋" w:hint="eastAsia"/>
          <w:lang w:eastAsia="zh-CN"/>
        </w:rPr>
        <w:t>(一)、日用塑料制品项目背景分析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塑料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日用塑料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日用塑料制品项目在这个潮流中的定位。同时，我们将关注行业内涌现的新兴机遇，以便日用塑料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日用塑料制品项目提供了强大的发展动力。我们将聚焦于行业内最新的技术发展趋势，包括但不限于人工智能、大数据分析、物联网等领域。通过深度的技术研究，我们将确保日用塑料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日用塑料制品项目发展的源泉。我们将投入更多的精力对市场需求进行深入剖析，超越表面的需求，深入挖掘潜在的市场痛点和机遇。通过对市场需求的细致了解，日用塑料制品项目将更有针对性地设计解决方案，满足市场的多样化需求，从而更好地促进日用塑料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日用塑料制品项目战略至关重要。我们将对竞争态势进行更为深入的分析，包括但不限于市场份额、产品特点、客户满意度等多个维度。通过深度的竞争分析，日用塑料制品项目将能够更准确地把握市场脉搏，制定具有竞争力的日用塑料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日用塑料制品项目的发展具有直接的影响。我们将进行更为全面的法规和政策分析，了解行业发展中的潜在法律风险和合规挑战。通过充分了解和遵守相关法规，日用塑料制品项目将确保在法律框架内合法合规运营，为日用塑料制品项目的稳健发展提供有力支持。</w:t>
      </w:r>
    </w:p>
    <w:p>
      <w:pPr>
        <w:pStyle w:val="Heading2"/>
        <w:ind w:firstLine="560" w:firstLineChars="200"/>
        <w:rPr>
          <w:rFonts w:ascii="仿宋" w:eastAsia="仿宋" w:hAnsi="仿宋" w:cs="仿宋" w:hint="eastAsia"/>
          <w:sz w:val="28"/>
          <w:lang w:eastAsia="zh-CN"/>
        </w:rPr>
      </w:pPr>
      <w:bookmarkStart w:id="12" w:name="_Toc11104"/>
      <w:r>
        <w:rPr>
          <w:rFonts w:ascii="仿宋" w:eastAsia="仿宋" w:hAnsi="仿宋" w:cs="仿宋" w:hint="eastAsia"/>
          <w:sz w:val="28"/>
          <w:lang w:eastAsia="zh-CN"/>
        </w:rPr>
        <w:t>(二)、日用塑料制品项目建设必要性分析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塑料制品项目建设的迫切性源于对行业发展趋势的深刻洞察。我们正处于一个行业变革的时代，科技创新、数字化转型成为企业发展的关键动力。日用塑料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塑料制品项目建设不仅仅是为了跟上潮流，更是为了通过技术创新推动企业的持续发展。通过引入先进的技术和解决方案，日用塑料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日用塑料制品项目的建设成为必然选择，通过提高产品质量、拓展服务领域，从而在竞争中获得更多的机会。日用塑料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日用塑料制品项目建设的必要性体现在对客户需求更精准的满足。通过日用塑料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塑料制品项目建设的背后是对企业持续创新的追求。只有通过不断创新，企业才能在竞争中立于不败之地。日用塑料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420"/>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4496"/>
      <w:r>
        <w:rPr>
          <w:rFonts w:ascii="仿宋" w:eastAsia="仿宋" w:hAnsi="仿宋" w:cs="仿宋" w:hint="eastAsia"/>
          <w:lang w:eastAsia="zh-CN"/>
        </w:rPr>
        <w:t>(一)、日用塑料制品行业分析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日用塑料制品行业一直以来都是市场的关注焦点。行业内的发展趋势、竞争态势以及潜在机会都对日用塑料制品项目的推进产生深远的影响。通过深入研究行业的整体概貌，我们将更好地理解行业的核心特征，为日用塑料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日用塑料制品行业，技术一直是推动创新和发展的关键因素。我们将对当前技术趋势进行详尽分析，包括但不限于人工智能、大数据应用、先进制造技术等。这有助于日用塑料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日用塑料制品项目成功的基础。我们将对主要竞争对手进行深入研究，包括其市场份额、产品特点、市场定位等。通过全面了解竞争对手的优势和劣势，日用塑料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8863"/>
      <w:r>
        <w:rPr>
          <w:rFonts w:ascii="仿宋" w:eastAsia="仿宋" w:hAnsi="仿宋" w:cs="仿宋" w:hint="eastAsia"/>
          <w:sz w:val="28"/>
          <w:lang w:eastAsia="zh-CN"/>
        </w:rPr>
        <w:t>(二)、日用塑料制品市场分析预测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日用塑料制品市场未来的增长趋势。这包括市场的整体规模、各细分领域的发展趋势等。日用塑料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日用塑料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日用塑料制品项目实施过程中需要充分考虑的因素。我们将对市场风险进行全面评估，包括但不限于政策法规风险、市场竞争风险、技术变革风险等。通过对潜在风险的深入分析，日用塑料制品项目可以制定相应的风险缓解策略，降低不确定性对日用塑料制品项目的影响。</w:t>
      </w:r>
    </w:p>
    <w:p>
      <w:pPr>
        <w:pStyle w:val="Heading1"/>
        <w:ind w:firstLine="560" w:firstLineChars="200"/>
        <w:rPr>
          <w:rFonts w:ascii="仿宋" w:eastAsia="仿宋" w:hAnsi="仿宋" w:cs="仿宋" w:hint="eastAsia"/>
          <w:sz w:val="28"/>
          <w:lang w:eastAsia="zh-CN"/>
        </w:rPr>
      </w:pPr>
      <w:bookmarkStart w:id="16" w:name="_Toc19260"/>
      <w:r>
        <w:rPr>
          <w:rFonts w:ascii="仿宋" w:eastAsia="仿宋" w:hAnsi="仿宋" w:cs="仿宋" w:hint="eastAsia"/>
          <w:sz w:val="28"/>
          <w:lang w:eastAsia="zh-CN"/>
        </w:rPr>
        <w:t>五、日用塑料制品项目选址可行性分析</w:t>
      </w:r>
      <w:bookmarkEnd w:id="16"/>
    </w:p>
    <w:p>
      <w:pPr>
        <w:pStyle w:val="Heading2"/>
        <w:rPr>
          <w:rFonts w:ascii="仿宋" w:eastAsia="仿宋" w:hAnsi="仿宋" w:cs="仿宋" w:hint="eastAsia"/>
          <w:lang w:eastAsia="zh-CN"/>
        </w:rPr>
      </w:pPr>
      <w:bookmarkStart w:id="17" w:name="_Toc25642"/>
      <w:r>
        <w:rPr>
          <w:rFonts w:ascii="仿宋" w:eastAsia="仿宋" w:hAnsi="仿宋" w:cs="仿宋" w:hint="eastAsia"/>
          <w:lang w:eastAsia="zh-CN"/>
        </w:rPr>
        <w:t>(一)、日用塑料制品项目选址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该日用塑料制品项目选址位于XX省XX市XX区XXX街道</w:t>
      </w:r>
    </w:p>
    <w:p>
      <w:pPr>
        <w:pStyle w:val="Heading2"/>
        <w:ind w:firstLine="560" w:firstLineChars="200"/>
        <w:rPr>
          <w:rFonts w:ascii="仿宋" w:eastAsia="仿宋" w:hAnsi="仿宋" w:cs="仿宋" w:hint="eastAsia"/>
          <w:sz w:val="28"/>
          <w:lang w:eastAsia="zh-CN"/>
        </w:rPr>
      </w:pPr>
      <w:bookmarkStart w:id="18" w:name="_Toc27668"/>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日用塑料制品项目的征地面积将根据日用塑料制品项目的实际规模和需求进行精确规划。具体面积XXX平方米，旨在确保日用塑料制品项目不仅能够满足当前的发展需求，还能够预留空间以适应未来的扩展。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净用地面积是在征地面积基础上去除不可利用面积后的实际可开发用地。具体面积XXX平方米，考虑到环保、交通、安全等多方面因素，以确保日用塑料制品项目在整体利用效率上达到最优。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日用塑料制品项目计划建设的建筑总规模具体面积XXX平方米。这一规模的确定综合考虑了日用塑料制品项目的性质、规模，以及城市规划的相关要求，确保建筑布局与周边环境协调一致。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绿地率是日用塑料制品项目用地中被规划为绿地的比例。具体面积XXX平方米，旨在通过合理规划绿地，改善日用塑料制品项目周边环境，提升居民生活质量，并符合城市整体绿化规划。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容积率是用地上可以建设的建筑总体积与用地面积之比。具体面积XXX，通过合理的容积率规划，确保日用塑料制品项目建筑规模与周边环境和谐共生。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日用塑料制品项目选址与当地城市规划相一致，具体面积XXX平方米。通过与城市规划部门深入沟通，确保日用塑料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日用塑料制品项目选址符合当地产业政策，具体面积XXX平方米。这包括日用塑料制品项目对当地经济的促进作用，以及对相关产业的带动效应，确保日用塑料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用地总体要求必须符合环保和可持续发展的原则，具体面积XXX平方米。通过采用绿色建筑设计、节能减排等措施，确保日用塑料制品项目在建设和运营过程中对环境的影响最小化，达到可持续发展的要求。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确保日用塑料制品项目选址具备必要的公共设施配套，具体面积XXX平方米。这包括交通便利性、教育、医疗等基础设施，以提高居民生活品质，使得日用塑料制品项目选址更具吸引力。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考虑用地总体要求对当地社会稳定性的影响，具体面积XXX平方米。通过深入了解当地社区反馈，确保日用塑料制品项目的选址和建设过程对当地社会和谐稳定产生积极作用。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https://d.book118.com/758123105137006025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941D6C"/>
    <w:rsid w:val="60941D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12310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2024-01-11T16:33:00Z</dcterms:created>
  <dcterms:modified xsi:type="dcterms:W3CDTF">2024-01-11T16:33:58Z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A33D8D712BC34D91B537C99A6DE1C6FC_11</vt:lpwstr>
  </property>
  <property fmtid="{D5CDD505-2E9C-101B-9397-08002B2CF9AE}" pid="3" name="KSOProductBuildVer">
    <vt:lpwstr>2052-12.1.0.16120</vt:lpwstr>
  </property>
</Properties>
</file>