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71" w:history="1">
        <w:r>
          <w:rPr>
            <w:rFonts w:ascii="仿宋" w:eastAsia="仿宋" w:hAnsi="仿宋" w:cs="仿宋" w:hint="eastAsia"/>
            <w:lang w:eastAsia="zh-CN"/>
          </w:rPr>
          <w:t>概论</w:t>
        </w:r>
        <w:r>
          <w:tab/>
        </w:r>
        <w:r>
          <w:fldChar w:fldCharType="begin"/>
        </w:r>
        <w:r>
          <w:instrText xml:space="preserve"> PAGEREF _Toc22571 \h </w:instrText>
        </w:r>
        <w:r>
          <w:fldChar w:fldCharType="separate"/>
        </w:r>
        <w:r>
          <w:t>3</w:t>
        </w:r>
        <w:r>
          <w:fldChar w:fldCharType="end"/>
        </w:r>
      </w:hyperlink>
    </w:p>
    <w:p>
      <w:pPr>
        <w:pStyle w:val="TOC1"/>
        <w:tabs>
          <w:tab w:val="right" w:leader="dot" w:pos="8306"/>
        </w:tabs>
      </w:pPr>
      <w:hyperlink w:anchor="_Toc17562" w:history="1">
        <w:r>
          <w:rPr>
            <w:rFonts w:ascii="仿宋" w:eastAsia="仿宋" w:hAnsi="仿宋" w:cs="仿宋" w:hint="eastAsia"/>
            <w:lang w:eastAsia="zh-CN"/>
          </w:rPr>
          <w:t>一、煤矿项目危机管理</w:t>
        </w:r>
        <w:r>
          <w:tab/>
        </w:r>
        <w:r>
          <w:fldChar w:fldCharType="begin"/>
        </w:r>
        <w:r>
          <w:instrText xml:space="preserve"> PAGEREF _Toc17562 \h </w:instrText>
        </w:r>
        <w:r>
          <w:fldChar w:fldCharType="separate"/>
        </w:r>
        <w:r>
          <w:t>3</w:t>
        </w:r>
        <w:r>
          <w:fldChar w:fldCharType="end"/>
        </w:r>
      </w:hyperlink>
    </w:p>
    <w:p>
      <w:pPr>
        <w:pStyle w:val="TOC2"/>
        <w:tabs>
          <w:tab w:val="right" w:leader="dot" w:pos="8306"/>
        </w:tabs>
      </w:pPr>
      <w:hyperlink w:anchor="_Toc30237" w:history="1">
        <w:r>
          <w:rPr>
            <w:rFonts w:ascii="仿宋" w:eastAsia="仿宋" w:hAnsi="仿宋" w:cs="仿宋" w:hint="eastAsia"/>
            <w:lang w:eastAsia="zh-CN"/>
          </w:rPr>
          <w:t>(一)、危机预警与识别</w:t>
        </w:r>
        <w:r>
          <w:tab/>
        </w:r>
        <w:r>
          <w:fldChar w:fldCharType="begin"/>
        </w:r>
        <w:r>
          <w:instrText xml:space="preserve"> PAGEREF _Toc30237 \h </w:instrText>
        </w:r>
        <w:r>
          <w:fldChar w:fldCharType="separate"/>
        </w:r>
        <w:r>
          <w:t>3</w:t>
        </w:r>
        <w:r>
          <w:fldChar w:fldCharType="end"/>
        </w:r>
      </w:hyperlink>
    </w:p>
    <w:p>
      <w:pPr>
        <w:pStyle w:val="TOC2"/>
        <w:tabs>
          <w:tab w:val="right" w:leader="dot" w:pos="8306"/>
        </w:tabs>
      </w:pPr>
      <w:hyperlink w:anchor="_Toc30357" w:history="1">
        <w:r>
          <w:rPr>
            <w:rFonts w:ascii="仿宋" w:eastAsia="仿宋" w:hAnsi="仿宋" w:cs="仿宋" w:hint="eastAsia"/>
            <w:lang w:eastAsia="zh-CN"/>
          </w:rPr>
          <w:t>(二)、危机应对与恢复</w:t>
        </w:r>
        <w:r>
          <w:tab/>
        </w:r>
        <w:r>
          <w:fldChar w:fldCharType="begin"/>
        </w:r>
        <w:r>
          <w:instrText xml:space="preserve"> PAGEREF _Toc30357 \h </w:instrText>
        </w:r>
        <w:r>
          <w:fldChar w:fldCharType="separate"/>
        </w:r>
        <w:r>
          <w:t>4</w:t>
        </w:r>
        <w:r>
          <w:fldChar w:fldCharType="end"/>
        </w:r>
      </w:hyperlink>
    </w:p>
    <w:p>
      <w:pPr>
        <w:pStyle w:val="TOC1"/>
        <w:tabs>
          <w:tab w:val="right" w:leader="dot" w:pos="8306"/>
        </w:tabs>
      </w:pPr>
      <w:hyperlink w:anchor="_Toc2521" w:history="1">
        <w:r>
          <w:rPr>
            <w:rFonts w:ascii="仿宋" w:eastAsia="仿宋" w:hAnsi="仿宋" w:cs="仿宋" w:hint="eastAsia"/>
            <w:lang w:eastAsia="zh-CN"/>
          </w:rPr>
          <w:t>二、煤矿项目建设单位说明</w:t>
        </w:r>
        <w:r>
          <w:tab/>
        </w:r>
        <w:r>
          <w:fldChar w:fldCharType="begin"/>
        </w:r>
        <w:r>
          <w:instrText xml:space="preserve"> PAGEREF _Toc2521 \h </w:instrText>
        </w:r>
        <w:r>
          <w:fldChar w:fldCharType="separate"/>
        </w:r>
        <w:r>
          <w:t>5</w:t>
        </w:r>
        <w:r>
          <w:fldChar w:fldCharType="end"/>
        </w:r>
      </w:hyperlink>
    </w:p>
    <w:p>
      <w:pPr>
        <w:pStyle w:val="TOC2"/>
        <w:tabs>
          <w:tab w:val="right" w:leader="dot" w:pos="8306"/>
        </w:tabs>
      </w:pPr>
      <w:hyperlink w:anchor="_Toc22262" w:history="1">
        <w:r>
          <w:rPr>
            <w:rFonts w:ascii="仿宋" w:eastAsia="仿宋" w:hAnsi="仿宋" w:cs="仿宋" w:hint="eastAsia"/>
            <w:lang w:eastAsia="zh-CN"/>
          </w:rPr>
          <w:t>(一)、煤矿项目承办单位基本情况</w:t>
        </w:r>
        <w:r>
          <w:tab/>
        </w:r>
        <w:r>
          <w:fldChar w:fldCharType="begin"/>
        </w:r>
        <w:r>
          <w:instrText xml:space="preserve"> PAGEREF _Toc22262 \h </w:instrText>
        </w:r>
        <w:r>
          <w:fldChar w:fldCharType="separate"/>
        </w:r>
        <w:r>
          <w:t>5</w:t>
        </w:r>
        <w:r>
          <w:fldChar w:fldCharType="end"/>
        </w:r>
      </w:hyperlink>
    </w:p>
    <w:p>
      <w:pPr>
        <w:pStyle w:val="TOC2"/>
        <w:tabs>
          <w:tab w:val="right" w:leader="dot" w:pos="8306"/>
        </w:tabs>
      </w:pPr>
      <w:hyperlink w:anchor="_Toc19473" w:history="1">
        <w:r>
          <w:rPr>
            <w:rFonts w:ascii="仿宋" w:eastAsia="仿宋" w:hAnsi="仿宋" w:cs="仿宋" w:hint="eastAsia"/>
            <w:lang w:eastAsia="zh-CN"/>
          </w:rPr>
          <w:t>(二)、公司经济效益分析</w:t>
        </w:r>
        <w:r>
          <w:tab/>
        </w:r>
        <w:r>
          <w:fldChar w:fldCharType="begin"/>
        </w:r>
        <w:r>
          <w:instrText xml:space="preserve"> PAGEREF _Toc19473 \h </w:instrText>
        </w:r>
        <w:r>
          <w:fldChar w:fldCharType="separate"/>
        </w:r>
        <w:r>
          <w:t>6</w:t>
        </w:r>
        <w:r>
          <w:fldChar w:fldCharType="end"/>
        </w:r>
      </w:hyperlink>
    </w:p>
    <w:p>
      <w:pPr>
        <w:pStyle w:val="TOC1"/>
        <w:tabs>
          <w:tab w:val="right" w:leader="dot" w:pos="8306"/>
        </w:tabs>
      </w:pPr>
      <w:hyperlink w:anchor="_Toc17374" w:history="1">
        <w:r>
          <w:rPr>
            <w:rFonts w:ascii="仿宋" w:eastAsia="仿宋" w:hAnsi="仿宋" w:cs="仿宋" w:hint="eastAsia"/>
            <w:lang w:eastAsia="zh-CN"/>
          </w:rPr>
          <w:t>三、煤矿项目选址可行性分析</w:t>
        </w:r>
        <w:r>
          <w:tab/>
        </w:r>
        <w:r>
          <w:fldChar w:fldCharType="begin"/>
        </w:r>
        <w:r>
          <w:instrText xml:space="preserve"> PAGEREF _Toc17374 \h </w:instrText>
        </w:r>
        <w:r>
          <w:fldChar w:fldCharType="separate"/>
        </w:r>
        <w:r>
          <w:t>7</w:t>
        </w:r>
        <w:r>
          <w:fldChar w:fldCharType="end"/>
        </w:r>
      </w:hyperlink>
    </w:p>
    <w:p>
      <w:pPr>
        <w:pStyle w:val="TOC2"/>
        <w:tabs>
          <w:tab w:val="right" w:leader="dot" w:pos="8306"/>
        </w:tabs>
      </w:pPr>
      <w:hyperlink w:anchor="_Toc20940" w:history="1">
        <w:r>
          <w:rPr>
            <w:rFonts w:ascii="仿宋" w:eastAsia="仿宋" w:hAnsi="仿宋" w:cs="仿宋" w:hint="eastAsia"/>
            <w:lang w:eastAsia="zh-CN"/>
          </w:rPr>
          <w:t>(一)、煤矿项目选址</w:t>
        </w:r>
        <w:r>
          <w:tab/>
        </w:r>
        <w:r>
          <w:fldChar w:fldCharType="begin"/>
        </w:r>
        <w:r>
          <w:instrText xml:space="preserve"> PAGEREF _Toc20940 \h </w:instrText>
        </w:r>
        <w:r>
          <w:fldChar w:fldCharType="separate"/>
        </w:r>
        <w:r>
          <w:t>7</w:t>
        </w:r>
        <w:r>
          <w:fldChar w:fldCharType="end"/>
        </w:r>
      </w:hyperlink>
    </w:p>
    <w:p>
      <w:pPr>
        <w:pStyle w:val="TOC2"/>
        <w:tabs>
          <w:tab w:val="right" w:leader="dot" w:pos="8306"/>
        </w:tabs>
      </w:pPr>
      <w:hyperlink w:anchor="_Toc6136" w:history="1">
        <w:r>
          <w:rPr>
            <w:rFonts w:ascii="仿宋" w:eastAsia="仿宋" w:hAnsi="仿宋" w:cs="仿宋" w:hint="eastAsia"/>
            <w:lang w:eastAsia="zh-CN"/>
          </w:rPr>
          <w:t>(二)、用地控制指标</w:t>
        </w:r>
        <w:r>
          <w:tab/>
        </w:r>
        <w:r>
          <w:fldChar w:fldCharType="begin"/>
        </w:r>
        <w:r>
          <w:instrText xml:space="preserve"> PAGEREF _Toc6136 \h </w:instrText>
        </w:r>
        <w:r>
          <w:fldChar w:fldCharType="separate"/>
        </w:r>
        <w:r>
          <w:t>7</w:t>
        </w:r>
        <w:r>
          <w:fldChar w:fldCharType="end"/>
        </w:r>
      </w:hyperlink>
    </w:p>
    <w:p>
      <w:pPr>
        <w:pStyle w:val="TOC2"/>
        <w:tabs>
          <w:tab w:val="right" w:leader="dot" w:pos="8306"/>
        </w:tabs>
      </w:pPr>
      <w:hyperlink w:anchor="_Toc17857" w:history="1">
        <w:r>
          <w:rPr>
            <w:rFonts w:ascii="仿宋" w:eastAsia="仿宋" w:hAnsi="仿宋" w:cs="仿宋" w:hint="eastAsia"/>
            <w:lang w:eastAsia="zh-CN"/>
          </w:rPr>
          <w:t>(三)、节约用地措施</w:t>
        </w:r>
        <w:r>
          <w:tab/>
        </w:r>
        <w:r>
          <w:fldChar w:fldCharType="begin"/>
        </w:r>
        <w:r>
          <w:instrText xml:space="preserve"> PAGEREF _Toc17857 \h </w:instrText>
        </w:r>
        <w:r>
          <w:fldChar w:fldCharType="separate"/>
        </w:r>
        <w:r>
          <w:t>9</w:t>
        </w:r>
        <w:r>
          <w:fldChar w:fldCharType="end"/>
        </w:r>
      </w:hyperlink>
    </w:p>
    <w:p>
      <w:pPr>
        <w:pStyle w:val="TOC2"/>
        <w:tabs>
          <w:tab w:val="right" w:leader="dot" w:pos="8306"/>
        </w:tabs>
      </w:pPr>
      <w:hyperlink w:anchor="_Toc2799" w:history="1">
        <w:r>
          <w:rPr>
            <w:rFonts w:ascii="仿宋" w:eastAsia="仿宋" w:hAnsi="仿宋" w:cs="仿宋" w:hint="eastAsia"/>
            <w:lang w:eastAsia="zh-CN"/>
          </w:rPr>
          <w:t>(四)、总图布置方案</w:t>
        </w:r>
        <w:r>
          <w:tab/>
        </w:r>
        <w:r>
          <w:fldChar w:fldCharType="begin"/>
        </w:r>
        <w:r>
          <w:instrText xml:space="preserve"> PAGEREF _Toc2799 \h </w:instrText>
        </w:r>
        <w:r>
          <w:fldChar w:fldCharType="separate"/>
        </w:r>
        <w:r>
          <w:t>10</w:t>
        </w:r>
        <w:r>
          <w:fldChar w:fldCharType="end"/>
        </w:r>
      </w:hyperlink>
    </w:p>
    <w:p>
      <w:pPr>
        <w:pStyle w:val="TOC2"/>
        <w:tabs>
          <w:tab w:val="right" w:leader="dot" w:pos="8306"/>
        </w:tabs>
      </w:pPr>
      <w:hyperlink w:anchor="_Toc8570" w:history="1">
        <w:r>
          <w:rPr>
            <w:rFonts w:ascii="仿宋" w:eastAsia="仿宋" w:hAnsi="仿宋" w:cs="仿宋" w:hint="eastAsia"/>
            <w:lang w:eastAsia="zh-CN"/>
          </w:rPr>
          <w:t>(五)、选址综合评价</w:t>
        </w:r>
        <w:r>
          <w:tab/>
        </w:r>
        <w:r>
          <w:fldChar w:fldCharType="begin"/>
        </w:r>
        <w:r>
          <w:instrText xml:space="preserve"> PAGEREF _Toc8570 \h </w:instrText>
        </w:r>
        <w:r>
          <w:fldChar w:fldCharType="separate"/>
        </w:r>
        <w:r>
          <w:t>11</w:t>
        </w:r>
        <w:r>
          <w:fldChar w:fldCharType="end"/>
        </w:r>
      </w:hyperlink>
    </w:p>
    <w:p>
      <w:pPr>
        <w:pStyle w:val="TOC1"/>
        <w:tabs>
          <w:tab w:val="right" w:leader="dot" w:pos="8306"/>
        </w:tabs>
      </w:pPr>
      <w:hyperlink w:anchor="_Toc30342" w:history="1">
        <w:r>
          <w:rPr>
            <w:rFonts w:ascii="仿宋" w:eastAsia="仿宋" w:hAnsi="仿宋" w:cs="仿宋" w:hint="eastAsia"/>
            <w:lang w:eastAsia="zh-CN"/>
          </w:rPr>
          <w:t>四、煤矿项目概论</w:t>
        </w:r>
        <w:r>
          <w:tab/>
        </w:r>
        <w:r>
          <w:fldChar w:fldCharType="begin"/>
        </w:r>
        <w:r>
          <w:instrText xml:space="preserve"> PAGEREF _Toc30342 \h </w:instrText>
        </w:r>
        <w:r>
          <w:fldChar w:fldCharType="separate"/>
        </w:r>
        <w:r>
          <w:t>12</w:t>
        </w:r>
        <w:r>
          <w:fldChar w:fldCharType="end"/>
        </w:r>
      </w:hyperlink>
    </w:p>
    <w:p>
      <w:pPr>
        <w:pStyle w:val="TOC2"/>
        <w:tabs>
          <w:tab w:val="right" w:leader="dot" w:pos="8306"/>
        </w:tabs>
      </w:pPr>
      <w:hyperlink w:anchor="_Toc3208" w:history="1">
        <w:r>
          <w:rPr>
            <w:rFonts w:ascii="仿宋" w:eastAsia="仿宋" w:hAnsi="仿宋" w:cs="仿宋" w:hint="eastAsia"/>
            <w:lang w:eastAsia="zh-CN"/>
          </w:rPr>
          <w:t>(一)、煤矿项目概况</w:t>
        </w:r>
        <w:r>
          <w:tab/>
        </w:r>
        <w:r>
          <w:fldChar w:fldCharType="begin"/>
        </w:r>
        <w:r>
          <w:instrText xml:space="preserve"> PAGEREF _Toc3208 \h </w:instrText>
        </w:r>
        <w:r>
          <w:fldChar w:fldCharType="separate"/>
        </w:r>
        <w:r>
          <w:t>12</w:t>
        </w:r>
        <w:r>
          <w:fldChar w:fldCharType="end"/>
        </w:r>
      </w:hyperlink>
    </w:p>
    <w:p>
      <w:pPr>
        <w:pStyle w:val="TOC2"/>
        <w:tabs>
          <w:tab w:val="right" w:leader="dot" w:pos="8306"/>
        </w:tabs>
      </w:pPr>
      <w:hyperlink w:anchor="_Toc11649" w:history="1">
        <w:r>
          <w:rPr>
            <w:rFonts w:ascii="仿宋" w:eastAsia="仿宋" w:hAnsi="仿宋" w:cs="仿宋" w:hint="eastAsia"/>
            <w:lang w:eastAsia="zh-CN"/>
          </w:rPr>
          <w:t>(二)、煤矿项目目标</w:t>
        </w:r>
        <w:r>
          <w:tab/>
        </w:r>
        <w:r>
          <w:fldChar w:fldCharType="begin"/>
        </w:r>
        <w:r>
          <w:instrText xml:space="preserve"> PAGEREF _Toc11649 \h </w:instrText>
        </w:r>
        <w:r>
          <w:fldChar w:fldCharType="separate"/>
        </w:r>
        <w:r>
          <w:t>14</w:t>
        </w:r>
        <w:r>
          <w:fldChar w:fldCharType="end"/>
        </w:r>
      </w:hyperlink>
    </w:p>
    <w:p>
      <w:pPr>
        <w:pStyle w:val="TOC2"/>
        <w:tabs>
          <w:tab w:val="right" w:leader="dot" w:pos="8306"/>
        </w:tabs>
      </w:pPr>
      <w:hyperlink w:anchor="_Toc31308" w:history="1">
        <w:r>
          <w:rPr>
            <w:rFonts w:ascii="仿宋" w:eastAsia="仿宋" w:hAnsi="仿宋" w:cs="仿宋" w:hint="eastAsia"/>
            <w:lang w:eastAsia="zh-CN"/>
          </w:rPr>
          <w:t>(三)、煤矿项目提出的理由</w:t>
        </w:r>
        <w:r>
          <w:tab/>
        </w:r>
        <w:r>
          <w:fldChar w:fldCharType="begin"/>
        </w:r>
        <w:r>
          <w:instrText xml:space="preserve"> PAGEREF _Toc31308 \h </w:instrText>
        </w:r>
        <w:r>
          <w:fldChar w:fldCharType="separate"/>
        </w:r>
        <w:r>
          <w:t>15</w:t>
        </w:r>
        <w:r>
          <w:fldChar w:fldCharType="end"/>
        </w:r>
      </w:hyperlink>
    </w:p>
    <w:p>
      <w:pPr>
        <w:pStyle w:val="TOC2"/>
        <w:tabs>
          <w:tab w:val="right" w:leader="dot" w:pos="8306"/>
        </w:tabs>
      </w:pPr>
      <w:hyperlink w:anchor="_Toc15036" w:history="1">
        <w:r>
          <w:rPr>
            <w:rFonts w:ascii="仿宋" w:eastAsia="仿宋" w:hAnsi="仿宋" w:cs="仿宋" w:hint="eastAsia"/>
            <w:lang w:eastAsia="zh-CN"/>
          </w:rPr>
          <w:t>(四)、煤矿项目意义</w:t>
        </w:r>
        <w:r>
          <w:tab/>
        </w:r>
        <w:r>
          <w:fldChar w:fldCharType="begin"/>
        </w:r>
        <w:r>
          <w:instrText xml:space="preserve"> PAGEREF _Toc15036 \h </w:instrText>
        </w:r>
        <w:r>
          <w:fldChar w:fldCharType="separate"/>
        </w:r>
        <w:r>
          <w:t>17</w:t>
        </w:r>
        <w:r>
          <w:fldChar w:fldCharType="end"/>
        </w:r>
      </w:hyperlink>
    </w:p>
    <w:p>
      <w:pPr>
        <w:pStyle w:val="TOC2"/>
        <w:tabs>
          <w:tab w:val="right" w:leader="dot" w:pos="8306"/>
        </w:tabs>
      </w:pPr>
      <w:hyperlink w:anchor="_Toc8997" w:history="1">
        <w:r>
          <w:rPr>
            <w:rFonts w:ascii="仿宋" w:eastAsia="仿宋" w:hAnsi="仿宋" w:cs="仿宋" w:hint="eastAsia"/>
            <w:lang w:eastAsia="zh-CN"/>
          </w:rPr>
          <w:t>(五)、煤矿项目背景</w:t>
        </w:r>
        <w:r>
          <w:tab/>
        </w:r>
        <w:r>
          <w:fldChar w:fldCharType="begin"/>
        </w:r>
        <w:r>
          <w:instrText xml:space="preserve"> PAGEREF _Toc8997 \h </w:instrText>
        </w:r>
        <w:r>
          <w:fldChar w:fldCharType="separate"/>
        </w:r>
        <w:r>
          <w:t>17</w:t>
        </w:r>
        <w:r>
          <w:fldChar w:fldCharType="end"/>
        </w:r>
      </w:hyperlink>
    </w:p>
    <w:p>
      <w:pPr>
        <w:pStyle w:val="TOC1"/>
        <w:tabs>
          <w:tab w:val="right" w:leader="dot" w:pos="8306"/>
        </w:tabs>
      </w:pPr>
      <w:hyperlink w:anchor="_Toc21035" w:history="1">
        <w:r>
          <w:rPr>
            <w:rFonts w:ascii="仿宋" w:eastAsia="仿宋" w:hAnsi="仿宋" w:cs="仿宋" w:hint="eastAsia"/>
            <w:lang w:eastAsia="zh-CN"/>
          </w:rPr>
          <w:t>五、煤矿项目土建工程</w:t>
        </w:r>
        <w:r>
          <w:tab/>
        </w:r>
        <w:r>
          <w:fldChar w:fldCharType="begin"/>
        </w:r>
        <w:r>
          <w:instrText xml:space="preserve"> PAGEREF _Toc21035 \h </w:instrText>
        </w:r>
        <w:r>
          <w:fldChar w:fldCharType="separate"/>
        </w:r>
        <w:r>
          <w:t>18</w:t>
        </w:r>
        <w:r>
          <w:fldChar w:fldCharType="end"/>
        </w:r>
      </w:hyperlink>
    </w:p>
    <w:p>
      <w:pPr>
        <w:pStyle w:val="TOC2"/>
        <w:tabs>
          <w:tab w:val="right" w:leader="dot" w:pos="8306"/>
        </w:tabs>
      </w:pPr>
      <w:hyperlink w:anchor="_Toc7177" w:history="1">
        <w:r>
          <w:rPr>
            <w:rFonts w:ascii="仿宋" w:eastAsia="仿宋" w:hAnsi="仿宋" w:cs="仿宋" w:hint="eastAsia"/>
            <w:lang w:eastAsia="zh-CN"/>
          </w:rPr>
          <w:t>(一)、建筑工程设计原则</w:t>
        </w:r>
        <w:r>
          <w:tab/>
        </w:r>
        <w:r>
          <w:fldChar w:fldCharType="begin"/>
        </w:r>
        <w:r>
          <w:instrText xml:space="preserve"> PAGEREF _Toc7177 \h </w:instrText>
        </w:r>
        <w:r>
          <w:fldChar w:fldCharType="separate"/>
        </w:r>
        <w:r>
          <w:t>18</w:t>
        </w:r>
        <w:r>
          <w:fldChar w:fldCharType="end"/>
        </w:r>
      </w:hyperlink>
    </w:p>
    <w:p>
      <w:pPr>
        <w:pStyle w:val="TOC2"/>
        <w:tabs>
          <w:tab w:val="right" w:leader="dot" w:pos="8306"/>
        </w:tabs>
      </w:pPr>
      <w:hyperlink w:anchor="_Toc19087" w:history="1">
        <w:r>
          <w:rPr>
            <w:rFonts w:ascii="仿宋" w:eastAsia="仿宋" w:hAnsi="仿宋" w:cs="仿宋" w:hint="eastAsia"/>
            <w:lang w:eastAsia="zh-CN"/>
          </w:rPr>
          <w:t>(二)、土建工程设计年限及安全等级</w:t>
        </w:r>
        <w:r>
          <w:tab/>
        </w:r>
        <w:r>
          <w:fldChar w:fldCharType="begin"/>
        </w:r>
        <w:r>
          <w:instrText xml:space="preserve"> PAGEREF _Toc19087 \h </w:instrText>
        </w:r>
        <w:r>
          <w:fldChar w:fldCharType="separate"/>
        </w:r>
        <w:r>
          <w:t>19</w:t>
        </w:r>
        <w:r>
          <w:fldChar w:fldCharType="end"/>
        </w:r>
      </w:hyperlink>
    </w:p>
    <w:p>
      <w:pPr>
        <w:pStyle w:val="TOC2"/>
        <w:tabs>
          <w:tab w:val="right" w:leader="dot" w:pos="8306"/>
        </w:tabs>
      </w:pPr>
      <w:hyperlink w:anchor="_Toc10185" w:history="1">
        <w:r>
          <w:rPr>
            <w:rFonts w:ascii="仿宋" w:eastAsia="仿宋" w:hAnsi="仿宋" w:cs="仿宋" w:hint="eastAsia"/>
            <w:lang w:eastAsia="zh-CN"/>
          </w:rPr>
          <w:t>(三)、建筑工程设计总体要求</w:t>
        </w:r>
        <w:r>
          <w:tab/>
        </w:r>
        <w:r>
          <w:fldChar w:fldCharType="begin"/>
        </w:r>
        <w:r>
          <w:instrText xml:space="preserve"> PAGEREF _Toc10185 \h </w:instrText>
        </w:r>
        <w:r>
          <w:fldChar w:fldCharType="separate"/>
        </w:r>
        <w:r>
          <w:t>21</w:t>
        </w:r>
        <w:r>
          <w:fldChar w:fldCharType="end"/>
        </w:r>
      </w:hyperlink>
    </w:p>
    <w:p>
      <w:pPr>
        <w:pStyle w:val="TOC2"/>
        <w:tabs>
          <w:tab w:val="right" w:leader="dot" w:pos="8306"/>
        </w:tabs>
      </w:pPr>
      <w:hyperlink w:anchor="_Toc28200" w:history="1">
        <w:r>
          <w:rPr>
            <w:rFonts w:ascii="仿宋" w:eastAsia="仿宋" w:hAnsi="仿宋" w:cs="仿宋" w:hint="eastAsia"/>
            <w:lang w:eastAsia="zh-CN"/>
          </w:rPr>
          <w:t>(四)、土建工程建设指标</w:t>
        </w:r>
        <w:r>
          <w:tab/>
        </w:r>
        <w:r>
          <w:fldChar w:fldCharType="begin"/>
        </w:r>
        <w:r>
          <w:instrText xml:space="preserve"> PAGEREF _Toc28200 \h </w:instrText>
        </w:r>
        <w:r>
          <w:fldChar w:fldCharType="separate"/>
        </w:r>
        <w:r>
          <w:t>21</w:t>
        </w:r>
        <w:r>
          <w:fldChar w:fldCharType="end"/>
        </w:r>
      </w:hyperlink>
    </w:p>
    <w:p>
      <w:pPr>
        <w:pStyle w:val="TOC1"/>
        <w:tabs>
          <w:tab w:val="right" w:leader="dot" w:pos="8306"/>
        </w:tabs>
      </w:pPr>
      <w:hyperlink w:anchor="_Toc30610" w:history="1">
        <w:r>
          <w:rPr>
            <w:rFonts w:ascii="仿宋" w:eastAsia="仿宋" w:hAnsi="仿宋" w:cs="仿宋" w:hint="eastAsia"/>
            <w:lang w:eastAsia="zh-CN"/>
          </w:rPr>
          <w:t>六、产品规划分析</w:t>
        </w:r>
        <w:r>
          <w:tab/>
        </w:r>
        <w:r>
          <w:fldChar w:fldCharType="begin"/>
        </w:r>
        <w:r>
          <w:instrText xml:space="preserve"> PAGEREF _Toc30610 \h </w:instrText>
        </w:r>
        <w:r>
          <w:fldChar w:fldCharType="separate"/>
        </w:r>
        <w:r>
          <w:t>22</w:t>
        </w:r>
        <w:r>
          <w:fldChar w:fldCharType="end"/>
        </w:r>
      </w:hyperlink>
    </w:p>
    <w:p>
      <w:pPr>
        <w:pStyle w:val="TOC2"/>
        <w:tabs>
          <w:tab w:val="right" w:leader="dot" w:pos="8306"/>
        </w:tabs>
      </w:pPr>
      <w:hyperlink w:anchor="_Toc8624" w:history="1">
        <w:r>
          <w:rPr>
            <w:rFonts w:ascii="仿宋" w:eastAsia="仿宋" w:hAnsi="仿宋" w:cs="仿宋" w:hint="eastAsia"/>
            <w:lang w:eastAsia="zh-CN"/>
          </w:rPr>
          <w:t>(一)、产品规划</w:t>
        </w:r>
        <w:r>
          <w:tab/>
        </w:r>
        <w:r>
          <w:fldChar w:fldCharType="begin"/>
        </w:r>
        <w:r>
          <w:instrText xml:space="preserve"> PAGEREF _Toc8624 \h </w:instrText>
        </w:r>
        <w:r>
          <w:fldChar w:fldCharType="separate"/>
        </w:r>
        <w:r>
          <w:t>22</w:t>
        </w:r>
        <w:r>
          <w:fldChar w:fldCharType="end"/>
        </w:r>
      </w:hyperlink>
    </w:p>
    <w:p>
      <w:pPr>
        <w:pStyle w:val="TOC2"/>
        <w:tabs>
          <w:tab w:val="right" w:leader="dot" w:pos="8306"/>
        </w:tabs>
      </w:pPr>
      <w:hyperlink w:anchor="_Toc31855" w:history="1">
        <w:r>
          <w:rPr>
            <w:rFonts w:ascii="仿宋" w:eastAsia="仿宋" w:hAnsi="仿宋" w:cs="仿宋" w:hint="eastAsia"/>
            <w:lang w:eastAsia="zh-CN"/>
          </w:rPr>
          <w:t>(二)、建设规模</w:t>
        </w:r>
        <w:r>
          <w:tab/>
        </w:r>
        <w:r>
          <w:fldChar w:fldCharType="begin"/>
        </w:r>
        <w:r>
          <w:instrText xml:space="preserve"> PAGEREF _Toc31855 \h </w:instrText>
        </w:r>
        <w:r>
          <w:fldChar w:fldCharType="separate"/>
        </w:r>
        <w:r>
          <w:t>22</w:t>
        </w:r>
        <w:r>
          <w:fldChar w:fldCharType="end"/>
        </w:r>
      </w:hyperlink>
    </w:p>
    <w:p>
      <w:pPr>
        <w:pStyle w:val="TOC1"/>
        <w:tabs>
          <w:tab w:val="right" w:leader="dot" w:pos="8306"/>
        </w:tabs>
      </w:pPr>
      <w:hyperlink w:anchor="_Toc7259" w:history="1">
        <w:r>
          <w:rPr>
            <w:rFonts w:ascii="仿宋" w:eastAsia="仿宋" w:hAnsi="仿宋" w:cs="仿宋" w:hint="eastAsia"/>
            <w:lang w:eastAsia="zh-CN"/>
          </w:rPr>
          <w:t>七、煤矿项目风险管理</w:t>
        </w:r>
        <w:r>
          <w:tab/>
        </w:r>
        <w:r>
          <w:fldChar w:fldCharType="begin"/>
        </w:r>
        <w:r>
          <w:instrText xml:space="preserve"> PAGEREF _Toc7259 \h </w:instrText>
        </w:r>
        <w:r>
          <w:fldChar w:fldCharType="separate"/>
        </w:r>
        <w:r>
          <w:t>24</w:t>
        </w:r>
        <w:r>
          <w:fldChar w:fldCharType="end"/>
        </w:r>
      </w:hyperlink>
    </w:p>
    <w:p>
      <w:pPr>
        <w:pStyle w:val="TOC2"/>
        <w:tabs>
          <w:tab w:val="right" w:leader="dot" w:pos="8306"/>
        </w:tabs>
      </w:pPr>
      <w:hyperlink w:anchor="_Toc14801" w:history="1">
        <w:r>
          <w:rPr>
            <w:rFonts w:ascii="仿宋" w:eastAsia="仿宋" w:hAnsi="仿宋" w:cs="仿宋" w:hint="eastAsia"/>
            <w:lang w:eastAsia="zh-CN"/>
          </w:rPr>
          <w:t>(一)、风险识别与评估</w:t>
        </w:r>
        <w:r>
          <w:tab/>
        </w:r>
        <w:r>
          <w:fldChar w:fldCharType="begin"/>
        </w:r>
        <w:r>
          <w:instrText xml:space="preserve"> PAGEREF _Toc14801 \h </w:instrText>
        </w:r>
        <w:r>
          <w:fldChar w:fldCharType="separate"/>
        </w:r>
        <w:r>
          <w:t>24</w:t>
        </w:r>
        <w:r>
          <w:fldChar w:fldCharType="end"/>
        </w:r>
      </w:hyperlink>
    </w:p>
    <w:p>
      <w:pPr>
        <w:pStyle w:val="TOC2"/>
        <w:tabs>
          <w:tab w:val="right" w:leader="dot" w:pos="8306"/>
        </w:tabs>
      </w:pPr>
      <w:hyperlink w:anchor="_Toc179" w:history="1">
        <w:r>
          <w:rPr>
            <w:rFonts w:ascii="仿宋" w:eastAsia="仿宋" w:hAnsi="仿宋" w:cs="仿宋" w:hint="eastAsia"/>
            <w:lang w:eastAsia="zh-CN"/>
          </w:rPr>
          <w:t>(二)、风险应对策略</w:t>
        </w:r>
        <w:r>
          <w:tab/>
        </w:r>
        <w:r>
          <w:fldChar w:fldCharType="begin"/>
        </w:r>
        <w:r>
          <w:instrText xml:space="preserve"> PAGEREF _Toc179 \h </w:instrText>
        </w:r>
        <w:r>
          <w:fldChar w:fldCharType="separate"/>
        </w:r>
        <w:r>
          <w:t>25</w:t>
        </w:r>
        <w:r>
          <w:fldChar w:fldCharType="end"/>
        </w:r>
      </w:hyperlink>
    </w:p>
    <w:p>
      <w:pPr>
        <w:pStyle w:val="TOC2"/>
        <w:tabs>
          <w:tab w:val="right" w:leader="dot" w:pos="8306"/>
        </w:tabs>
      </w:pPr>
      <w:hyperlink w:anchor="_Toc18796" w:history="1">
        <w:r>
          <w:rPr>
            <w:rFonts w:ascii="仿宋" w:eastAsia="仿宋" w:hAnsi="仿宋" w:cs="仿宋" w:hint="eastAsia"/>
            <w:lang w:eastAsia="zh-CN"/>
          </w:rPr>
          <w:t>(三)、风险监控与控制</w:t>
        </w:r>
        <w:r>
          <w:tab/>
        </w:r>
        <w:r>
          <w:fldChar w:fldCharType="begin"/>
        </w:r>
        <w:r>
          <w:instrText xml:space="preserve"> PAGEREF _Toc18796 \h </w:instrText>
        </w:r>
        <w:r>
          <w:fldChar w:fldCharType="separate"/>
        </w:r>
        <w:r>
          <w:t>27</w:t>
        </w:r>
        <w:r>
          <w:fldChar w:fldCharType="end"/>
        </w:r>
      </w:hyperlink>
    </w:p>
    <w:p>
      <w:pPr>
        <w:pStyle w:val="TOC1"/>
        <w:tabs>
          <w:tab w:val="right" w:leader="dot" w:pos="8306"/>
        </w:tabs>
      </w:pPr>
      <w:hyperlink w:anchor="_Toc26000" w:history="1">
        <w:r>
          <w:rPr>
            <w:rFonts w:ascii="仿宋" w:eastAsia="仿宋" w:hAnsi="仿宋" w:cs="仿宋" w:hint="eastAsia"/>
            <w:lang w:eastAsia="zh-CN"/>
          </w:rPr>
          <w:t>八、煤矿项目投资规划</w:t>
        </w:r>
        <w:r>
          <w:tab/>
        </w:r>
        <w:r>
          <w:fldChar w:fldCharType="begin"/>
        </w:r>
        <w:r>
          <w:instrText xml:space="preserve"> PAGEREF _Toc26000 \h </w:instrText>
        </w:r>
        <w:r>
          <w:fldChar w:fldCharType="separate"/>
        </w:r>
        <w:r>
          <w:t>28</w:t>
        </w:r>
        <w:r>
          <w:fldChar w:fldCharType="end"/>
        </w:r>
      </w:hyperlink>
    </w:p>
    <w:p>
      <w:pPr>
        <w:pStyle w:val="TOC2"/>
        <w:tabs>
          <w:tab w:val="right" w:leader="dot" w:pos="8306"/>
        </w:tabs>
      </w:pPr>
      <w:hyperlink w:anchor="_Toc748" w:history="1">
        <w:r>
          <w:rPr>
            <w:rFonts w:ascii="仿宋" w:eastAsia="仿宋" w:hAnsi="仿宋" w:cs="仿宋" w:hint="eastAsia"/>
            <w:lang w:eastAsia="zh-CN"/>
          </w:rPr>
          <w:t>(一)、煤矿项目总投资估算</w:t>
        </w:r>
        <w:r>
          <w:tab/>
        </w:r>
        <w:r>
          <w:fldChar w:fldCharType="begin"/>
        </w:r>
        <w:r>
          <w:instrText xml:space="preserve"> PAGEREF _Toc748 \h </w:instrText>
        </w:r>
        <w:r>
          <w:fldChar w:fldCharType="separate"/>
        </w:r>
        <w:r>
          <w:t>28</w:t>
        </w:r>
        <w:r>
          <w:fldChar w:fldCharType="end"/>
        </w:r>
      </w:hyperlink>
    </w:p>
    <w:p>
      <w:pPr>
        <w:pStyle w:val="TOC2"/>
        <w:tabs>
          <w:tab w:val="right" w:leader="dot" w:pos="8306"/>
        </w:tabs>
      </w:pPr>
      <w:hyperlink w:anchor="_Toc6001" w:history="1">
        <w:r>
          <w:rPr>
            <w:rFonts w:ascii="仿宋" w:eastAsia="仿宋" w:hAnsi="仿宋" w:cs="仿宋" w:hint="eastAsia"/>
            <w:lang w:eastAsia="zh-CN"/>
          </w:rPr>
          <w:t>(二)、资金筹措</w:t>
        </w:r>
        <w:r>
          <w:tab/>
        </w:r>
        <w:r>
          <w:fldChar w:fldCharType="begin"/>
        </w:r>
        <w:r>
          <w:instrText xml:space="preserve"> PAGEREF _Toc6001 \h </w:instrText>
        </w:r>
        <w:r>
          <w:fldChar w:fldCharType="separate"/>
        </w:r>
        <w:r>
          <w:t>29</w:t>
        </w:r>
        <w:r>
          <w:fldChar w:fldCharType="end"/>
        </w:r>
      </w:hyperlink>
    </w:p>
    <w:p>
      <w:pPr>
        <w:pStyle w:val="TOC1"/>
        <w:tabs>
          <w:tab w:val="right" w:leader="dot" w:pos="8306"/>
        </w:tabs>
      </w:pPr>
      <w:hyperlink w:anchor="_Toc3655" w:history="1">
        <w:r>
          <w:rPr>
            <w:rFonts w:ascii="仿宋" w:eastAsia="仿宋" w:hAnsi="仿宋" w:cs="仿宋" w:hint="eastAsia"/>
            <w:lang w:eastAsia="zh-CN"/>
          </w:rPr>
          <w:t>九、煤矿项目计划安排</w:t>
        </w:r>
        <w:r>
          <w:tab/>
        </w:r>
        <w:r>
          <w:fldChar w:fldCharType="begin"/>
        </w:r>
        <w:r>
          <w:instrText xml:space="preserve"> PAGEREF _Toc3655 \h </w:instrText>
        </w:r>
        <w:r>
          <w:fldChar w:fldCharType="separate"/>
        </w:r>
        <w:r>
          <w:t>30</w:t>
        </w:r>
        <w:r>
          <w:fldChar w:fldCharType="end"/>
        </w:r>
      </w:hyperlink>
    </w:p>
    <w:p>
      <w:pPr>
        <w:pStyle w:val="TOC2"/>
        <w:tabs>
          <w:tab w:val="right" w:leader="dot" w:pos="8306"/>
        </w:tabs>
      </w:pPr>
      <w:hyperlink w:anchor="_Toc24069" w:history="1">
        <w:r>
          <w:rPr>
            <w:rFonts w:ascii="仿宋" w:eastAsia="仿宋" w:hAnsi="仿宋" w:cs="仿宋" w:hint="eastAsia"/>
            <w:lang w:eastAsia="zh-CN"/>
          </w:rPr>
          <w:t>(一)、建设周期</w:t>
        </w:r>
        <w:r>
          <w:tab/>
        </w:r>
        <w:r>
          <w:fldChar w:fldCharType="begin"/>
        </w:r>
        <w:r>
          <w:instrText xml:space="preserve"> PAGEREF _Toc24069 \h </w:instrText>
        </w:r>
        <w:r>
          <w:fldChar w:fldCharType="separate"/>
        </w:r>
        <w:r>
          <w:t>30</w:t>
        </w:r>
        <w:r>
          <w:fldChar w:fldCharType="end"/>
        </w:r>
      </w:hyperlink>
    </w:p>
    <w:p>
      <w:pPr>
        <w:pStyle w:val="TOC2"/>
        <w:tabs>
          <w:tab w:val="right" w:leader="dot" w:pos="8306"/>
        </w:tabs>
      </w:pPr>
      <w:hyperlink w:anchor="_Toc7614" w:history="1">
        <w:r>
          <w:rPr>
            <w:rFonts w:ascii="仿宋" w:eastAsia="仿宋" w:hAnsi="仿宋" w:cs="仿宋" w:hint="eastAsia"/>
            <w:lang w:eastAsia="zh-CN"/>
          </w:rPr>
          <w:t>(二)、建设进度</w:t>
        </w:r>
        <w:r>
          <w:tab/>
        </w:r>
        <w:r>
          <w:fldChar w:fldCharType="begin"/>
        </w:r>
        <w:r>
          <w:instrText xml:space="preserve"> PAGEREF _Toc7614 \h </w:instrText>
        </w:r>
        <w:r>
          <w:fldChar w:fldCharType="separate"/>
        </w:r>
        <w:r>
          <w:t>30</w:t>
        </w:r>
        <w:r>
          <w:fldChar w:fldCharType="end"/>
        </w:r>
      </w:hyperlink>
    </w:p>
    <w:p>
      <w:pPr>
        <w:pStyle w:val="TOC2"/>
        <w:tabs>
          <w:tab w:val="right" w:leader="dot" w:pos="8306"/>
        </w:tabs>
      </w:pPr>
      <w:hyperlink w:anchor="_Toc11947" w:history="1">
        <w:r>
          <w:rPr>
            <w:rFonts w:ascii="仿宋" w:eastAsia="仿宋" w:hAnsi="仿宋" w:cs="仿宋" w:hint="eastAsia"/>
            <w:lang w:eastAsia="zh-CN"/>
          </w:rPr>
          <w:t>(三)、进度安排注意事项</w:t>
        </w:r>
        <w:r>
          <w:tab/>
        </w:r>
        <w:r>
          <w:fldChar w:fldCharType="begin"/>
        </w:r>
        <w:r>
          <w:instrText xml:space="preserve"> PAGEREF _Toc11947 \h </w:instrText>
        </w:r>
        <w:r>
          <w:fldChar w:fldCharType="separate"/>
        </w:r>
        <w:r>
          <w:t>31</w:t>
        </w:r>
        <w:r>
          <w:fldChar w:fldCharType="end"/>
        </w:r>
      </w:hyperlink>
    </w:p>
    <w:p>
      <w:pPr>
        <w:pStyle w:val="TOC2"/>
        <w:tabs>
          <w:tab w:val="right" w:leader="dot" w:pos="8306"/>
        </w:tabs>
      </w:pPr>
      <w:hyperlink w:anchor="_Toc13514" w:history="1">
        <w:r>
          <w:rPr>
            <w:rFonts w:ascii="仿宋" w:eastAsia="仿宋" w:hAnsi="仿宋" w:cs="仿宋" w:hint="eastAsia"/>
            <w:lang w:eastAsia="zh-CN"/>
          </w:rPr>
          <w:t>(四)、人力资源配置</w:t>
        </w:r>
        <w:r>
          <w:tab/>
        </w:r>
        <w:r>
          <w:fldChar w:fldCharType="begin"/>
        </w:r>
        <w:r>
          <w:instrText xml:space="preserve"> PAGEREF _Toc13514 \h </w:instrText>
        </w:r>
        <w:r>
          <w:fldChar w:fldCharType="separate"/>
        </w:r>
        <w:r>
          <w:t>33</w:t>
        </w:r>
        <w:r>
          <w:fldChar w:fldCharType="end"/>
        </w:r>
      </w:hyperlink>
    </w:p>
    <w:p>
      <w:pPr>
        <w:pStyle w:val="TOC1"/>
        <w:tabs>
          <w:tab w:val="right" w:leader="dot" w:pos="8306"/>
        </w:tabs>
      </w:pPr>
      <w:hyperlink w:anchor="_Toc15401" w:history="1">
        <w:r>
          <w:rPr>
            <w:rFonts w:ascii="仿宋" w:eastAsia="仿宋" w:hAnsi="仿宋" w:cs="仿宋" w:hint="eastAsia"/>
            <w:lang w:eastAsia="zh-CN"/>
          </w:rPr>
          <w:t>十、煤矿项目财务管理</w:t>
        </w:r>
        <w:r>
          <w:tab/>
        </w:r>
        <w:r>
          <w:fldChar w:fldCharType="begin"/>
        </w:r>
        <w:r>
          <w:instrText xml:space="preserve"> PAGEREF _Toc15401 \h </w:instrText>
        </w:r>
        <w:r>
          <w:fldChar w:fldCharType="separate"/>
        </w:r>
        <w:r>
          <w:t>34</w:t>
        </w:r>
        <w:r>
          <w:fldChar w:fldCharType="end"/>
        </w:r>
      </w:hyperlink>
    </w:p>
    <w:p>
      <w:pPr>
        <w:pStyle w:val="TOC2"/>
        <w:tabs>
          <w:tab w:val="right" w:leader="dot" w:pos="8306"/>
        </w:tabs>
      </w:pPr>
      <w:hyperlink w:anchor="_Toc19335" w:history="1">
        <w:r>
          <w:rPr>
            <w:rFonts w:ascii="仿宋" w:eastAsia="仿宋" w:hAnsi="仿宋" w:cs="仿宋" w:hint="eastAsia"/>
            <w:lang w:eastAsia="zh-CN"/>
          </w:rPr>
          <w:t>(一)、资金需求大</w:t>
        </w:r>
        <w:r>
          <w:tab/>
        </w:r>
        <w:r>
          <w:fldChar w:fldCharType="begin"/>
        </w:r>
        <w:r>
          <w:instrText xml:space="preserve"> PAGEREF _Toc19335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60" w:history="1">
        <w:r>
          <w:rPr>
            <w:rFonts w:ascii="仿宋" w:eastAsia="仿宋" w:hAnsi="仿宋" w:cs="仿宋" w:hint="eastAsia"/>
            <w:lang w:eastAsia="zh-CN"/>
          </w:rPr>
          <w:t>(二)、研发周期长</w:t>
        </w:r>
        <w:r>
          <w:tab/>
        </w:r>
        <w:r>
          <w:fldChar w:fldCharType="begin"/>
        </w:r>
        <w:r>
          <w:instrText xml:space="preserve"> PAGEREF _Toc5360 \h </w:instrText>
        </w:r>
        <w:r>
          <w:fldChar w:fldCharType="separate"/>
        </w:r>
        <w:r>
          <w:t>35</w:t>
        </w:r>
        <w:r>
          <w:fldChar w:fldCharType="end"/>
        </w:r>
      </w:hyperlink>
    </w:p>
    <w:p>
      <w:pPr>
        <w:pStyle w:val="TOC2"/>
        <w:tabs>
          <w:tab w:val="right" w:leader="dot" w:pos="8306"/>
        </w:tabs>
      </w:pPr>
      <w:hyperlink w:anchor="_Toc23129" w:history="1">
        <w:r>
          <w:rPr>
            <w:rFonts w:ascii="仿宋" w:eastAsia="仿宋" w:hAnsi="仿宋" w:cs="仿宋" w:hint="eastAsia"/>
            <w:lang w:eastAsia="zh-CN"/>
          </w:rPr>
          <w:t>(三)、市场风险大</w:t>
        </w:r>
        <w:r>
          <w:tab/>
        </w:r>
        <w:r>
          <w:fldChar w:fldCharType="begin"/>
        </w:r>
        <w:r>
          <w:instrText xml:space="preserve"> PAGEREF _Toc23129 \h </w:instrText>
        </w:r>
        <w:r>
          <w:fldChar w:fldCharType="separate"/>
        </w:r>
        <w:r>
          <w:t>36</w:t>
        </w:r>
        <w:r>
          <w:fldChar w:fldCharType="end"/>
        </w:r>
      </w:hyperlink>
    </w:p>
    <w:p>
      <w:pPr>
        <w:pStyle w:val="TOC2"/>
        <w:tabs>
          <w:tab w:val="right" w:leader="dot" w:pos="8306"/>
        </w:tabs>
      </w:pPr>
      <w:hyperlink w:anchor="_Toc19619" w:history="1">
        <w:r>
          <w:rPr>
            <w:rFonts w:ascii="仿宋" w:eastAsia="仿宋" w:hAnsi="仿宋" w:cs="仿宋" w:hint="eastAsia"/>
            <w:lang w:eastAsia="zh-CN"/>
          </w:rPr>
          <w:t>(四)、利润率高</w:t>
        </w:r>
        <w:r>
          <w:tab/>
        </w:r>
        <w:r>
          <w:fldChar w:fldCharType="begin"/>
        </w:r>
        <w:r>
          <w:instrText xml:space="preserve"> PAGEREF _Toc19619 \h </w:instrText>
        </w:r>
        <w:r>
          <w:fldChar w:fldCharType="separate"/>
        </w:r>
        <w:r>
          <w:t>39</w:t>
        </w:r>
        <w:r>
          <w:fldChar w:fldCharType="end"/>
        </w:r>
      </w:hyperlink>
    </w:p>
    <w:p>
      <w:pPr>
        <w:pStyle w:val="TOC1"/>
        <w:tabs>
          <w:tab w:val="right" w:leader="dot" w:pos="8306"/>
        </w:tabs>
      </w:pPr>
      <w:hyperlink w:anchor="_Toc30690" w:history="1">
        <w:r>
          <w:rPr>
            <w:rFonts w:ascii="仿宋" w:eastAsia="仿宋" w:hAnsi="仿宋" w:cs="仿宋" w:hint="eastAsia"/>
            <w:lang w:eastAsia="zh-CN"/>
          </w:rPr>
          <w:t>十一、煤矿项目人力资源管理</w:t>
        </w:r>
        <w:r>
          <w:tab/>
        </w:r>
        <w:r>
          <w:fldChar w:fldCharType="begin"/>
        </w:r>
        <w:r>
          <w:instrText xml:space="preserve"> PAGEREF _Toc30690 \h </w:instrText>
        </w:r>
        <w:r>
          <w:fldChar w:fldCharType="separate"/>
        </w:r>
        <w:r>
          <w:t>41</w:t>
        </w:r>
        <w:r>
          <w:fldChar w:fldCharType="end"/>
        </w:r>
      </w:hyperlink>
    </w:p>
    <w:p>
      <w:pPr>
        <w:pStyle w:val="TOC2"/>
        <w:tabs>
          <w:tab w:val="right" w:leader="dot" w:pos="8306"/>
        </w:tabs>
      </w:pPr>
      <w:hyperlink w:anchor="_Toc21184" w:history="1">
        <w:r>
          <w:rPr>
            <w:rFonts w:ascii="仿宋" w:eastAsia="仿宋" w:hAnsi="仿宋" w:cs="仿宋" w:hint="eastAsia"/>
            <w:lang w:eastAsia="zh-CN"/>
          </w:rPr>
          <w:t>(一)、建立健全的预算管理制度</w:t>
        </w:r>
        <w:r>
          <w:tab/>
        </w:r>
        <w:r>
          <w:fldChar w:fldCharType="begin"/>
        </w:r>
        <w:r>
          <w:instrText xml:space="preserve"> PAGEREF _Toc21184 \h </w:instrText>
        </w:r>
        <w:r>
          <w:fldChar w:fldCharType="separate"/>
        </w:r>
        <w:r>
          <w:t>41</w:t>
        </w:r>
        <w:r>
          <w:fldChar w:fldCharType="end"/>
        </w:r>
      </w:hyperlink>
    </w:p>
    <w:p>
      <w:pPr>
        <w:pStyle w:val="TOC2"/>
        <w:tabs>
          <w:tab w:val="right" w:leader="dot" w:pos="8306"/>
        </w:tabs>
      </w:pPr>
      <w:hyperlink w:anchor="_Toc17283" w:history="1">
        <w:r>
          <w:rPr>
            <w:rFonts w:ascii="仿宋" w:eastAsia="仿宋" w:hAnsi="仿宋" w:cs="仿宋" w:hint="eastAsia"/>
            <w:lang w:eastAsia="zh-CN"/>
          </w:rPr>
          <w:t>(二)、加强资金流动监控</w:t>
        </w:r>
        <w:r>
          <w:tab/>
        </w:r>
        <w:r>
          <w:fldChar w:fldCharType="begin"/>
        </w:r>
        <w:r>
          <w:instrText xml:space="preserve"> PAGEREF _Toc17283 \h </w:instrText>
        </w:r>
        <w:r>
          <w:fldChar w:fldCharType="separate"/>
        </w:r>
        <w:r>
          <w:t>42</w:t>
        </w:r>
        <w:r>
          <w:fldChar w:fldCharType="end"/>
        </w:r>
      </w:hyperlink>
    </w:p>
    <w:p>
      <w:pPr>
        <w:pStyle w:val="TOC2"/>
        <w:tabs>
          <w:tab w:val="right" w:leader="dot" w:pos="8306"/>
        </w:tabs>
      </w:pPr>
      <w:hyperlink w:anchor="_Toc26518" w:history="1">
        <w:r>
          <w:rPr>
            <w:rFonts w:ascii="仿宋" w:eastAsia="仿宋" w:hAnsi="仿宋" w:cs="仿宋" w:hint="eastAsia"/>
            <w:lang w:eastAsia="zh-CN"/>
          </w:rPr>
          <w:t>(三)、制定完善的风险控制机制</w:t>
        </w:r>
        <w:r>
          <w:tab/>
        </w:r>
        <w:r>
          <w:fldChar w:fldCharType="begin"/>
        </w:r>
        <w:r>
          <w:instrText xml:space="preserve"> PAGEREF _Toc26518 \h </w:instrText>
        </w:r>
        <w:r>
          <w:fldChar w:fldCharType="separate"/>
        </w:r>
        <w:r>
          <w:t>43</w:t>
        </w:r>
        <w:r>
          <w:fldChar w:fldCharType="end"/>
        </w:r>
      </w:hyperlink>
    </w:p>
    <w:p>
      <w:pPr>
        <w:pStyle w:val="TOC2"/>
        <w:tabs>
          <w:tab w:val="right" w:leader="dot" w:pos="8306"/>
        </w:tabs>
      </w:pPr>
      <w:hyperlink w:anchor="_Toc26872" w:history="1">
        <w:r>
          <w:rPr>
            <w:rFonts w:ascii="仿宋" w:eastAsia="仿宋" w:hAnsi="仿宋" w:cs="仿宋" w:hint="eastAsia"/>
            <w:lang w:eastAsia="zh-CN"/>
          </w:rPr>
          <w:t>(四)、优化成本管理</w:t>
        </w:r>
        <w:r>
          <w:tab/>
        </w:r>
        <w:r>
          <w:fldChar w:fldCharType="begin"/>
        </w:r>
        <w:r>
          <w:instrText xml:space="preserve"> PAGEREF _Toc26872 \h </w:instrText>
        </w:r>
        <w:r>
          <w:fldChar w:fldCharType="separate"/>
        </w:r>
        <w:r>
          <w:t>45</w:t>
        </w:r>
        <w:r>
          <w:fldChar w:fldCharType="end"/>
        </w:r>
      </w:hyperlink>
    </w:p>
    <w:p>
      <w:pPr>
        <w:pStyle w:val="TOC1"/>
        <w:tabs>
          <w:tab w:val="right" w:leader="dot" w:pos="8306"/>
        </w:tabs>
      </w:pPr>
      <w:hyperlink w:anchor="_Toc27121" w:history="1">
        <w:r>
          <w:rPr>
            <w:rFonts w:ascii="仿宋" w:eastAsia="仿宋" w:hAnsi="仿宋" w:cs="仿宋" w:hint="eastAsia"/>
            <w:lang w:eastAsia="zh-CN"/>
          </w:rPr>
          <w:t>十二、煤矿项目社会影响</w:t>
        </w:r>
        <w:r>
          <w:tab/>
        </w:r>
        <w:r>
          <w:fldChar w:fldCharType="begin"/>
        </w:r>
        <w:r>
          <w:instrText xml:space="preserve"> PAGEREF _Toc27121 \h </w:instrText>
        </w:r>
        <w:r>
          <w:fldChar w:fldCharType="separate"/>
        </w:r>
        <w:r>
          <w:t>46</w:t>
        </w:r>
        <w:r>
          <w:fldChar w:fldCharType="end"/>
        </w:r>
      </w:hyperlink>
    </w:p>
    <w:p>
      <w:pPr>
        <w:pStyle w:val="TOC2"/>
        <w:tabs>
          <w:tab w:val="right" w:leader="dot" w:pos="8306"/>
        </w:tabs>
      </w:pPr>
      <w:hyperlink w:anchor="_Toc11735" w:history="1">
        <w:r>
          <w:rPr>
            <w:rFonts w:ascii="仿宋" w:eastAsia="仿宋" w:hAnsi="仿宋" w:cs="仿宋" w:hint="eastAsia"/>
            <w:lang w:eastAsia="zh-CN"/>
          </w:rPr>
          <w:t>(一)、社会责任与义务</w:t>
        </w:r>
        <w:r>
          <w:tab/>
        </w:r>
        <w:r>
          <w:fldChar w:fldCharType="begin"/>
        </w:r>
        <w:r>
          <w:instrText xml:space="preserve"> PAGEREF _Toc11735 \h </w:instrText>
        </w:r>
        <w:r>
          <w:fldChar w:fldCharType="separate"/>
        </w:r>
        <w:r>
          <w:t>46</w:t>
        </w:r>
        <w:r>
          <w:fldChar w:fldCharType="end"/>
        </w:r>
      </w:hyperlink>
    </w:p>
    <w:p>
      <w:pPr>
        <w:pStyle w:val="TOC2"/>
        <w:tabs>
          <w:tab w:val="right" w:leader="dot" w:pos="8306"/>
        </w:tabs>
      </w:pPr>
      <w:hyperlink w:anchor="_Toc19235" w:history="1">
        <w:r>
          <w:rPr>
            <w:rFonts w:ascii="仿宋" w:eastAsia="仿宋" w:hAnsi="仿宋" w:cs="仿宋" w:hint="eastAsia"/>
            <w:lang w:eastAsia="zh-CN"/>
          </w:rPr>
          <w:t>(二)、社会参与与沟通</w:t>
        </w:r>
        <w:r>
          <w:tab/>
        </w:r>
        <w:r>
          <w:fldChar w:fldCharType="begin"/>
        </w:r>
        <w:r>
          <w:instrText xml:space="preserve"> PAGEREF _Toc19235 \h </w:instrText>
        </w:r>
        <w:r>
          <w:fldChar w:fldCharType="separate"/>
        </w:r>
        <w:r>
          <w:t>47</w:t>
        </w:r>
        <w:r>
          <w:fldChar w:fldCharType="end"/>
        </w:r>
      </w:hyperlink>
    </w:p>
    <w:p>
      <w:pPr>
        <w:pStyle w:val="TOC1"/>
        <w:tabs>
          <w:tab w:val="right" w:leader="dot" w:pos="8306"/>
        </w:tabs>
      </w:pPr>
      <w:hyperlink w:anchor="_Toc16372" w:history="1">
        <w:r>
          <w:rPr>
            <w:rFonts w:ascii="仿宋" w:eastAsia="仿宋" w:hAnsi="仿宋" w:cs="仿宋" w:hint="eastAsia"/>
            <w:lang w:eastAsia="zh-CN"/>
          </w:rPr>
          <w:t>十三、质量管理体系</w:t>
        </w:r>
        <w:r>
          <w:tab/>
        </w:r>
        <w:r>
          <w:fldChar w:fldCharType="begin"/>
        </w:r>
        <w:r>
          <w:instrText xml:space="preserve"> PAGEREF _Toc16372 \h </w:instrText>
        </w:r>
        <w:r>
          <w:fldChar w:fldCharType="separate"/>
        </w:r>
        <w:r>
          <w:t>47</w:t>
        </w:r>
        <w:r>
          <w:fldChar w:fldCharType="end"/>
        </w:r>
      </w:hyperlink>
    </w:p>
    <w:p>
      <w:pPr>
        <w:pStyle w:val="TOC2"/>
        <w:tabs>
          <w:tab w:val="right" w:leader="dot" w:pos="8306"/>
        </w:tabs>
      </w:pPr>
      <w:hyperlink w:anchor="_Toc9298" w:history="1">
        <w:r>
          <w:rPr>
            <w:rFonts w:ascii="仿宋" w:eastAsia="仿宋" w:hAnsi="仿宋" w:cs="仿宋" w:hint="eastAsia"/>
            <w:lang w:eastAsia="zh-CN"/>
          </w:rPr>
          <w:t>(一)、质量目标与方针</w:t>
        </w:r>
        <w:r>
          <w:tab/>
        </w:r>
        <w:r>
          <w:fldChar w:fldCharType="begin"/>
        </w:r>
        <w:r>
          <w:instrText xml:space="preserve"> PAGEREF _Toc9298 \h </w:instrText>
        </w:r>
        <w:r>
          <w:fldChar w:fldCharType="separate"/>
        </w:r>
        <w:r>
          <w:t>47</w:t>
        </w:r>
        <w:r>
          <w:fldChar w:fldCharType="end"/>
        </w:r>
      </w:hyperlink>
    </w:p>
    <w:p>
      <w:pPr>
        <w:pStyle w:val="TOC2"/>
        <w:tabs>
          <w:tab w:val="right" w:leader="dot" w:pos="8306"/>
        </w:tabs>
      </w:pPr>
      <w:hyperlink w:anchor="_Toc29689" w:history="1">
        <w:r>
          <w:rPr>
            <w:rFonts w:ascii="仿宋" w:eastAsia="仿宋" w:hAnsi="仿宋" w:cs="仿宋" w:hint="eastAsia"/>
            <w:lang w:eastAsia="zh-CN"/>
          </w:rPr>
          <w:t>(二)、质量管理责任</w:t>
        </w:r>
        <w:r>
          <w:tab/>
        </w:r>
        <w:r>
          <w:fldChar w:fldCharType="begin"/>
        </w:r>
        <w:r>
          <w:instrText xml:space="preserve"> PAGEREF _Toc29689 \h </w:instrText>
        </w:r>
        <w:r>
          <w:fldChar w:fldCharType="separate"/>
        </w:r>
        <w:r>
          <w:t>48</w:t>
        </w:r>
        <w:r>
          <w:fldChar w:fldCharType="end"/>
        </w:r>
      </w:hyperlink>
    </w:p>
    <w:p>
      <w:pPr>
        <w:pStyle w:val="TOC2"/>
        <w:tabs>
          <w:tab w:val="right" w:leader="dot" w:pos="8306"/>
        </w:tabs>
      </w:pPr>
      <w:hyperlink w:anchor="_Toc32560" w:history="1">
        <w:r>
          <w:rPr>
            <w:rFonts w:ascii="仿宋" w:eastAsia="仿宋" w:hAnsi="仿宋" w:cs="仿宋" w:hint="eastAsia"/>
            <w:lang w:eastAsia="zh-CN"/>
          </w:rPr>
          <w:t>(三)、质量管理体系文件</w:t>
        </w:r>
        <w:r>
          <w:tab/>
        </w:r>
        <w:r>
          <w:fldChar w:fldCharType="begin"/>
        </w:r>
        <w:r>
          <w:instrText xml:space="preserve"> PAGEREF _Toc32560 \h </w:instrText>
        </w:r>
        <w:r>
          <w:fldChar w:fldCharType="separate"/>
        </w:r>
        <w:r>
          <w:t>50</w:t>
        </w:r>
        <w:r>
          <w:fldChar w:fldCharType="end"/>
        </w:r>
      </w:hyperlink>
    </w:p>
    <w:p>
      <w:pPr>
        <w:pStyle w:val="TOC2"/>
        <w:tabs>
          <w:tab w:val="right" w:leader="dot" w:pos="8306"/>
        </w:tabs>
      </w:pPr>
      <w:hyperlink w:anchor="_Toc23991" w:history="1">
        <w:r>
          <w:rPr>
            <w:rFonts w:ascii="仿宋" w:eastAsia="仿宋" w:hAnsi="仿宋" w:cs="仿宋" w:hint="eastAsia"/>
            <w:lang w:eastAsia="zh-CN"/>
          </w:rPr>
          <w:t>(四)、质量培训与教育</w:t>
        </w:r>
        <w:r>
          <w:tab/>
        </w:r>
        <w:r>
          <w:fldChar w:fldCharType="begin"/>
        </w:r>
        <w:r>
          <w:instrText xml:space="preserve"> PAGEREF _Toc23991 \h </w:instrText>
        </w:r>
        <w:r>
          <w:fldChar w:fldCharType="separate"/>
        </w:r>
        <w:r>
          <w:t>52</w:t>
        </w:r>
        <w:r>
          <w:fldChar w:fldCharType="end"/>
        </w:r>
      </w:hyperlink>
    </w:p>
    <w:p>
      <w:pPr>
        <w:pStyle w:val="TOC2"/>
        <w:tabs>
          <w:tab w:val="right" w:leader="dot" w:pos="8306"/>
        </w:tabs>
      </w:pPr>
      <w:hyperlink w:anchor="_Toc13711" w:history="1">
        <w:r>
          <w:rPr>
            <w:rFonts w:ascii="仿宋" w:eastAsia="仿宋" w:hAnsi="仿宋" w:cs="仿宋" w:hint="eastAsia"/>
            <w:lang w:eastAsia="zh-CN"/>
          </w:rPr>
          <w:t>(五)、质量审核与评价</w:t>
        </w:r>
        <w:r>
          <w:tab/>
        </w:r>
        <w:r>
          <w:fldChar w:fldCharType="begin"/>
        </w:r>
        <w:r>
          <w:instrText xml:space="preserve"> PAGEREF _Toc13711 \h </w:instrText>
        </w:r>
        <w:r>
          <w:fldChar w:fldCharType="separate"/>
        </w:r>
        <w:r>
          <w:t>53</w:t>
        </w:r>
        <w:r>
          <w:fldChar w:fldCharType="end"/>
        </w:r>
      </w:hyperlink>
    </w:p>
    <w:p>
      <w:pPr>
        <w:pStyle w:val="TOC2"/>
        <w:tabs>
          <w:tab w:val="right" w:leader="dot" w:pos="8306"/>
        </w:tabs>
      </w:pPr>
      <w:hyperlink w:anchor="_Toc14325" w:history="1">
        <w:r>
          <w:rPr>
            <w:rFonts w:ascii="仿宋" w:eastAsia="仿宋" w:hAnsi="仿宋" w:cs="仿宋" w:hint="eastAsia"/>
            <w:lang w:eastAsia="zh-CN"/>
          </w:rPr>
          <w:t>(六)、不符合与纠正措施</w:t>
        </w:r>
        <w:r>
          <w:tab/>
        </w:r>
        <w:r>
          <w:fldChar w:fldCharType="begin"/>
        </w:r>
        <w:r>
          <w:instrText xml:space="preserve"> PAGEREF _Toc14325 \h </w:instrText>
        </w:r>
        <w:r>
          <w:fldChar w:fldCharType="separate"/>
        </w:r>
        <w:r>
          <w:t>54</w:t>
        </w:r>
        <w:r>
          <w:fldChar w:fldCharType="end"/>
        </w:r>
      </w:hyperlink>
    </w:p>
    <w:p>
      <w:pPr>
        <w:pStyle w:val="TOC1"/>
        <w:tabs>
          <w:tab w:val="right" w:leader="dot" w:pos="8306"/>
        </w:tabs>
      </w:pPr>
      <w:hyperlink w:anchor="_Toc9832" w:history="1">
        <w:r>
          <w:rPr>
            <w:rFonts w:ascii="仿宋" w:eastAsia="仿宋" w:hAnsi="仿宋" w:cs="仿宋" w:hint="eastAsia"/>
            <w:lang w:eastAsia="zh-CN"/>
          </w:rPr>
          <w:t>十四、煤矿项目治理与监督</w:t>
        </w:r>
        <w:r>
          <w:tab/>
        </w:r>
        <w:r>
          <w:fldChar w:fldCharType="begin"/>
        </w:r>
        <w:r>
          <w:instrText xml:space="preserve"> PAGEREF _Toc9832 \h </w:instrText>
        </w:r>
        <w:r>
          <w:fldChar w:fldCharType="separate"/>
        </w:r>
        <w:r>
          <w:t>55</w:t>
        </w:r>
        <w:r>
          <w:fldChar w:fldCharType="end"/>
        </w:r>
      </w:hyperlink>
    </w:p>
    <w:p>
      <w:pPr>
        <w:pStyle w:val="TOC2"/>
        <w:tabs>
          <w:tab w:val="right" w:leader="dot" w:pos="8306"/>
        </w:tabs>
      </w:pPr>
      <w:hyperlink w:anchor="_Toc32716" w:history="1">
        <w:r>
          <w:rPr>
            <w:rFonts w:ascii="仿宋" w:eastAsia="仿宋" w:hAnsi="仿宋" w:cs="仿宋" w:hint="eastAsia"/>
            <w:lang w:eastAsia="zh-CN"/>
          </w:rPr>
          <w:t>(一)、煤矿项目治理结构</w:t>
        </w:r>
        <w:r>
          <w:tab/>
        </w:r>
        <w:r>
          <w:fldChar w:fldCharType="begin"/>
        </w:r>
        <w:r>
          <w:instrText xml:space="preserve"> PAGEREF _Toc32716 \h </w:instrText>
        </w:r>
        <w:r>
          <w:fldChar w:fldCharType="separate"/>
        </w:r>
        <w:r>
          <w:t>55</w:t>
        </w:r>
        <w:r>
          <w:fldChar w:fldCharType="end"/>
        </w:r>
      </w:hyperlink>
    </w:p>
    <w:p>
      <w:pPr>
        <w:pStyle w:val="TOC2"/>
        <w:tabs>
          <w:tab w:val="right" w:leader="dot" w:pos="8306"/>
        </w:tabs>
      </w:pPr>
      <w:hyperlink w:anchor="_Toc13396" w:history="1">
        <w:r>
          <w:rPr>
            <w:rFonts w:ascii="仿宋" w:eastAsia="仿宋" w:hAnsi="仿宋" w:cs="仿宋" w:hint="eastAsia"/>
            <w:lang w:eastAsia="zh-CN"/>
          </w:rPr>
          <w:t>(二)、监督与审计</w:t>
        </w:r>
        <w:r>
          <w:tab/>
        </w:r>
        <w:r>
          <w:fldChar w:fldCharType="begin"/>
        </w:r>
        <w:r>
          <w:instrText xml:space="preserve"> PAGEREF _Toc13396 \h </w:instrText>
        </w:r>
        <w:r>
          <w:fldChar w:fldCharType="separate"/>
        </w:r>
        <w:r>
          <w:t>57</w:t>
        </w:r>
        <w:r>
          <w:fldChar w:fldCharType="end"/>
        </w:r>
      </w:hyperlink>
    </w:p>
    <w:p>
      <w:pPr>
        <w:pStyle w:val="TOC1"/>
        <w:tabs>
          <w:tab w:val="right" w:leader="dot" w:pos="8306"/>
        </w:tabs>
      </w:pPr>
      <w:hyperlink w:anchor="_Toc2002" w:history="1">
        <w:r>
          <w:rPr>
            <w:rFonts w:ascii="仿宋" w:eastAsia="仿宋" w:hAnsi="仿宋" w:cs="仿宋" w:hint="eastAsia"/>
            <w:lang w:eastAsia="zh-CN"/>
          </w:rPr>
          <w:t>十五、营销与推广策略</w:t>
        </w:r>
        <w:r>
          <w:tab/>
        </w:r>
        <w:r>
          <w:fldChar w:fldCharType="begin"/>
        </w:r>
        <w:r>
          <w:instrText xml:space="preserve"> PAGEREF _Toc2002 \h </w:instrText>
        </w:r>
        <w:r>
          <w:fldChar w:fldCharType="separate"/>
        </w:r>
        <w:r>
          <w:t>58</w:t>
        </w:r>
        <w:r>
          <w:fldChar w:fldCharType="end"/>
        </w:r>
      </w:hyperlink>
    </w:p>
    <w:p>
      <w:pPr>
        <w:pStyle w:val="TOC2"/>
        <w:tabs>
          <w:tab w:val="right" w:leader="dot" w:pos="8306"/>
        </w:tabs>
      </w:pPr>
      <w:hyperlink w:anchor="_Toc24707" w:history="1">
        <w:r>
          <w:rPr>
            <w:rFonts w:ascii="仿宋" w:eastAsia="仿宋" w:hAnsi="仿宋" w:cs="仿宋" w:hint="eastAsia"/>
            <w:lang w:eastAsia="zh-CN"/>
          </w:rPr>
          <w:t>(一)、产品/服务定位与特点</w:t>
        </w:r>
        <w:r>
          <w:tab/>
        </w:r>
        <w:r>
          <w:fldChar w:fldCharType="begin"/>
        </w:r>
        <w:r>
          <w:instrText xml:space="preserve"> PAGEREF _Toc24707 \h </w:instrText>
        </w:r>
        <w:r>
          <w:fldChar w:fldCharType="separate"/>
        </w:r>
        <w:r>
          <w:t>58</w:t>
        </w:r>
        <w:r>
          <w:fldChar w:fldCharType="end"/>
        </w:r>
      </w:hyperlink>
    </w:p>
    <w:p>
      <w:pPr>
        <w:pStyle w:val="TOC2"/>
        <w:tabs>
          <w:tab w:val="right" w:leader="dot" w:pos="8306"/>
        </w:tabs>
      </w:pPr>
      <w:hyperlink w:anchor="_Toc10654" w:history="1">
        <w:r>
          <w:rPr>
            <w:rFonts w:ascii="仿宋" w:eastAsia="仿宋" w:hAnsi="仿宋" w:cs="仿宋" w:hint="eastAsia"/>
            <w:lang w:eastAsia="zh-CN"/>
          </w:rPr>
          <w:t>(二)、市场定位与竞争分析</w:t>
        </w:r>
        <w:r>
          <w:tab/>
        </w:r>
        <w:r>
          <w:fldChar w:fldCharType="begin"/>
        </w:r>
        <w:r>
          <w:instrText xml:space="preserve"> PAGEREF _Toc10654 \h </w:instrText>
        </w:r>
        <w:r>
          <w:fldChar w:fldCharType="separate"/>
        </w:r>
        <w:r>
          <w:t>59</w:t>
        </w:r>
        <w:r>
          <w:fldChar w:fldCharType="end"/>
        </w:r>
      </w:hyperlink>
    </w:p>
    <w:p>
      <w:pPr>
        <w:pStyle w:val="TOC2"/>
        <w:tabs>
          <w:tab w:val="right" w:leader="dot" w:pos="8306"/>
        </w:tabs>
      </w:pPr>
      <w:hyperlink w:anchor="_Toc11957" w:history="1">
        <w:r>
          <w:rPr>
            <w:rFonts w:ascii="仿宋" w:eastAsia="仿宋" w:hAnsi="仿宋" w:cs="仿宋" w:hint="eastAsia"/>
            <w:lang w:eastAsia="zh-CN"/>
          </w:rPr>
          <w:t>(三)、营销渠道与策略</w:t>
        </w:r>
        <w:r>
          <w:tab/>
        </w:r>
        <w:r>
          <w:fldChar w:fldCharType="begin"/>
        </w:r>
        <w:r>
          <w:instrText xml:space="preserve"> PAGEREF _Toc11957 \h </w:instrText>
        </w:r>
        <w:r>
          <w:fldChar w:fldCharType="separate"/>
        </w:r>
        <w:r>
          <w:t>61</w:t>
        </w:r>
        <w:r>
          <w:fldChar w:fldCharType="end"/>
        </w:r>
      </w:hyperlink>
    </w:p>
    <w:p>
      <w:pPr>
        <w:pStyle w:val="TOC2"/>
        <w:tabs>
          <w:tab w:val="right" w:leader="dot" w:pos="8306"/>
        </w:tabs>
      </w:pPr>
      <w:hyperlink w:anchor="_Toc12395" w:history="1">
        <w:r>
          <w:rPr>
            <w:rFonts w:ascii="仿宋" w:eastAsia="仿宋" w:hAnsi="仿宋" w:cs="仿宋" w:hint="eastAsia"/>
            <w:lang w:eastAsia="zh-CN"/>
          </w:rPr>
          <w:t>(四)、推广与宣传活动</w:t>
        </w:r>
        <w:r>
          <w:tab/>
        </w:r>
        <w:r>
          <w:fldChar w:fldCharType="begin"/>
        </w:r>
        <w:r>
          <w:instrText xml:space="preserve"> PAGEREF _Toc12395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562"/>
      <w:r>
        <w:rPr>
          <w:rFonts w:ascii="仿宋" w:eastAsia="仿宋" w:hAnsi="仿宋" w:cs="仿宋" w:hint="eastAsia"/>
          <w:sz w:val="28"/>
          <w:lang w:eastAsia="zh-CN"/>
        </w:rPr>
        <w:t>一、煤矿项目危机管理</w:t>
      </w:r>
      <w:bookmarkEnd w:id="2"/>
    </w:p>
    <w:p>
      <w:pPr>
        <w:pStyle w:val="Heading2"/>
        <w:rPr>
          <w:rFonts w:ascii="仿宋" w:eastAsia="仿宋" w:hAnsi="仿宋" w:cs="仿宋" w:hint="eastAsia"/>
          <w:lang w:eastAsia="zh-CN"/>
        </w:rPr>
      </w:pPr>
      <w:bookmarkStart w:id="3" w:name="_Toc3023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煤矿项目危机管理中，危机预警与识别是确保煤矿项目稳健运行的核心步骤。通过建立全面的监测机制，煤矿项目团队旨在及时发现和理解潜在的风险和危机因素，以便采取及时的预防和应对措施，确保煤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首先，通过深入的风险评估，煤矿项目团队全面分析了整个煤矿项目和各个阶段可能存在的威胁。这包括准确评估每个潜在风险的发生概率和可能影响的程度，为后续危机预警提供了有力支持。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煤矿项目团队着重于明确定义煤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煤矿项目进展的持续监控，团队能够及时发现潜在问题并作出迅速反应。煤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在这一阶段，团队的专业素养和反应速度将发挥至关重要的作用，以确保潜在危机能够在初期得到有效的处理，最大程度地减轻负面影响。通过危机预警与识别，煤矿项目得以更有序、可控地推进。</w:t>
      </w:r>
    </w:p>
    <w:p>
      <w:pPr>
        <w:pStyle w:val="Heading2"/>
        <w:ind w:firstLine="560" w:firstLineChars="200"/>
        <w:rPr>
          <w:rFonts w:ascii="仿宋" w:eastAsia="仿宋" w:hAnsi="仿宋" w:cs="仿宋" w:hint="eastAsia"/>
          <w:sz w:val="28"/>
          <w:lang w:eastAsia="zh-CN"/>
        </w:rPr>
      </w:pPr>
      <w:bookmarkStart w:id="4" w:name="_Toc3035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在危机发生时，煤矿项目团队立即行动，成立了应急小组。该小组的任务是迅速制定并实施紧急应对措施，以最小化潜在损失。以下是采取的主要措施：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暂停煤矿项目进度：为遏制危机蔓延，煤矿项目暂时停止进行，以便全面评估当前状况。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资源重新分配：重新评估煤矿项目资源的分配，确保最大限度地减小损失。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实时沟通：与关键利益相关者建立实时沟通机制，向他们传递煤矿项目危机的实际状况，保障煤矿项目核心利益。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在紧急应对的同时，煤矿项目团队强调了团队协作和有效沟通的重要性。以下是团队协作的关键举措：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信息共享机制：建立了信息共享平台，确保团队成员能够及时获取煤矿项目危机的实时信息。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领导者沟通：煤矿项目领导者通过定期会议和即时沟通工具，指导团队应对危机，保持团队稳定运行。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随着危机得到初步控制，煤矿项目团队转向制定恢复计划，以确保煤矿项目能够从中迅速恢复。主要恢复计划包括：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修复受损的进度计划：重新评估煤矿项目进度，制定修复计划，确保煤矿项目尽快回归正常进程。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重新调整资源分配：优化资源分配，确保煤矿项目在有限资源下高效运转。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风险管理机制加强：对煤矿项目风险进行全面评估，制定更强化的风险管理策略，以预防未来可能的危机。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21"/>
      <w:r>
        <w:rPr>
          <w:rFonts w:ascii="仿宋" w:eastAsia="仿宋" w:hAnsi="仿宋" w:cs="仿宋" w:hint="eastAsia"/>
          <w:sz w:val="28"/>
          <w:lang w:eastAsia="zh-CN"/>
        </w:rPr>
        <w:t>二、煤矿项目建设单位说明</w:t>
      </w:r>
      <w:bookmarkEnd w:id="5"/>
    </w:p>
    <w:p>
      <w:pPr>
        <w:pStyle w:val="Heading2"/>
        <w:rPr>
          <w:rFonts w:ascii="仿宋" w:eastAsia="仿宋" w:hAnsi="仿宋" w:cs="仿宋" w:hint="eastAsia"/>
          <w:lang w:eastAsia="zh-CN"/>
        </w:rPr>
      </w:pPr>
      <w:bookmarkStart w:id="6" w:name="_Toc22262"/>
      <w:r>
        <w:rPr>
          <w:rFonts w:ascii="仿宋" w:eastAsia="仿宋" w:hAnsi="仿宋" w:cs="仿宋" w:hint="eastAsia"/>
          <w:lang w:eastAsia="zh-CN"/>
        </w:rPr>
        <w:t>(一)、煤矿项目承办单位基本情况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947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煤矿项目承办单位的XXXX，我们着眼于实现可持续的经济效益。通过技术创新和解决方案的提供，公司预计在煤矿项目执行期间将获得可观的收入增长。这一收入来源主要包括煤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同时，我们注重成本控制和效率提升，以确保煤矿项目的可持续盈利。透过精细的管理和资源优化，公司期望实现煤矿项目利润最大化。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煤矿项目实施进行全面的投资评估，包括煤矿项目启动阶段的资金投入和后续运营成本。通过对煤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为确保公司在煤矿项目实施过程中具备足够的资金流动性，公司将进行详尽的现金流分析。这包括资金需求的合理预测、煤矿项目周期内的资金峰谷分析以及灵活的财务管理策略，以应对各种潜在的经济变动。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7374"/>
      <w:r>
        <w:rPr>
          <w:rFonts w:ascii="仿宋" w:eastAsia="仿宋" w:hAnsi="仿宋" w:cs="仿宋" w:hint="eastAsia"/>
          <w:sz w:val="28"/>
          <w:lang w:eastAsia="zh-CN"/>
        </w:rPr>
        <w:t>三、煤矿项目选址可行性分析</w:t>
      </w:r>
      <w:bookmarkEnd w:id="8"/>
    </w:p>
    <w:p>
      <w:pPr>
        <w:pStyle w:val="Heading2"/>
        <w:rPr>
          <w:rFonts w:ascii="仿宋" w:eastAsia="仿宋" w:hAnsi="仿宋" w:cs="仿宋" w:hint="eastAsia"/>
          <w:lang w:eastAsia="zh-CN"/>
        </w:rPr>
      </w:pPr>
      <w:bookmarkStart w:id="9" w:name="_Toc20940"/>
      <w:r>
        <w:rPr>
          <w:rFonts w:ascii="仿宋" w:eastAsia="仿宋" w:hAnsi="仿宋" w:cs="仿宋" w:hint="eastAsia"/>
          <w:lang w:eastAsia="zh-CN"/>
        </w:rPr>
        <w:t>(一)、煤矿项目选址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该煤矿项目选址位于XX省XX市XX区XXX街道</w:t>
      </w:r>
    </w:p>
    <w:p>
      <w:pPr>
        <w:pStyle w:val="Heading2"/>
        <w:ind w:firstLine="560" w:firstLineChars="200"/>
        <w:rPr>
          <w:rFonts w:ascii="仿宋" w:eastAsia="仿宋" w:hAnsi="仿宋" w:cs="仿宋" w:hint="eastAsia"/>
          <w:sz w:val="28"/>
          <w:lang w:eastAsia="zh-CN"/>
        </w:rPr>
      </w:pPr>
      <w:bookmarkStart w:id="10" w:name="_Toc613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煤矿项目的征地面积将根据煤矿项目的实际规模和需求进行精确规划。具体面积XXX平方米，旨在确保煤矿项目不仅能够满足当前的发展需求，还能够预留空间以适应未来的扩展。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净用地面积是在征地面积基础上去除不可利用面积后的实际可开发用地。具体面积XXX平方米，考虑到环保、交通、安全等多方面因素，以确保煤矿项目在整体利用效率上达到最优。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煤矿项目计划建设的建筑总规模具体面积XXX平方米。这一规模的确定综合考虑了煤矿项目的性质、规模，以及城市规划的相关要求，确保建筑布局与周边环境协调一致。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绿地率是煤矿项目用地中被规划为绿地的比例。具体面积XXX平方米，旨在通过合理规划绿地，改善煤矿项目周边环境，提升居民生活质量，并符合城市整体绿化规划。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容积率是用地上可以建设的建筑总体积与用地面积之比。具体面积XXX，通过合理的容积率规划，确保煤矿项目建筑规模与周边环境和谐共生。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确保煤矿项目选址与当地城市规划相一致，具体面积XXX平方米。通过与城市规划部门深入沟通，确保煤矿项目不仅符合城市的整体发展方向，还能够融入城市的发展布局，为城市的长远发展贡献力量。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充分了解并确保煤矿项目选址符合当地产业政策，具体面积XXX平方米。这包括煤矿项目对当地经济的促进作用，以及对相关产业的带动效应，确保煤矿项目与地方政府的产业政策保持一致，促进共赢合作。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用地总体要求必须符合环保和可持续发展的原则，具体面积XXX平方米。通过采用绿色建筑设计、节能减排等措施，确保煤矿项目在建设和运营过程中对环境的影响最小化，达到可持续发展的要求。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确保煤矿项目选址具备必要的公共设施配套，具体面积XXX平方米。这包括交通便利性、教育、医疗等基础设施，以提高居民生活品质，使得煤矿项目选址更具吸引力。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考虑用地总体要求对当地社会稳定性的影响，具体面积XXX平方米。通过深入了解当地社区反馈，确保煤矿项目的选址和建设过程对当地社会和谐稳定产生积极作用。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煤矿项目选址不仅符合法规和规划，还在实际操作中具有可行性。这一全面规划将为煤矿项目的成功实施提供坚实的基础，确保煤矿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785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在煤矿项目的设备规划和空间设计中，我们将采取灵活设备布局的措施。设备布局将根据实际需求进行灵活设计，避免不必要的浪费。通过合理规划设备摆放位置，我们将提高设备的利用率，减少设备间距，以确保煤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煤矿项目内部引入共享设施的概念，例如共享会议室、办公区等。通过这种方式，我们可以减少对资源的重复建设，提高资源共享效率，从而减小煤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79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煤矿项目的总图布置中，我们将不同功能区域进行明确的规划，以最大程度满足煤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857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我们首先关注市场因素，包括潜在客户分布、竞争对手位置、市场需求等。通过深入的市场调研，我们能够更准确地评估选址对于市场开拓和产品销售的影响，确保煤矿项目能够在有利的市场环境中蓬勃发展。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煤矿项目对环境的影响是综合评价的重要因素之一。我们将详细考虑选址周边的自然环境、生态保护区、水源地等情况，确保煤矿项目的建设和运营对环境影响最小化，并符合当地的环保法规标准。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对选址的评价还需充分考虑当地政府的产业政策和法规。我们将详细了解煤矿项目所在地的相关政策，确保煤矿项目的规划和运营与当地法规相符，降低不必要的法律风险。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考虑到社会稳定性对企业运营的重要性，我们将评估选址地区的社会安全情况、劳工关系、社区反馈等方面，以确保煤矿项目的建设和运营不会受到社会稳定性的负面影响。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最后，我们将综合考虑用地成本，包括土地购置费用、土地开发成本等。通过对用地成本的详细评估，我们能够做出更为精确的经济效益分析，为煤矿项目的投资决策提供有力支持。</w:t>
      </w:r>
    </w:p>
    <w:p>
      <w:pPr>
        <w:pStyle w:val="Heading1"/>
        <w:ind w:firstLine="560" w:firstLineChars="200"/>
        <w:rPr>
          <w:rFonts w:ascii="仿宋" w:eastAsia="仿宋" w:hAnsi="仿宋" w:cs="仿宋" w:hint="eastAsia"/>
          <w:sz w:val="28"/>
          <w:lang w:eastAsia="zh-CN"/>
        </w:rPr>
      </w:pPr>
      <w:bookmarkStart w:id="14" w:name="_Toc30342"/>
      <w:r>
        <w:rPr>
          <w:rFonts w:ascii="仿宋" w:eastAsia="仿宋" w:hAnsi="仿宋" w:cs="仿宋" w:hint="eastAsia"/>
          <w:sz w:val="28"/>
          <w:lang w:eastAsia="zh-CN"/>
        </w:rPr>
        <w:t>四、煤矿项目概论</w:t>
      </w:r>
      <w:bookmarkEnd w:id="14"/>
    </w:p>
    <w:p>
      <w:pPr>
        <w:pStyle w:val="Heading2"/>
        <w:rPr>
          <w:rFonts w:ascii="仿宋" w:eastAsia="仿宋" w:hAnsi="仿宋" w:cs="仿宋" w:hint="eastAsia"/>
          <w:lang w:eastAsia="zh-CN"/>
        </w:rPr>
      </w:pPr>
      <w:bookmarkStart w:id="15" w:name="_Toc3208"/>
      <w:r>
        <w:rPr>
          <w:rFonts w:ascii="仿宋" w:eastAsia="仿宋" w:hAnsi="仿宋" w:cs="仿宋" w:hint="eastAsia"/>
          <w:lang w:eastAsia="zh-CN"/>
        </w:rPr>
        <w:t>(一)、煤矿项目概况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的起源追溯至对市场的深入洞察。市场的不断演变与变革为煤矿项目提供了难得的机遇。当前市场存在的需求缺口和变革的大环境共同构成了煤矿项目的背景。这个煤矿项目旨在充分利用市场机遇，填补行业中尚未满足的需求，为客户提供全新的解决方案。市场的变革和需求的增长使得这个煤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煤矿项目名称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煤矿项目正式命名为煤矿。这个名称不仅仅是一个标识，更代表了煤矿项目的核心理念和愿景。它蕴含着煤矿项目所要解决问题的关键字，具有强烈的表达和辨识度，为煤矿项目树立了鲜明的品牌形象。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煤矿项目目标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的核心目标是提供一种全新、高效的解决方案，满足客户日益增长的需求。煤矿项目追求的不仅仅是满足市场需求，更是在市场中获得卓越的竞争优势。通过不断提升产品或服务的质量和创新水平，煤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煤矿项目范围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全面涵盖了产品研发、制造、市场推广和售后服务，确保从产品设计到最终用户体验的全方位关注。这一全面的煤矿项目范围是为了确保煤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煤矿项目时间表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煤矿项目计划在未来18个月内完成，包括研发、测试、市场试点和正式推出等不同阶段。这个时间表的合理设计是为了确保煤矿项目各个阶段的顺利推进，以便按时交付高质量的成果。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煤矿项目预算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煤矿项目总预算估算为XX百万美元，主要分配在研发、市场推广、人员培训和运营等方面。这一充足的预算为煤矿项目提供了充足的资源，确保煤矿项目在各个方面都能取得优异的表现。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煤矿项目风险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煤矿项目可能面临的风险包括市场接受度低、技术难题、竞争激烈等。煤矿项目团队已经制定了相应的风险应对计划，通过前瞻性的风险管理，确保煤矿项目在面对不确定性时能够迅速做出应对。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煤矿项目团队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煤矿项目汇聚了一支经验丰富、多领域专业素养的核心团队，确保煤矿项目在各个方面都能拥有高水平的执行力。团队的协同作战是煤矿项目成功的关键因素之一。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煤矿项目背景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煤矿项目的背景根植于市场对更高效、创新产品的渴望，同时也受到科技发展对行业格局的深刻改变的影响。这为煤矿项目提供了广阔的发展空间和市场需求。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煤矿项目现状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截至目前，煤矿项目已完成市场调研和技术验证，取得了初步的成功。这为煤矿项目在未来的发展奠定了坚实的基础，为更远大的目标打下了坚实的基石。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1649"/>
      <w:r>
        <w:rPr>
          <w:rFonts w:ascii="仿宋" w:eastAsia="仿宋" w:hAnsi="仿宋" w:cs="仿宋" w:hint="eastAsia"/>
          <w:sz w:val="28"/>
          <w:lang w:eastAsia="zh-CN"/>
        </w:rPr>
        <w:t>(二)、煤矿项目目标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keyword》煤矿项目首要业务目标是在市场中占据有利地位，实现产品/服务的成功推广和销售。通过不断提升产品质量、创新性，煤矿项目追求成为行业中的领导者，赢得更多客户的青睐。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在科技迅速发展的时代，煤矿项目着眼于技术创新。通过持续的研发和技术升级，煤矿项目旨在推出更具创新性的产品或服务，以满足市场对新鲜、先进解决方案的需求。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为了建立可持续的客户关系，煤矿项目设定了客户满意度目标。通过提供卓越的产品质量和优质的客户服务，煤矿项目追求赢得客户的信任和忠诚度，确保他们的满意度达到行业领先水平。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煤矿项目注重社会责任和可持续发展。通过实施环保、社会责任煤矿项目，煤矿项目致力于在经济发展的同时保护环境，促进社会公平，实现可持续经营。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煤矿项目的团队是实现目标的核心驱动力。因此，煤矿项目设定了团队发展目标，包括提升团队成员的专业技能、培养领导力，以及搭建协同高效的团队工作氛围。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1308"/>
      <w:r>
        <w:rPr>
          <w:rFonts w:ascii="仿宋" w:eastAsia="仿宋" w:hAnsi="仿宋" w:cs="仿宋" w:hint="eastAsia"/>
          <w:sz w:val="28"/>
          <w:lang w:eastAsia="zh-CN"/>
        </w:rPr>
        <w:t>(三)、煤矿项目提出的理由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煤矿项目提出的理由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的提出源于对市场机遇的深刻洞察。当前市场中存在的需求缺口和行业发展趋势表明，有巨大的商业机会等待被开发。通过准确捕捉市场机遇，煤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的理念基于对技术创新的信仰。通过持续的研发和技术投入，煤矿项目有望推出更具创新性的产品或服务。在科技飞速发展的当下，煤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的提出是为了增强企业的行业竞争力。通过提升产品或服务的质量和独特性，煤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响应了消费者需求的变化。随着社会和科技的不断发展，消费者对产品和服务的需求也在发生变化。通过深入了解并及时回应消费者的新需求，煤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煤矿项目的提出是企业战略发展规划的一部分。在面对日益激烈的市场竞争和不断变化的商业环境中，煤矿项目作为企业战略的一环，旨在为企业开辟新的增长领域，巩固企业在行业中的地位。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煤矿项目的提出不仅仅是基于商业考量，还注重社会责任。通过推出环保、社会责任等方面的煤矿项目，煤矿企业可以在社会中树立积极形象，为社会做出积极贡献，实现经济效益和社会效益的双赢。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煤矿项目的提出反映了对利益相关者期望的关注。包括客户、员工、投资者等利益相关者在企业发展中都有着各自的期望，煤矿项目力求在满足这些期望的同时，取得更大的共赢。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https://d.book118.com/758124025055006032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14757E"/>
    <w:rsid w:val="7D1475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12402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2024-01-29T06:41:00Z</dcterms:created>
  <dcterms:modified xsi:type="dcterms:W3CDTF">2024-01-29T06:41:51Z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33638CFC5B2C4D5689CCCC9538604951_11</vt:lpwstr>
  </property>
  <property fmtid="{D5CDD505-2E9C-101B-9397-08002B2CF9AE}" pid="3" name="KSOProductBuildVer">
    <vt:lpwstr>2052-12.1.0.16250</vt:lpwstr>
  </property>
</Properties>
</file>