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有色金属分选机项目规划设计蓝图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52" w:history="1">
        <w:r>
          <w:rPr>
            <w:rFonts w:ascii="仿宋" w:eastAsia="仿宋" w:hAnsi="仿宋" w:cs="仿宋" w:hint="eastAsia"/>
            <w:lang w:eastAsia="zh-CN"/>
          </w:rPr>
          <w:t>概论</w:t>
        </w:r>
        <w:r>
          <w:tab/>
        </w:r>
        <w:r>
          <w:fldChar w:fldCharType="begin"/>
        </w:r>
        <w:r>
          <w:instrText xml:space="preserve"> PAGEREF _Toc21252 \h </w:instrText>
        </w:r>
        <w:r>
          <w:fldChar w:fldCharType="separate"/>
        </w:r>
        <w:r>
          <w:t>3</w:t>
        </w:r>
        <w:r>
          <w:fldChar w:fldCharType="end"/>
        </w:r>
      </w:hyperlink>
    </w:p>
    <w:p>
      <w:pPr>
        <w:pStyle w:val="TOC1"/>
        <w:tabs>
          <w:tab w:val="right" w:leader="dot" w:pos="8306"/>
        </w:tabs>
      </w:pPr>
      <w:hyperlink w:anchor="_Toc24631" w:history="1">
        <w:r>
          <w:rPr>
            <w:rFonts w:ascii="仿宋" w:eastAsia="仿宋" w:hAnsi="仿宋" w:cs="仿宋" w:hint="eastAsia"/>
            <w:lang w:eastAsia="zh-CN"/>
          </w:rPr>
          <w:t>一、有色金属分选机项目土建工程</w:t>
        </w:r>
        <w:r>
          <w:tab/>
        </w:r>
        <w:r>
          <w:fldChar w:fldCharType="begin"/>
        </w:r>
        <w:r>
          <w:instrText xml:space="preserve"> PAGEREF _Toc24631 \h </w:instrText>
        </w:r>
        <w:r>
          <w:fldChar w:fldCharType="separate"/>
        </w:r>
        <w:r>
          <w:t>3</w:t>
        </w:r>
        <w:r>
          <w:fldChar w:fldCharType="end"/>
        </w:r>
      </w:hyperlink>
    </w:p>
    <w:p>
      <w:pPr>
        <w:pStyle w:val="TOC2"/>
        <w:tabs>
          <w:tab w:val="right" w:leader="dot" w:pos="8306"/>
        </w:tabs>
      </w:pPr>
      <w:hyperlink w:anchor="_Toc1896" w:history="1">
        <w:r>
          <w:rPr>
            <w:rFonts w:ascii="仿宋" w:eastAsia="仿宋" w:hAnsi="仿宋" w:cs="仿宋" w:hint="eastAsia"/>
            <w:lang w:eastAsia="zh-CN"/>
          </w:rPr>
          <w:t>(一)、建筑工程设计原则</w:t>
        </w:r>
        <w:r>
          <w:tab/>
        </w:r>
        <w:r>
          <w:fldChar w:fldCharType="begin"/>
        </w:r>
        <w:r>
          <w:instrText xml:space="preserve"> PAGEREF _Toc1896 \h </w:instrText>
        </w:r>
        <w:r>
          <w:fldChar w:fldCharType="separate"/>
        </w:r>
        <w:r>
          <w:t>3</w:t>
        </w:r>
        <w:r>
          <w:fldChar w:fldCharType="end"/>
        </w:r>
      </w:hyperlink>
    </w:p>
    <w:p>
      <w:pPr>
        <w:pStyle w:val="TOC2"/>
        <w:tabs>
          <w:tab w:val="right" w:leader="dot" w:pos="8306"/>
        </w:tabs>
      </w:pPr>
      <w:hyperlink w:anchor="_Toc31851" w:history="1">
        <w:r>
          <w:rPr>
            <w:rFonts w:ascii="仿宋" w:eastAsia="仿宋" w:hAnsi="仿宋" w:cs="仿宋" w:hint="eastAsia"/>
            <w:lang w:eastAsia="zh-CN"/>
          </w:rPr>
          <w:t>(二)、土建工程设计年限及安全等级</w:t>
        </w:r>
        <w:r>
          <w:tab/>
        </w:r>
        <w:r>
          <w:fldChar w:fldCharType="begin"/>
        </w:r>
        <w:r>
          <w:instrText xml:space="preserve"> PAGEREF _Toc31851 \h </w:instrText>
        </w:r>
        <w:r>
          <w:fldChar w:fldCharType="separate"/>
        </w:r>
        <w:r>
          <w:t>4</w:t>
        </w:r>
        <w:r>
          <w:fldChar w:fldCharType="end"/>
        </w:r>
      </w:hyperlink>
    </w:p>
    <w:p>
      <w:pPr>
        <w:pStyle w:val="TOC2"/>
        <w:tabs>
          <w:tab w:val="right" w:leader="dot" w:pos="8306"/>
        </w:tabs>
      </w:pPr>
      <w:hyperlink w:anchor="_Toc6354" w:history="1">
        <w:r>
          <w:rPr>
            <w:rFonts w:ascii="仿宋" w:eastAsia="仿宋" w:hAnsi="仿宋" w:cs="仿宋" w:hint="eastAsia"/>
            <w:lang w:eastAsia="zh-CN"/>
          </w:rPr>
          <w:t>(三)、建筑工程设计总体要求</w:t>
        </w:r>
        <w:r>
          <w:tab/>
        </w:r>
        <w:r>
          <w:fldChar w:fldCharType="begin"/>
        </w:r>
        <w:r>
          <w:instrText xml:space="preserve"> PAGEREF _Toc6354 \h </w:instrText>
        </w:r>
        <w:r>
          <w:fldChar w:fldCharType="separate"/>
        </w:r>
        <w:r>
          <w:t>5</w:t>
        </w:r>
        <w:r>
          <w:fldChar w:fldCharType="end"/>
        </w:r>
      </w:hyperlink>
    </w:p>
    <w:p>
      <w:pPr>
        <w:pStyle w:val="TOC2"/>
        <w:tabs>
          <w:tab w:val="right" w:leader="dot" w:pos="8306"/>
        </w:tabs>
      </w:pPr>
      <w:hyperlink w:anchor="_Toc24505" w:history="1">
        <w:r>
          <w:rPr>
            <w:rFonts w:ascii="仿宋" w:eastAsia="仿宋" w:hAnsi="仿宋" w:cs="仿宋" w:hint="eastAsia"/>
            <w:lang w:eastAsia="zh-CN"/>
          </w:rPr>
          <w:t>(四)、土建工程建设指标</w:t>
        </w:r>
        <w:r>
          <w:tab/>
        </w:r>
        <w:r>
          <w:fldChar w:fldCharType="begin"/>
        </w:r>
        <w:r>
          <w:instrText xml:space="preserve"> PAGEREF _Toc24505 \h </w:instrText>
        </w:r>
        <w:r>
          <w:fldChar w:fldCharType="separate"/>
        </w:r>
        <w:r>
          <w:t>6</w:t>
        </w:r>
        <w:r>
          <w:fldChar w:fldCharType="end"/>
        </w:r>
      </w:hyperlink>
    </w:p>
    <w:p>
      <w:pPr>
        <w:pStyle w:val="TOC1"/>
        <w:tabs>
          <w:tab w:val="right" w:leader="dot" w:pos="8306"/>
        </w:tabs>
      </w:pPr>
      <w:hyperlink w:anchor="_Toc19293" w:history="1">
        <w:r>
          <w:rPr>
            <w:rFonts w:ascii="仿宋" w:eastAsia="仿宋" w:hAnsi="仿宋" w:cs="仿宋" w:hint="eastAsia"/>
            <w:lang w:eastAsia="zh-CN"/>
          </w:rPr>
          <w:t>二、产品规划分析</w:t>
        </w:r>
        <w:r>
          <w:tab/>
        </w:r>
        <w:r>
          <w:fldChar w:fldCharType="begin"/>
        </w:r>
        <w:r>
          <w:instrText xml:space="preserve"> PAGEREF _Toc19293 \h </w:instrText>
        </w:r>
        <w:r>
          <w:fldChar w:fldCharType="separate"/>
        </w:r>
        <w:r>
          <w:t>6</w:t>
        </w:r>
        <w:r>
          <w:fldChar w:fldCharType="end"/>
        </w:r>
      </w:hyperlink>
    </w:p>
    <w:p>
      <w:pPr>
        <w:pStyle w:val="TOC2"/>
        <w:tabs>
          <w:tab w:val="right" w:leader="dot" w:pos="8306"/>
        </w:tabs>
      </w:pPr>
      <w:hyperlink w:anchor="_Toc18776" w:history="1">
        <w:r>
          <w:rPr>
            <w:rFonts w:ascii="仿宋" w:eastAsia="仿宋" w:hAnsi="仿宋" w:cs="仿宋" w:hint="eastAsia"/>
            <w:lang w:eastAsia="zh-CN"/>
          </w:rPr>
          <w:t>(一)、产品规划</w:t>
        </w:r>
        <w:r>
          <w:tab/>
        </w:r>
        <w:r>
          <w:fldChar w:fldCharType="begin"/>
        </w:r>
        <w:r>
          <w:instrText xml:space="preserve"> PAGEREF _Toc18776 \h </w:instrText>
        </w:r>
        <w:r>
          <w:fldChar w:fldCharType="separate"/>
        </w:r>
        <w:r>
          <w:t>6</w:t>
        </w:r>
        <w:r>
          <w:fldChar w:fldCharType="end"/>
        </w:r>
      </w:hyperlink>
    </w:p>
    <w:p>
      <w:pPr>
        <w:pStyle w:val="TOC2"/>
        <w:tabs>
          <w:tab w:val="right" w:leader="dot" w:pos="8306"/>
        </w:tabs>
      </w:pPr>
      <w:hyperlink w:anchor="_Toc18141" w:history="1">
        <w:r>
          <w:rPr>
            <w:rFonts w:ascii="仿宋" w:eastAsia="仿宋" w:hAnsi="仿宋" w:cs="仿宋" w:hint="eastAsia"/>
            <w:lang w:eastAsia="zh-CN"/>
          </w:rPr>
          <w:t>(二)、建设规模</w:t>
        </w:r>
        <w:r>
          <w:tab/>
        </w:r>
        <w:r>
          <w:fldChar w:fldCharType="begin"/>
        </w:r>
        <w:r>
          <w:instrText xml:space="preserve"> PAGEREF _Toc18141 \h </w:instrText>
        </w:r>
        <w:r>
          <w:fldChar w:fldCharType="separate"/>
        </w:r>
        <w:r>
          <w:t>7</w:t>
        </w:r>
        <w:r>
          <w:fldChar w:fldCharType="end"/>
        </w:r>
      </w:hyperlink>
    </w:p>
    <w:p>
      <w:pPr>
        <w:pStyle w:val="TOC1"/>
        <w:tabs>
          <w:tab w:val="right" w:leader="dot" w:pos="8306"/>
        </w:tabs>
      </w:pPr>
      <w:hyperlink w:anchor="_Toc31069" w:history="1">
        <w:r>
          <w:rPr>
            <w:rFonts w:ascii="仿宋" w:eastAsia="仿宋" w:hAnsi="仿宋" w:cs="仿宋" w:hint="eastAsia"/>
            <w:lang w:eastAsia="zh-CN"/>
          </w:rPr>
          <w:t>三、市场分析、调研</w:t>
        </w:r>
        <w:r>
          <w:tab/>
        </w:r>
        <w:r>
          <w:fldChar w:fldCharType="begin"/>
        </w:r>
        <w:r>
          <w:instrText xml:space="preserve"> PAGEREF _Toc31069 \h </w:instrText>
        </w:r>
        <w:r>
          <w:fldChar w:fldCharType="separate"/>
        </w:r>
        <w:r>
          <w:t>8</w:t>
        </w:r>
        <w:r>
          <w:fldChar w:fldCharType="end"/>
        </w:r>
      </w:hyperlink>
    </w:p>
    <w:p>
      <w:pPr>
        <w:pStyle w:val="TOC2"/>
        <w:tabs>
          <w:tab w:val="right" w:leader="dot" w:pos="8306"/>
        </w:tabs>
      </w:pPr>
      <w:hyperlink w:anchor="_Toc27745" w:history="1">
        <w:r>
          <w:rPr>
            <w:rFonts w:ascii="仿宋" w:eastAsia="仿宋" w:hAnsi="仿宋" w:cs="仿宋" w:hint="eastAsia"/>
            <w:lang w:eastAsia="zh-CN"/>
          </w:rPr>
          <w:t>(一)、有色金属分选机行业分析</w:t>
        </w:r>
        <w:r>
          <w:tab/>
        </w:r>
        <w:r>
          <w:fldChar w:fldCharType="begin"/>
        </w:r>
        <w:r>
          <w:instrText xml:space="preserve"> PAGEREF _Toc27745 \h </w:instrText>
        </w:r>
        <w:r>
          <w:fldChar w:fldCharType="separate"/>
        </w:r>
        <w:r>
          <w:t>8</w:t>
        </w:r>
        <w:r>
          <w:fldChar w:fldCharType="end"/>
        </w:r>
      </w:hyperlink>
    </w:p>
    <w:p>
      <w:pPr>
        <w:pStyle w:val="TOC2"/>
        <w:tabs>
          <w:tab w:val="right" w:leader="dot" w:pos="8306"/>
        </w:tabs>
      </w:pPr>
      <w:hyperlink w:anchor="_Toc4285" w:history="1">
        <w:r>
          <w:rPr>
            <w:rFonts w:ascii="仿宋" w:eastAsia="仿宋" w:hAnsi="仿宋" w:cs="仿宋" w:hint="eastAsia"/>
            <w:lang w:eastAsia="zh-CN"/>
          </w:rPr>
          <w:t>(二)、有色金属分选机市场分析预测</w:t>
        </w:r>
        <w:r>
          <w:tab/>
        </w:r>
        <w:r>
          <w:fldChar w:fldCharType="begin"/>
        </w:r>
        <w:r>
          <w:instrText xml:space="preserve"> PAGEREF _Toc4285 \h </w:instrText>
        </w:r>
        <w:r>
          <w:fldChar w:fldCharType="separate"/>
        </w:r>
        <w:r>
          <w:t>9</w:t>
        </w:r>
        <w:r>
          <w:fldChar w:fldCharType="end"/>
        </w:r>
      </w:hyperlink>
    </w:p>
    <w:p>
      <w:pPr>
        <w:pStyle w:val="TOC1"/>
        <w:tabs>
          <w:tab w:val="right" w:leader="dot" w:pos="8306"/>
        </w:tabs>
      </w:pPr>
      <w:hyperlink w:anchor="_Toc5280" w:history="1">
        <w:r>
          <w:rPr>
            <w:rFonts w:ascii="仿宋" w:eastAsia="仿宋" w:hAnsi="仿宋" w:cs="仿宋" w:hint="eastAsia"/>
            <w:lang w:eastAsia="zh-CN"/>
          </w:rPr>
          <w:t>四、有色金属分选机项目建设单位说明</w:t>
        </w:r>
        <w:r>
          <w:tab/>
        </w:r>
        <w:r>
          <w:fldChar w:fldCharType="begin"/>
        </w:r>
        <w:r>
          <w:instrText xml:space="preserve"> PAGEREF _Toc5280 \h </w:instrText>
        </w:r>
        <w:r>
          <w:fldChar w:fldCharType="separate"/>
        </w:r>
        <w:r>
          <w:t>10</w:t>
        </w:r>
        <w:r>
          <w:fldChar w:fldCharType="end"/>
        </w:r>
      </w:hyperlink>
    </w:p>
    <w:p>
      <w:pPr>
        <w:pStyle w:val="TOC2"/>
        <w:tabs>
          <w:tab w:val="right" w:leader="dot" w:pos="8306"/>
        </w:tabs>
      </w:pPr>
      <w:hyperlink w:anchor="_Toc14979" w:history="1">
        <w:r>
          <w:rPr>
            <w:rFonts w:ascii="仿宋" w:eastAsia="仿宋" w:hAnsi="仿宋" w:cs="仿宋" w:hint="eastAsia"/>
            <w:lang w:eastAsia="zh-CN"/>
          </w:rPr>
          <w:t>(一)、有色金属分选机项目承办单位基本情况</w:t>
        </w:r>
        <w:r>
          <w:tab/>
        </w:r>
        <w:r>
          <w:fldChar w:fldCharType="begin"/>
        </w:r>
        <w:r>
          <w:instrText xml:space="preserve"> PAGEREF _Toc14979 \h </w:instrText>
        </w:r>
        <w:r>
          <w:fldChar w:fldCharType="separate"/>
        </w:r>
        <w:r>
          <w:t>10</w:t>
        </w:r>
        <w:r>
          <w:fldChar w:fldCharType="end"/>
        </w:r>
      </w:hyperlink>
    </w:p>
    <w:p>
      <w:pPr>
        <w:pStyle w:val="TOC2"/>
        <w:tabs>
          <w:tab w:val="right" w:leader="dot" w:pos="8306"/>
        </w:tabs>
      </w:pPr>
      <w:hyperlink w:anchor="_Toc26339" w:history="1">
        <w:r>
          <w:rPr>
            <w:rFonts w:ascii="仿宋" w:eastAsia="仿宋" w:hAnsi="仿宋" w:cs="仿宋" w:hint="eastAsia"/>
            <w:lang w:eastAsia="zh-CN"/>
          </w:rPr>
          <w:t>(二)、公司经济效益分析</w:t>
        </w:r>
        <w:r>
          <w:tab/>
        </w:r>
        <w:r>
          <w:fldChar w:fldCharType="begin"/>
        </w:r>
        <w:r>
          <w:instrText xml:space="preserve"> PAGEREF _Toc26339 \h </w:instrText>
        </w:r>
        <w:r>
          <w:fldChar w:fldCharType="separate"/>
        </w:r>
        <w:r>
          <w:t>10</w:t>
        </w:r>
        <w:r>
          <w:fldChar w:fldCharType="end"/>
        </w:r>
      </w:hyperlink>
    </w:p>
    <w:p>
      <w:pPr>
        <w:pStyle w:val="TOC1"/>
        <w:tabs>
          <w:tab w:val="right" w:leader="dot" w:pos="8306"/>
        </w:tabs>
      </w:pPr>
      <w:hyperlink w:anchor="_Toc12184" w:history="1">
        <w:r>
          <w:rPr>
            <w:rFonts w:ascii="仿宋" w:eastAsia="仿宋" w:hAnsi="仿宋" w:cs="仿宋" w:hint="eastAsia"/>
            <w:lang w:eastAsia="zh-CN"/>
          </w:rPr>
          <w:t>五、工艺说明</w:t>
        </w:r>
        <w:r>
          <w:tab/>
        </w:r>
        <w:r>
          <w:fldChar w:fldCharType="begin"/>
        </w:r>
        <w:r>
          <w:instrText xml:space="preserve"> PAGEREF _Toc12184 \h </w:instrText>
        </w:r>
        <w:r>
          <w:fldChar w:fldCharType="separate"/>
        </w:r>
        <w:r>
          <w:t>11</w:t>
        </w:r>
        <w:r>
          <w:fldChar w:fldCharType="end"/>
        </w:r>
      </w:hyperlink>
    </w:p>
    <w:p>
      <w:pPr>
        <w:pStyle w:val="TOC2"/>
        <w:tabs>
          <w:tab w:val="right" w:leader="dot" w:pos="8306"/>
        </w:tabs>
      </w:pPr>
      <w:hyperlink w:anchor="_Toc13357" w:history="1">
        <w:r>
          <w:rPr>
            <w:rFonts w:ascii="仿宋" w:eastAsia="仿宋" w:hAnsi="仿宋" w:cs="仿宋" w:hint="eastAsia"/>
            <w:lang w:eastAsia="zh-CN"/>
          </w:rPr>
          <w:t>(一)、技术管理特点</w:t>
        </w:r>
        <w:r>
          <w:tab/>
        </w:r>
        <w:r>
          <w:fldChar w:fldCharType="begin"/>
        </w:r>
        <w:r>
          <w:instrText xml:space="preserve"> PAGEREF _Toc13357 \h </w:instrText>
        </w:r>
        <w:r>
          <w:fldChar w:fldCharType="separate"/>
        </w:r>
        <w:r>
          <w:t>11</w:t>
        </w:r>
        <w:r>
          <w:fldChar w:fldCharType="end"/>
        </w:r>
      </w:hyperlink>
    </w:p>
    <w:p>
      <w:pPr>
        <w:pStyle w:val="TOC2"/>
        <w:tabs>
          <w:tab w:val="right" w:leader="dot" w:pos="8306"/>
        </w:tabs>
      </w:pPr>
      <w:hyperlink w:anchor="_Toc29123" w:history="1">
        <w:r>
          <w:rPr>
            <w:rFonts w:ascii="仿宋" w:eastAsia="仿宋" w:hAnsi="仿宋" w:cs="仿宋" w:hint="eastAsia"/>
            <w:lang w:eastAsia="zh-CN"/>
          </w:rPr>
          <w:t>(二)、有色金属分选机项目工艺技术设计方案</w:t>
        </w:r>
        <w:r>
          <w:tab/>
        </w:r>
        <w:r>
          <w:fldChar w:fldCharType="begin"/>
        </w:r>
        <w:r>
          <w:instrText xml:space="preserve"> PAGEREF _Toc29123 \h </w:instrText>
        </w:r>
        <w:r>
          <w:fldChar w:fldCharType="separate"/>
        </w:r>
        <w:r>
          <w:t>12</w:t>
        </w:r>
        <w:r>
          <w:fldChar w:fldCharType="end"/>
        </w:r>
      </w:hyperlink>
    </w:p>
    <w:p>
      <w:pPr>
        <w:pStyle w:val="TOC2"/>
        <w:tabs>
          <w:tab w:val="right" w:leader="dot" w:pos="8306"/>
        </w:tabs>
      </w:pPr>
      <w:hyperlink w:anchor="_Toc24750" w:history="1">
        <w:r>
          <w:rPr>
            <w:rFonts w:ascii="仿宋" w:eastAsia="仿宋" w:hAnsi="仿宋" w:cs="仿宋" w:hint="eastAsia"/>
            <w:lang w:eastAsia="zh-CN"/>
          </w:rPr>
          <w:t>(三)、设备选型方案</w:t>
        </w:r>
        <w:r>
          <w:tab/>
        </w:r>
        <w:r>
          <w:fldChar w:fldCharType="begin"/>
        </w:r>
        <w:r>
          <w:instrText xml:space="preserve"> PAGEREF _Toc24750 \h </w:instrText>
        </w:r>
        <w:r>
          <w:fldChar w:fldCharType="separate"/>
        </w:r>
        <w:r>
          <w:t>14</w:t>
        </w:r>
        <w:r>
          <w:fldChar w:fldCharType="end"/>
        </w:r>
      </w:hyperlink>
    </w:p>
    <w:p>
      <w:pPr>
        <w:pStyle w:val="TOC1"/>
        <w:tabs>
          <w:tab w:val="right" w:leader="dot" w:pos="8306"/>
        </w:tabs>
      </w:pPr>
      <w:hyperlink w:anchor="_Toc16345" w:history="1">
        <w:r>
          <w:rPr>
            <w:rFonts w:ascii="仿宋" w:eastAsia="仿宋" w:hAnsi="仿宋" w:cs="仿宋" w:hint="eastAsia"/>
            <w:lang w:eastAsia="zh-CN"/>
          </w:rPr>
          <w:t>六、有色金属分选机项目选址可行性分析</w:t>
        </w:r>
        <w:r>
          <w:tab/>
        </w:r>
        <w:r>
          <w:fldChar w:fldCharType="begin"/>
        </w:r>
        <w:r>
          <w:instrText xml:space="preserve"> PAGEREF _Toc16345 \h </w:instrText>
        </w:r>
        <w:r>
          <w:fldChar w:fldCharType="separate"/>
        </w:r>
        <w:r>
          <w:t>15</w:t>
        </w:r>
        <w:r>
          <w:fldChar w:fldCharType="end"/>
        </w:r>
      </w:hyperlink>
    </w:p>
    <w:p>
      <w:pPr>
        <w:pStyle w:val="TOC2"/>
        <w:tabs>
          <w:tab w:val="right" w:leader="dot" w:pos="8306"/>
        </w:tabs>
      </w:pPr>
      <w:hyperlink w:anchor="_Toc30148" w:history="1">
        <w:r>
          <w:rPr>
            <w:rFonts w:ascii="仿宋" w:eastAsia="仿宋" w:hAnsi="仿宋" w:cs="仿宋" w:hint="eastAsia"/>
            <w:lang w:eastAsia="zh-CN"/>
          </w:rPr>
          <w:t>(一)、有色金属分选机项目选址</w:t>
        </w:r>
        <w:r>
          <w:tab/>
        </w:r>
        <w:r>
          <w:fldChar w:fldCharType="begin"/>
        </w:r>
        <w:r>
          <w:instrText xml:space="preserve"> PAGEREF _Toc30148 \h </w:instrText>
        </w:r>
        <w:r>
          <w:fldChar w:fldCharType="separate"/>
        </w:r>
        <w:r>
          <w:t>15</w:t>
        </w:r>
        <w:r>
          <w:fldChar w:fldCharType="end"/>
        </w:r>
      </w:hyperlink>
    </w:p>
    <w:p>
      <w:pPr>
        <w:pStyle w:val="TOC2"/>
        <w:tabs>
          <w:tab w:val="right" w:leader="dot" w:pos="8306"/>
        </w:tabs>
      </w:pPr>
      <w:hyperlink w:anchor="_Toc5166" w:history="1">
        <w:r>
          <w:rPr>
            <w:rFonts w:ascii="仿宋" w:eastAsia="仿宋" w:hAnsi="仿宋" w:cs="仿宋" w:hint="eastAsia"/>
            <w:lang w:eastAsia="zh-CN"/>
          </w:rPr>
          <w:t>(二)、用地控制指标</w:t>
        </w:r>
        <w:r>
          <w:tab/>
        </w:r>
        <w:r>
          <w:fldChar w:fldCharType="begin"/>
        </w:r>
        <w:r>
          <w:instrText xml:space="preserve"> PAGEREF _Toc5166 \h </w:instrText>
        </w:r>
        <w:r>
          <w:fldChar w:fldCharType="separate"/>
        </w:r>
        <w:r>
          <w:t>15</w:t>
        </w:r>
        <w:r>
          <w:fldChar w:fldCharType="end"/>
        </w:r>
      </w:hyperlink>
    </w:p>
    <w:p>
      <w:pPr>
        <w:pStyle w:val="TOC2"/>
        <w:tabs>
          <w:tab w:val="right" w:leader="dot" w:pos="8306"/>
        </w:tabs>
      </w:pPr>
      <w:hyperlink w:anchor="_Toc2331" w:history="1">
        <w:r>
          <w:rPr>
            <w:rFonts w:ascii="仿宋" w:eastAsia="仿宋" w:hAnsi="仿宋" w:cs="仿宋" w:hint="eastAsia"/>
            <w:lang w:eastAsia="zh-CN"/>
          </w:rPr>
          <w:t>(三)、节约用地措施</w:t>
        </w:r>
        <w:r>
          <w:tab/>
        </w:r>
        <w:r>
          <w:fldChar w:fldCharType="begin"/>
        </w:r>
        <w:r>
          <w:instrText xml:space="preserve"> PAGEREF _Toc2331 \h </w:instrText>
        </w:r>
        <w:r>
          <w:fldChar w:fldCharType="separate"/>
        </w:r>
        <w:r>
          <w:t>17</w:t>
        </w:r>
        <w:r>
          <w:fldChar w:fldCharType="end"/>
        </w:r>
      </w:hyperlink>
    </w:p>
    <w:p>
      <w:pPr>
        <w:pStyle w:val="TOC2"/>
        <w:tabs>
          <w:tab w:val="right" w:leader="dot" w:pos="8306"/>
        </w:tabs>
      </w:pPr>
      <w:hyperlink w:anchor="_Toc18374" w:history="1">
        <w:r>
          <w:rPr>
            <w:rFonts w:ascii="仿宋" w:eastAsia="仿宋" w:hAnsi="仿宋" w:cs="仿宋" w:hint="eastAsia"/>
            <w:lang w:eastAsia="zh-CN"/>
          </w:rPr>
          <w:t>(四)、总图布置方案</w:t>
        </w:r>
        <w:r>
          <w:tab/>
        </w:r>
        <w:r>
          <w:fldChar w:fldCharType="begin"/>
        </w:r>
        <w:r>
          <w:instrText xml:space="preserve"> PAGEREF _Toc18374 \h </w:instrText>
        </w:r>
        <w:r>
          <w:fldChar w:fldCharType="separate"/>
        </w:r>
        <w:r>
          <w:t>18</w:t>
        </w:r>
        <w:r>
          <w:fldChar w:fldCharType="end"/>
        </w:r>
      </w:hyperlink>
    </w:p>
    <w:p>
      <w:pPr>
        <w:pStyle w:val="TOC2"/>
        <w:tabs>
          <w:tab w:val="right" w:leader="dot" w:pos="8306"/>
        </w:tabs>
      </w:pPr>
      <w:hyperlink w:anchor="_Toc18852" w:history="1">
        <w:r>
          <w:rPr>
            <w:rFonts w:ascii="仿宋" w:eastAsia="仿宋" w:hAnsi="仿宋" w:cs="仿宋" w:hint="eastAsia"/>
            <w:lang w:eastAsia="zh-CN"/>
          </w:rPr>
          <w:t>(五)、选址综合评价</w:t>
        </w:r>
        <w:r>
          <w:tab/>
        </w:r>
        <w:r>
          <w:fldChar w:fldCharType="begin"/>
        </w:r>
        <w:r>
          <w:instrText xml:space="preserve"> PAGEREF _Toc18852 \h </w:instrText>
        </w:r>
        <w:r>
          <w:fldChar w:fldCharType="separate"/>
        </w:r>
        <w:r>
          <w:t>19</w:t>
        </w:r>
        <w:r>
          <w:fldChar w:fldCharType="end"/>
        </w:r>
      </w:hyperlink>
    </w:p>
    <w:p>
      <w:pPr>
        <w:pStyle w:val="TOC1"/>
        <w:tabs>
          <w:tab w:val="right" w:leader="dot" w:pos="8306"/>
        </w:tabs>
      </w:pPr>
      <w:hyperlink w:anchor="_Toc2007" w:history="1">
        <w:r>
          <w:rPr>
            <w:rFonts w:ascii="仿宋" w:eastAsia="仿宋" w:hAnsi="仿宋" w:cs="仿宋" w:hint="eastAsia"/>
            <w:lang w:eastAsia="zh-CN"/>
          </w:rPr>
          <w:t>七、有色金属分选机项目社会影响</w:t>
        </w:r>
        <w:r>
          <w:tab/>
        </w:r>
        <w:r>
          <w:fldChar w:fldCharType="begin"/>
        </w:r>
        <w:r>
          <w:instrText xml:space="preserve"> PAGEREF _Toc2007 \h </w:instrText>
        </w:r>
        <w:r>
          <w:fldChar w:fldCharType="separate"/>
        </w:r>
        <w:r>
          <w:t>21</w:t>
        </w:r>
        <w:r>
          <w:fldChar w:fldCharType="end"/>
        </w:r>
      </w:hyperlink>
    </w:p>
    <w:p>
      <w:pPr>
        <w:pStyle w:val="TOC2"/>
        <w:tabs>
          <w:tab w:val="right" w:leader="dot" w:pos="8306"/>
        </w:tabs>
      </w:pPr>
      <w:hyperlink w:anchor="_Toc18820" w:history="1">
        <w:r>
          <w:rPr>
            <w:rFonts w:ascii="仿宋" w:eastAsia="仿宋" w:hAnsi="仿宋" w:cs="仿宋" w:hint="eastAsia"/>
            <w:lang w:eastAsia="zh-CN"/>
          </w:rPr>
          <w:t>(一)、社会责任与义务</w:t>
        </w:r>
        <w:r>
          <w:tab/>
        </w:r>
        <w:r>
          <w:fldChar w:fldCharType="begin"/>
        </w:r>
        <w:r>
          <w:instrText xml:space="preserve"> PAGEREF _Toc18820 \h </w:instrText>
        </w:r>
        <w:r>
          <w:fldChar w:fldCharType="separate"/>
        </w:r>
        <w:r>
          <w:t>21</w:t>
        </w:r>
        <w:r>
          <w:fldChar w:fldCharType="end"/>
        </w:r>
      </w:hyperlink>
    </w:p>
    <w:p>
      <w:pPr>
        <w:pStyle w:val="TOC2"/>
        <w:tabs>
          <w:tab w:val="right" w:leader="dot" w:pos="8306"/>
        </w:tabs>
      </w:pPr>
      <w:hyperlink w:anchor="_Toc30878" w:history="1">
        <w:r>
          <w:rPr>
            <w:rFonts w:ascii="仿宋" w:eastAsia="仿宋" w:hAnsi="仿宋" w:cs="仿宋" w:hint="eastAsia"/>
            <w:lang w:eastAsia="zh-CN"/>
          </w:rPr>
          <w:t>(二)、社会参与与沟通</w:t>
        </w:r>
        <w:r>
          <w:tab/>
        </w:r>
        <w:r>
          <w:fldChar w:fldCharType="begin"/>
        </w:r>
        <w:r>
          <w:instrText xml:space="preserve"> PAGEREF _Toc30878 \h </w:instrText>
        </w:r>
        <w:r>
          <w:fldChar w:fldCharType="separate"/>
        </w:r>
        <w:r>
          <w:t>21</w:t>
        </w:r>
        <w:r>
          <w:fldChar w:fldCharType="end"/>
        </w:r>
      </w:hyperlink>
    </w:p>
    <w:p>
      <w:pPr>
        <w:pStyle w:val="TOC1"/>
        <w:tabs>
          <w:tab w:val="right" w:leader="dot" w:pos="8306"/>
        </w:tabs>
      </w:pPr>
      <w:hyperlink w:anchor="_Toc5153" w:history="1">
        <w:r>
          <w:rPr>
            <w:rFonts w:ascii="仿宋" w:eastAsia="仿宋" w:hAnsi="仿宋" w:cs="仿宋" w:hint="eastAsia"/>
            <w:lang w:eastAsia="zh-CN"/>
          </w:rPr>
          <w:t>八、有色金属分选机项目人力资源管理</w:t>
        </w:r>
        <w:r>
          <w:tab/>
        </w:r>
        <w:r>
          <w:fldChar w:fldCharType="begin"/>
        </w:r>
        <w:r>
          <w:instrText xml:space="preserve"> PAGEREF _Toc5153 \h </w:instrText>
        </w:r>
        <w:r>
          <w:fldChar w:fldCharType="separate"/>
        </w:r>
        <w:r>
          <w:t>22</w:t>
        </w:r>
        <w:r>
          <w:fldChar w:fldCharType="end"/>
        </w:r>
      </w:hyperlink>
    </w:p>
    <w:p>
      <w:pPr>
        <w:pStyle w:val="TOC2"/>
        <w:tabs>
          <w:tab w:val="right" w:leader="dot" w:pos="8306"/>
        </w:tabs>
      </w:pPr>
      <w:hyperlink w:anchor="_Toc30611" w:history="1">
        <w:r>
          <w:rPr>
            <w:rFonts w:ascii="仿宋" w:eastAsia="仿宋" w:hAnsi="仿宋" w:cs="仿宋" w:hint="eastAsia"/>
            <w:lang w:eastAsia="zh-CN"/>
          </w:rPr>
          <w:t>(一)、建立健全的预算管理制度</w:t>
        </w:r>
        <w:r>
          <w:tab/>
        </w:r>
        <w:r>
          <w:fldChar w:fldCharType="begin"/>
        </w:r>
        <w:r>
          <w:instrText xml:space="preserve"> PAGEREF _Toc30611 \h </w:instrText>
        </w:r>
        <w:r>
          <w:fldChar w:fldCharType="separate"/>
        </w:r>
        <w:r>
          <w:t>22</w:t>
        </w:r>
        <w:r>
          <w:fldChar w:fldCharType="end"/>
        </w:r>
      </w:hyperlink>
    </w:p>
    <w:p>
      <w:pPr>
        <w:pStyle w:val="TOC2"/>
        <w:tabs>
          <w:tab w:val="right" w:leader="dot" w:pos="8306"/>
        </w:tabs>
      </w:pPr>
      <w:hyperlink w:anchor="_Toc23035" w:history="1">
        <w:r>
          <w:rPr>
            <w:rFonts w:ascii="仿宋" w:eastAsia="仿宋" w:hAnsi="仿宋" w:cs="仿宋" w:hint="eastAsia"/>
            <w:lang w:eastAsia="zh-CN"/>
          </w:rPr>
          <w:t>(二)、加强资金流动监控</w:t>
        </w:r>
        <w:r>
          <w:tab/>
        </w:r>
        <w:r>
          <w:fldChar w:fldCharType="begin"/>
        </w:r>
        <w:r>
          <w:instrText xml:space="preserve"> PAGEREF _Toc23035 \h </w:instrText>
        </w:r>
        <w:r>
          <w:fldChar w:fldCharType="separate"/>
        </w:r>
        <w:r>
          <w:t>24</w:t>
        </w:r>
        <w:r>
          <w:fldChar w:fldCharType="end"/>
        </w:r>
      </w:hyperlink>
    </w:p>
    <w:p>
      <w:pPr>
        <w:pStyle w:val="TOC2"/>
        <w:tabs>
          <w:tab w:val="right" w:leader="dot" w:pos="8306"/>
        </w:tabs>
      </w:pPr>
      <w:hyperlink w:anchor="_Toc16508" w:history="1">
        <w:r>
          <w:rPr>
            <w:rFonts w:ascii="仿宋" w:eastAsia="仿宋" w:hAnsi="仿宋" w:cs="仿宋" w:hint="eastAsia"/>
            <w:lang w:eastAsia="zh-CN"/>
          </w:rPr>
          <w:t>(三)、制定完善的风险控制机制</w:t>
        </w:r>
        <w:r>
          <w:tab/>
        </w:r>
        <w:r>
          <w:fldChar w:fldCharType="begin"/>
        </w:r>
        <w:r>
          <w:instrText xml:space="preserve"> PAGEREF _Toc16508 \h </w:instrText>
        </w:r>
        <w:r>
          <w:fldChar w:fldCharType="separate"/>
        </w:r>
        <w:r>
          <w:t>25</w:t>
        </w:r>
        <w:r>
          <w:fldChar w:fldCharType="end"/>
        </w:r>
      </w:hyperlink>
    </w:p>
    <w:p>
      <w:pPr>
        <w:pStyle w:val="TOC2"/>
        <w:tabs>
          <w:tab w:val="right" w:leader="dot" w:pos="8306"/>
        </w:tabs>
      </w:pPr>
      <w:hyperlink w:anchor="_Toc2039" w:history="1">
        <w:r>
          <w:rPr>
            <w:rFonts w:ascii="仿宋" w:eastAsia="仿宋" w:hAnsi="仿宋" w:cs="仿宋" w:hint="eastAsia"/>
            <w:lang w:eastAsia="zh-CN"/>
          </w:rPr>
          <w:t>(四)、优化成本管理</w:t>
        </w:r>
        <w:r>
          <w:tab/>
        </w:r>
        <w:r>
          <w:fldChar w:fldCharType="begin"/>
        </w:r>
        <w:r>
          <w:instrText xml:space="preserve"> PAGEREF _Toc2039 \h </w:instrText>
        </w:r>
        <w:r>
          <w:fldChar w:fldCharType="separate"/>
        </w:r>
        <w:r>
          <w:t>27</w:t>
        </w:r>
        <w:r>
          <w:fldChar w:fldCharType="end"/>
        </w:r>
      </w:hyperlink>
    </w:p>
    <w:p>
      <w:pPr>
        <w:pStyle w:val="TOC1"/>
        <w:tabs>
          <w:tab w:val="right" w:leader="dot" w:pos="8306"/>
        </w:tabs>
      </w:pPr>
      <w:hyperlink w:anchor="_Toc5116" w:history="1">
        <w:r>
          <w:rPr>
            <w:rFonts w:ascii="仿宋" w:eastAsia="仿宋" w:hAnsi="仿宋" w:cs="仿宋" w:hint="eastAsia"/>
            <w:lang w:eastAsia="zh-CN"/>
          </w:rPr>
          <w:t>九、有色金属分选机项目投资规划</w:t>
        </w:r>
        <w:r>
          <w:tab/>
        </w:r>
        <w:r>
          <w:fldChar w:fldCharType="begin"/>
        </w:r>
        <w:r>
          <w:instrText xml:space="preserve"> PAGEREF _Toc5116 \h </w:instrText>
        </w:r>
        <w:r>
          <w:fldChar w:fldCharType="separate"/>
        </w:r>
        <w:r>
          <w:t>28</w:t>
        </w:r>
        <w:r>
          <w:fldChar w:fldCharType="end"/>
        </w:r>
      </w:hyperlink>
    </w:p>
    <w:p>
      <w:pPr>
        <w:pStyle w:val="TOC2"/>
        <w:tabs>
          <w:tab w:val="right" w:leader="dot" w:pos="8306"/>
        </w:tabs>
      </w:pPr>
      <w:hyperlink w:anchor="_Toc3644" w:history="1">
        <w:r>
          <w:rPr>
            <w:rFonts w:ascii="仿宋" w:eastAsia="仿宋" w:hAnsi="仿宋" w:cs="仿宋" w:hint="eastAsia"/>
            <w:lang w:eastAsia="zh-CN"/>
          </w:rPr>
          <w:t>(一)、有色金属分选机项目总投资估算</w:t>
        </w:r>
        <w:r>
          <w:tab/>
        </w:r>
        <w:r>
          <w:fldChar w:fldCharType="begin"/>
        </w:r>
        <w:r>
          <w:instrText xml:space="preserve"> PAGEREF _Toc3644 \h </w:instrText>
        </w:r>
        <w:r>
          <w:fldChar w:fldCharType="separate"/>
        </w:r>
        <w:r>
          <w:t>28</w:t>
        </w:r>
        <w:r>
          <w:fldChar w:fldCharType="end"/>
        </w:r>
      </w:hyperlink>
    </w:p>
    <w:p>
      <w:pPr>
        <w:pStyle w:val="TOC2"/>
        <w:tabs>
          <w:tab w:val="right" w:leader="dot" w:pos="8306"/>
        </w:tabs>
      </w:pPr>
      <w:hyperlink w:anchor="_Toc13183" w:history="1">
        <w:r>
          <w:rPr>
            <w:rFonts w:ascii="仿宋" w:eastAsia="仿宋" w:hAnsi="仿宋" w:cs="仿宋" w:hint="eastAsia"/>
            <w:lang w:eastAsia="zh-CN"/>
          </w:rPr>
          <w:t>(二)、资金筹措</w:t>
        </w:r>
        <w:r>
          <w:tab/>
        </w:r>
        <w:r>
          <w:fldChar w:fldCharType="begin"/>
        </w:r>
        <w:r>
          <w:instrText xml:space="preserve"> PAGEREF _Toc13183 \h </w:instrText>
        </w:r>
        <w:r>
          <w:fldChar w:fldCharType="separate"/>
        </w:r>
        <w:r>
          <w:t>29</w:t>
        </w:r>
        <w:r>
          <w:fldChar w:fldCharType="end"/>
        </w:r>
      </w:hyperlink>
    </w:p>
    <w:p>
      <w:pPr>
        <w:pStyle w:val="TOC1"/>
        <w:tabs>
          <w:tab w:val="right" w:leader="dot" w:pos="8306"/>
        </w:tabs>
      </w:pPr>
      <w:hyperlink w:anchor="_Toc31454" w:history="1">
        <w:r>
          <w:rPr>
            <w:rFonts w:ascii="仿宋" w:eastAsia="仿宋" w:hAnsi="仿宋" w:cs="仿宋" w:hint="eastAsia"/>
            <w:lang w:eastAsia="zh-CN"/>
          </w:rPr>
          <w:t>十、有色金属分选机项目经营效益</w:t>
        </w:r>
        <w:r>
          <w:tab/>
        </w:r>
        <w:r>
          <w:fldChar w:fldCharType="begin"/>
        </w:r>
        <w:r>
          <w:instrText xml:space="preserve"> PAGEREF _Toc31454 \h </w:instrText>
        </w:r>
        <w:r>
          <w:fldChar w:fldCharType="separate"/>
        </w:r>
        <w:r>
          <w:t>30</w:t>
        </w:r>
        <w:r>
          <w:fldChar w:fldCharType="end"/>
        </w:r>
      </w:hyperlink>
    </w:p>
    <w:p>
      <w:pPr>
        <w:pStyle w:val="TOC2"/>
        <w:tabs>
          <w:tab w:val="right" w:leader="dot" w:pos="8306"/>
        </w:tabs>
      </w:pPr>
      <w:hyperlink w:anchor="_Toc26044" w:history="1">
        <w:r>
          <w:rPr>
            <w:rFonts w:ascii="仿宋" w:eastAsia="仿宋" w:hAnsi="仿宋" w:cs="仿宋" w:hint="eastAsia"/>
            <w:lang w:eastAsia="zh-CN"/>
          </w:rPr>
          <w:t>(一)、经济评价财务测算</w:t>
        </w:r>
        <w:r>
          <w:tab/>
        </w:r>
        <w:r>
          <w:fldChar w:fldCharType="begin"/>
        </w:r>
        <w:r>
          <w:instrText xml:space="preserve"> PAGEREF _Toc26044 \h </w:instrText>
        </w:r>
        <w:r>
          <w:fldChar w:fldCharType="separate"/>
        </w:r>
        <w:r>
          <w:t>30</w:t>
        </w:r>
        <w:r>
          <w:fldChar w:fldCharType="end"/>
        </w:r>
      </w:hyperlink>
    </w:p>
    <w:p>
      <w:pPr>
        <w:pStyle w:val="TOC2"/>
        <w:tabs>
          <w:tab w:val="right" w:leader="dot" w:pos="8306"/>
        </w:tabs>
      </w:pPr>
      <w:hyperlink w:anchor="_Toc28385" w:history="1">
        <w:r>
          <w:rPr>
            <w:rFonts w:ascii="仿宋" w:eastAsia="仿宋" w:hAnsi="仿宋" w:cs="仿宋" w:hint="eastAsia"/>
            <w:lang w:eastAsia="zh-CN"/>
          </w:rPr>
          <w:t>(二)、有色金属分选机项目盈利能力分析</w:t>
        </w:r>
        <w:r>
          <w:tab/>
        </w:r>
        <w:r>
          <w:fldChar w:fldCharType="begin"/>
        </w:r>
        <w:r>
          <w:instrText xml:space="preserve"> PAGEREF _Toc28385 \h </w:instrText>
        </w:r>
        <w:r>
          <w:fldChar w:fldCharType="separate"/>
        </w:r>
        <w:r>
          <w:t>31</w:t>
        </w:r>
        <w:r>
          <w:fldChar w:fldCharType="end"/>
        </w:r>
      </w:hyperlink>
    </w:p>
    <w:p>
      <w:pPr>
        <w:pStyle w:val="TOC1"/>
        <w:tabs>
          <w:tab w:val="right" w:leader="dot" w:pos="8306"/>
        </w:tabs>
      </w:pPr>
      <w:hyperlink w:anchor="_Toc4136" w:history="1">
        <w:r>
          <w:rPr>
            <w:rFonts w:ascii="仿宋" w:eastAsia="仿宋" w:hAnsi="仿宋" w:cs="仿宋" w:hint="eastAsia"/>
            <w:lang w:eastAsia="zh-CN"/>
          </w:rPr>
          <w:t>十一、有色金属分选机项目风险管理</w:t>
        </w:r>
        <w:r>
          <w:tab/>
        </w:r>
        <w:r>
          <w:fldChar w:fldCharType="begin"/>
        </w:r>
        <w:r>
          <w:instrText xml:space="preserve"> PAGEREF _Toc4136 \h </w:instrText>
        </w:r>
        <w:r>
          <w:fldChar w:fldCharType="separate"/>
        </w:r>
        <w:r>
          <w:t>32</w:t>
        </w:r>
        <w:r>
          <w:fldChar w:fldCharType="end"/>
        </w:r>
      </w:hyperlink>
    </w:p>
    <w:p>
      <w:pPr>
        <w:pStyle w:val="TOC2"/>
        <w:tabs>
          <w:tab w:val="right" w:leader="dot" w:pos="8306"/>
        </w:tabs>
      </w:pPr>
      <w:hyperlink w:anchor="_Toc26719" w:history="1">
        <w:r>
          <w:rPr>
            <w:rFonts w:ascii="仿宋" w:eastAsia="仿宋" w:hAnsi="仿宋" w:cs="仿宋" w:hint="eastAsia"/>
            <w:lang w:eastAsia="zh-CN"/>
          </w:rPr>
          <w:t>(一)、风险识别与评估</w:t>
        </w:r>
        <w:r>
          <w:tab/>
        </w:r>
        <w:r>
          <w:fldChar w:fldCharType="begin"/>
        </w:r>
        <w:r>
          <w:instrText xml:space="preserve"> PAGEREF _Toc26719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84" w:history="1">
        <w:r>
          <w:rPr>
            <w:rFonts w:ascii="仿宋" w:eastAsia="仿宋" w:hAnsi="仿宋" w:cs="仿宋" w:hint="eastAsia"/>
            <w:lang w:eastAsia="zh-CN"/>
          </w:rPr>
          <w:t>(二)、风险应对策略</w:t>
        </w:r>
        <w:r>
          <w:tab/>
        </w:r>
        <w:r>
          <w:fldChar w:fldCharType="begin"/>
        </w:r>
        <w:r>
          <w:instrText xml:space="preserve"> PAGEREF _Toc5384 \h </w:instrText>
        </w:r>
        <w:r>
          <w:fldChar w:fldCharType="separate"/>
        </w:r>
        <w:r>
          <w:t>33</w:t>
        </w:r>
        <w:r>
          <w:fldChar w:fldCharType="end"/>
        </w:r>
      </w:hyperlink>
    </w:p>
    <w:p>
      <w:pPr>
        <w:pStyle w:val="TOC2"/>
        <w:tabs>
          <w:tab w:val="right" w:leader="dot" w:pos="8306"/>
        </w:tabs>
      </w:pPr>
      <w:hyperlink w:anchor="_Toc29397" w:history="1">
        <w:r>
          <w:rPr>
            <w:rFonts w:ascii="仿宋" w:eastAsia="仿宋" w:hAnsi="仿宋" w:cs="仿宋" w:hint="eastAsia"/>
            <w:lang w:eastAsia="zh-CN"/>
          </w:rPr>
          <w:t>(三)、风险监控与控制</w:t>
        </w:r>
        <w:r>
          <w:tab/>
        </w:r>
        <w:r>
          <w:fldChar w:fldCharType="begin"/>
        </w:r>
        <w:r>
          <w:instrText xml:space="preserve"> PAGEREF _Toc29397 \h </w:instrText>
        </w:r>
        <w:r>
          <w:fldChar w:fldCharType="separate"/>
        </w:r>
        <w:r>
          <w:t>35</w:t>
        </w:r>
        <w:r>
          <w:fldChar w:fldCharType="end"/>
        </w:r>
      </w:hyperlink>
    </w:p>
    <w:p>
      <w:pPr>
        <w:pStyle w:val="TOC1"/>
        <w:tabs>
          <w:tab w:val="right" w:leader="dot" w:pos="8306"/>
        </w:tabs>
      </w:pPr>
      <w:hyperlink w:anchor="_Toc25347" w:history="1">
        <w:r>
          <w:rPr>
            <w:rFonts w:ascii="仿宋" w:eastAsia="仿宋" w:hAnsi="仿宋" w:cs="仿宋" w:hint="eastAsia"/>
            <w:lang w:eastAsia="zh-CN"/>
          </w:rPr>
          <w:t>十二、有色金属分选机项目人力资源培养与发展</w:t>
        </w:r>
        <w:r>
          <w:tab/>
        </w:r>
        <w:r>
          <w:fldChar w:fldCharType="begin"/>
        </w:r>
        <w:r>
          <w:instrText xml:space="preserve"> PAGEREF _Toc25347 \h </w:instrText>
        </w:r>
        <w:r>
          <w:fldChar w:fldCharType="separate"/>
        </w:r>
        <w:r>
          <w:t>36</w:t>
        </w:r>
        <w:r>
          <w:fldChar w:fldCharType="end"/>
        </w:r>
      </w:hyperlink>
    </w:p>
    <w:p>
      <w:pPr>
        <w:pStyle w:val="TOC2"/>
        <w:tabs>
          <w:tab w:val="right" w:leader="dot" w:pos="8306"/>
        </w:tabs>
      </w:pPr>
      <w:hyperlink w:anchor="_Toc5861" w:history="1">
        <w:r>
          <w:rPr>
            <w:rFonts w:ascii="仿宋" w:eastAsia="仿宋" w:hAnsi="仿宋" w:cs="仿宋" w:hint="eastAsia"/>
            <w:lang w:eastAsia="zh-CN"/>
          </w:rPr>
          <w:t>(一)、人才需求与规划</w:t>
        </w:r>
        <w:r>
          <w:tab/>
        </w:r>
        <w:r>
          <w:fldChar w:fldCharType="begin"/>
        </w:r>
        <w:r>
          <w:instrText xml:space="preserve"> PAGEREF _Toc5861 \h </w:instrText>
        </w:r>
        <w:r>
          <w:fldChar w:fldCharType="separate"/>
        </w:r>
        <w:r>
          <w:t>36</w:t>
        </w:r>
        <w:r>
          <w:fldChar w:fldCharType="end"/>
        </w:r>
      </w:hyperlink>
    </w:p>
    <w:p>
      <w:pPr>
        <w:pStyle w:val="TOC2"/>
        <w:tabs>
          <w:tab w:val="right" w:leader="dot" w:pos="8306"/>
        </w:tabs>
      </w:pPr>
      <w:hyperlink w:anchor="_Toc19050" w:history="1">
        <w:r>
          <w:rPr>
            <w:rFonts w:ascii="仿宋" w:eastAsia="仿宋" w:hAnsi="仿宋" w:cs="仿宋" w:hint="eastAsia"/>
            <w:lang w:eastAsia="zh-CN"/>
          </w:rPr>
          <w:t>(二)、培训与发展计划</w:t>
        </w:r>
        <w:r>
          <w:tab/>
        </w:r>
        <w:r>
          <w:fldChar w:fldCharType="begin"/>
        </w:r>
        <w:r>
          <w:instrText xml:space="preserve"> PAGEREF _Toc19050 \h </w:instrText>
        </w:r>
        <w:r>
          <w:fldChar w:fldCharType="separate"/>
        </w:r>
        <w:r>
          <w:t>37</w:t>
        </w:r>
        <w:r>
          <w:fldChar w:fldCharType="end"/>
        </w:r>
      </w:hyperlink>
    </w:p>
    <w:p>
      <w:pPr>
        <w:pStyle w:val="TOC1"/>
        <w:tabs>
          <w:tab w:val="right" w:leader="dot" w:pos="8306"/>
        </w:tabs>
      </w:pPr>
      <w:hyperlink w:anchor="_Toc27915" w:history="1">
        <w:r>
          <w:rPr>
            <w:rFonts w:ascii="仿宋" w:eastAsia="仿宋" w:hAnsi="仿宋" w:cs="仿宋" w:hint="eastAsia"/>
            <w:lang w:eastAsia="zh-CN"/>
          </w:rPr>
          <w:t>十三、有色金属分选机项目工程方案分析</w:t>
        </w:r>
        <w:r>
          <w:tab/>
        </w:r>
        <w:r>
          <w:fldChar w:fldCharType="begin"/>
        </w:r>
        <w:r>
          <w:instrText xml:space="preserve"> PAGEREF _Toc27915 \h </w:instrText>
        </w:r>
        <w:r>
          <w:fldChar w:fldCharType="separate"/>
        </w:r>
        <w:r>
          <w:t>37</w:t>
        </w:r>
        <w:r>
          <w:fldChar w:fldCharType="end"/>
        </w:r>
      </w:hyperlink>
    </w:p>
    <w:p>
      <w:pPr>
        <w:pStyle w:val="TOC2"/>
        <w:tabs>
          <w:tab w:val="right" w:leader="dot" w:pos="8306"/>
        </w:tabs>
      </w:pPr>
      <w:hyperlink w:anchor="_Toc3466" w:history="1">
        <w:r>
          <w:rPr>
            <w:rFonts w:ascii="仿宋" w:eastAsia="仿宋" w:hAnsi="仿宋" w:cs="仿宋" w:hint="eastAsia"/>
            <w:lang w:eastAsia="zh-CN"/>
          </w:rPr>
          <w:t>(一)、建筑工程设计原则</w:t>
        </w:r>
        <w:r>
          <w:tab/>
        </w:r>
        <w:r>
          <w:fldChar w:fldCharType="begin"/>
        </w:r>
        <w:r>
          <w:instrText xml:space="preserve"> PAGEREF _Toc3466 \h </w:instrText>
        </w:r>
        <w:r>
          <w:fldChar w:fldCharType="separate"/>
        </w:r>
        <w:r>
          <w:t>37</w:t>
        </w:r>
        <w:r>
          <w:fldChar w:fldCharType="end"/>
        </w:r>
      </w:hyperlink>
    </w:p>
    <w:p>
      <w:pPr>
        <w:pStyle w:val="TOC2"/>
        <w:tabs>
          <w:tab w:val="right" w:leader="dot" w:pos="8306"/>
        </w:tabs>
      </w:pPr>
      <w:hyperlink w:anchor="_Toc4887" w:history="1">
        <w:r>
          <w:rPr>
            <w:rFonts w:ascii="仿宋" w:eastAsia="仿宋" w:hAnsi="仿宋" w:cs="仿宋" w:hint="eastAsia"/>
            <w:lang w:eastAsia="zh-CN"/>
          </w:rPr>
          <w:t>(二)、土建工程建设指标</w:t>
        </w:r>
        <w:r>
          <w:tab/>
        </w:r>
        <w:r>
          <w:fldChar w:fldCharType="begin"/>
        </w:r>
        <w:r>
          <w:instrText xml:space="preserve"> PAGEREF _Toc4887 \h </w:instrText>
        </w:r>
        <w:r>
          <w:fldChar w:fldCharType="separate"/>
        </w:r>
        <w:r>
          <w:t>41</w:t>
        </w:r>
        <w:r>
          <w:fldChar w:fldCharType="end"/>
        </w:r>
      </w:hyperlink>
    </w:p>
    <w:p>
      <w:pPr>
        <w:pStyle w:val="TOC1"/>
        <w:tabs>
          <w:tab w:val="right" w:leader="dot" w:pos="8306"/>
        </w:tabs>
      </w:pPr>
      <w:hyperlink w:anchor="_Toc3268" w:history="1">
        <w:r>
          <w:rPr>
            <w:rFonts w:ascii="仿宋" w:eastAsia="仿宋" w:hAnsi="仿宋" w:cs="仿宋" w:hint="eastAsia"/>
            <w:lang w:eastAsia="zh-CN"/>
          </w:rPr>
          <w:t>十四、有色金属分选机项目治理与监督</w:t>
        </w:r>
        <w:r>
          <w:tab/>
        </w:r>
        <w:r>
          <w:fldChar w:fldCharType="begin"/>
        </w:r>
        <w:r>
          <w:instrText xml:space="preserve"> PAGEREF _Toc3268 \h </w:instrText>
        </w:r>
        <w:r>
          <w:fldChar w:fldCharType="separate"/>
        </w:r>
        <w:r>
          <w:t>42</w:t>
        </w:r>
        <w:r>
          <w:fldChar w:fldCharType="end"/>
        </w:r>
      </w:hyperlink>
    </w:p>
    <w:p>
      <w:pPr>
        <w:pStyle w:val="TOC2"/>
        <w:tabs>
          <w:tab w:val="right" w:leader="dot" w:pos="8306"/>
        </w:tabs>
      </w:pPr>
      <w:hyperlink w:anchor="_Toc624" w:history="1">
        <w:r>
          <w:rPr>
            <w:rFonts w:ascii="仿宋" w:eastAsia="仿宋" w:hAnsi="仿宋" w:cs="仿宋" w:hint="eastAsia"/>
            <w:lang w:eastAsia="zh-CN"/>
          </w:rPr>
          <w:t>(一)、有色金属分选机项目治理结构</w:t>
        </w:r>
        <w:r>
          <w:tab/>
        </w:r>
        <w:r>
          <w:fldChar w:fldCharType="begin"/>
        </w:r>
        <w:r>
          <w:instrText xml:space="preserve"> PAGEREF _Toc624 \h </w:instrText>
        </w:r>
        <w:r>
          <w:fldChar w:fldCharType="separate"/>
        </w:r>
        <w:r>
          <w:t>42</w:t>
        </w:r>
        <w:r>
          <w:fldChar w:fldCharType="end"/>
        </w:r>
      </w:hyperlink>
    </w:p>
    <w:p>
      <w:pPr>
        <w:pStyle w:val="TOC2"/>
        <w:tabs>
          <w:tab w:val="right" w:leader="dot" w:pos="8306"/>
        </w:tabs>
      </w:pPr>
      <w:hyperlink w:anchor="_Toc13382" w:history="1">
        <w:r>
          <w:rPr>
            <w:rFonts w:ascii="仿宋" w:eastAsia="仿宋" w:hAnsi="仿宋" w:cs="仿宋" w:hint="eastAsia"/>
            <w:lang w:eastAsia="zh-CN"/>
          </w:rPr>
          <w:t>(二)、监督与审计</w:t>
        </w:r>
        <w:r>
          <w:tab/>
        </w:r>
        <w:r>
          <w:fldChar w:fldCharType="begin"/>
        </w:r>
        <w:r>
          <w:instrText xml:space="preserve"> PAGEREF _Toc13382 \h </w:instrText>
        </w:r>
        <w:r>
          <w:fldChar w:fldCharType="separate"/>
        </w:r>
        <w:r>
          <w:t>44</w:t>
        </w:r>
        <w:r>
          <w:fldChar w:fldCharType="end"/>
        </w:r>
      </w:hyperlink>
    </w:p>
    <w:p>
      <w:pPr>
        <w:pStyle w:val="TOC1"/>
        <w:tabs>
          <w:tab w:val="right" w:leader="dot" w:pos="8306"/>
        </w:tabs>
      </w:pPr>
      <w:hyperlink w:anchor="_Toc30053" w:history="1">
        <w:r>
          <w:rPr>
            <w:rFonts w:ascii="仿宋" w:eastAsia="仿宋" w:hAnsi="仿宋" w:cs="仿宋" w:hint="eastAsia"/>
            <w:lang w:eastAsia="zh-CN"/>
          </w:rPr>
          <w:t>十五、供应链管理</w:t>
        </w:r>
        <w:r>
          <w:tab/>
        </w:r>
        <w:r>
          <w:fldChar w:fldCharType="begin"/>
        </w:r>
        <w:r>
          <w:instrText xml:space="preserve"> PAGEREF _Toc30053 \h </w:instrText>
        </w:r>
        <w:r>
          <w:fldChar w:fldCharType="separate"/>
        </w:r>
        <w:r>
          <w:t>45</w:t>
        </w:r>
        <w:r>
          <w:fldChar w:fldCharType="end"/>
        </w:r>
      </w:hyperlink>
    </w:p>
    <w:p>
      <w:pPr>
        <w:pStyle w:val="TOC2"/>
        <w:tabs>
          <w:tab w:val="right" w:leader="dot" w:pos="8306"/>
        </w:tabs>
      </w:pPr>
      <w:hyperlink w:anchor="_Toc16530" w:history="1">
        <w:r>
          <w:rPr>
            <w:rFonts w:ascii="仿宋" w:eastAsia="仿宋" w:hAnsi="仿宋" w:cs="仿宋" w:hint="eastAsia"/>
            <w:lang w:eastAsia="zh-CN"/>
          </w:rPr>
          <w:t>(一)、供应链战略规划</w:t>
        </w:r>
        <w:r>
          <w:tab/>
        </w:r>
        <w:r>
          <w:fldChar w:fldCharType="begin"/>
        </w:r>
        <w:r>
          <w:instrText xml:space="preserve"> PAGEREF _Toc16530 \h </w:instrText>
        </w:r>
        <w:r>
          <w:fldChar w:fldCharType="separate"/>
        </w:r>
        <w:r>
          <w:t>45</w:t>
        </w:r>
        <w:r>
          <w:fldChar w:fldCharType="end"/>
        </w:r>
      </w:hyperlink>
    </w:p>
    <w:p>
      <w:pPr>
        <w:pStyle w:val="TOC2"/>
        <w:tabs>
          <w:tab w:val="right" w:leader="dot" w:pos="8306"/>
        </w:tabs>
      </w:pPr>
      <w:hyperlink w:anchor="_Toc15390" w:history="1">
        <w:r>
          <w:rPr>
            <w:rFonts w:ascii="仿宋" w:eastAsia="仿宋" w:hAnsi="仿宋" w:cs="仿宋" w:hint="eastAsia"/>
            <w:lang w:eastAsia="zh-CN"/>
          </w:rPr>
          <w:t>(二)、供应商选择与合作</w:t>
        </w:r>
        <w:r>
          <w:tab/>
        </w:r>
        <w:r>
          <w:fldChar w:fldCharType="begin"/>
        </w:r>
        <w:r>
          <w:instrText xml:space="preserve"> PAGEREF _Toc15390 \h </w:instrText>
        </w:r>
        <w:r>
          <w:fldChar w:fldCharType="separate"/>
        </w:r>
        <w:r>
          <w:t>47</w:t>
        </w:r>
        <w:r>
          <w:fldChar w:fldCharType="end"/>
        </w:r>
      </w:hyperlink>
    </w:p>
    <w:p>
      <w:pPr>
        <w:pStyle w:val="TOC2"/>
        <w:tabs>
          <w:tab w:val="right" w:leader="dot" w:pos="8306"/>
        </w:tabs>
      </w:pPr>
      <w:hyperlink w:anchor="_Toc22583" w:history="1">
        <w:r>
          <w:rPr>
            <w:rFonts w:ascii="仿宋" w:eastAsia="仿宋" w:hAnsi="仿宋" w:cs="仿宋" w:hint="eastAsia"/>
            <w:lang w:eastAsia="zh-CN"/>
          </w:rPr>
          <w:t>(三)、物流与库存管理</w:t>
        </w:r>
        <w:r>
          <w:tab/>
        </w:r>
        <w:r>
          <w:fldChar w:fldCharType="begin"/>
        </w:r>
        <w:r>
          <w:instrText xml:space="preserve"> PAGEREF _Toc22583 \h </w:instrText>
        </w:r>
        <w:r>
          <w:fldChar w:fldCharType="separate"/>
        </w:r>
        <w:r>
          <w:t>48</w:t>
        </w:r>
        <w:r>
          <w:fldChar w:fldCharType="end"/>
        </w:r>
      </w:hyperlink>
    </w:p>
    <w:p>
      <w:pPr>
        <w:pStyle w:val="TOC1"/>
        <w:tabs>
          <w:tab w:val="right" w:leader="dot" w:pos="8306"/>
        </w:tabs>
      </w:pPr>
      <w:hyperlink w:anchor="_Toc9697" w:history="1">
        <w:r>
          <w:rPr>
            <w:rFonts w:ascii="仿宋" w:eastAsia="仿宋" w:hAnsi="仿宋" w:cs="仿宋" w:hint="eastAsia"/>
            <w:lang w:eastAsia="zh-CN"/>
          </w:rPr>
          <w:t>十六、风险识别与分类</w:t>
        </w:r>
        <w:r>
          <w:tab/>
        </w:r>
        <w:r>
          <w:fldChar w:fldCharType="begin"/>
        </w:r>
        <w:r>
          <w:instrText xml:space="preserve"> PAGEREF _Toc9697 \h </w:instrText>
        </w:r>
        <w:r>
          <w:fldChar w:fldCharType="separate"/>
        </w:r>
        <w:r>
          <w:t>49</w:t>
        </w:r>
        <w:r>
          <w:fldChar w:fldCharType="end"/>
        </w:r>
      </w:hyperlink>
    </w:p>
    <w:p>
      <w:pPr>
        <w:pStyle w:val="TOC2"/>
        <w:tabs>
          <w:tab w:val="right" w:leader="dot" w:pos="8306"/>
        </w:tabs>
      </w:pPr>
      <w:hyperlink w:anchor="_Toc11375" w:history="1">
        <w:r>
          <w:rPr>
            <w:rFonts w:ascii="仿宋" w:eastAsia="仿宋" w:hAnsi="仿宋" w:cs="仿宋" w:hint="eastAsia"/>
            <w:lang w:eastAsia="zh-CN"/>
          </w:rPr>
          <w:t>(一)、风险识别</w:t>
        </w:r>
        <w:r>
          <w:tab/>
        </w:r>
        <w:r>
          <w:fldChar w:fldCharType="begin"/>
        </w:r>
        <w:r>
          <w:instrText xml:space="preserve"> PAGEREF _Toc11375 \h </w:instrText>
        </w:r>
        <w:r>
          <w:fldChar w:fldCharType="separate"/>
        </w:r>
        <w:r>
          <w:t>49</w:t>
        </w:r>
        <w:r>
          <w:fldChar w:fldCharType="end"/>
        </w:r>
      </w:hyperlink>
    </w:p>
    <w:p>
      <w:pPr>
        <w:pStyle w:val="TOC2"/>
        <w:tabs>
          <w:tab w:val="right" w:leader="dot" w:pos="8306"/>
        </w:tabs>
      </w:pPr>
      <w:hyperlink w:anchor="_Toc2514" w:history="1">
        <w:r>
          <w:rPr>
            <w:rFonts w:ascii="仿宋" w:eastAsia="仿宋" w:hAnsi="仿宋" w:cs="仿宋" w:hint="eastAsia"/>
            <w:lang w:eastAsia="zh-CN"/>
          </w:rPr>
          <w:t>(二)、风险分类</w:t>
        </w:r>
        <w:r>
          <w:tab/>
        </w:r>
        <w:r>
          <w:fldChar w:fldCharType="begin"/>
        </w:r>
        <w:r>
          <w:instrText xml:space="preserve"> PAGEREF _Toc2514 \h </w:instrText>
        </w:r>
        <w:r>
          <w:fldChar w:fldCharType="separate"/>
        </w:r>
        <w:r>
          <w:t>51</w:t>
        </w:r>
        <w:r>
          <w:fldChar w:fldCharType="end"/>
        </w:r>
      </w:hyperlink>
    </w:p>
    <w:p>
      <w:pPr>
        <w:pStyle w:val="TOC1"/>
        <w:tabs>
          <w:tab w:val="right" w:leader="dot" w:pos="8306"/>
        </w:tabs>
      </w:pPr>
      <w:hyperlink w:anchor="_Toc8054" w:history="1">
        <w:r>
          <w:rPr>
            <w:rFonts w:ascii="仿宋" w:eastAsia="仿宋" w:hAnsi="仿宋" w:cs="仿宋" w:hint="eastAsia"/>
            <w:lang w:eastAsia="zh-CN"/>
          </w:rPr>
          <w:t>十七、营销与推广策略</w:t>
        </w:r>
        <w:r>
          <w:tab/>
        </w:r>
        <w:r>
          <w:fldChar w:fldCharType="begin"/>
        </w:r>
        <w:r>
          <w:instrText xml:space="preserve"> PAGEREF _Toc8054 \h </w:instrText>
        </w:r>
        <w:r>
          <w:fldChar w:fldCharType="separate"/>
        </w:r>
        <w:r>
          <w:t>53</w:t>
        </w:r>
        <w:r>
          <w:fldChar w:fldCharType="end"/>
        </w:r>
      </w:hyperlink>
    </w:p>
    <w:p>
      <w:pPr>
        <w:pStyle w:val="TOC2"/>
        <w:tabs>
          <w:tab w:val="right" w:leader="dot" w:pos="8306"/>
        </w:tabs>
      </w:pPr>
      <w:hyperlink w:anchor="_Toc4689" w:history="1">
        <w:r>
          <w:rPr>
            <w:rFonts w:ascii="仿宋" w:eastAsia="仿宋" w:hAnsi="仿宋" w:cs="仿宋" w:hint="eastAsia"/>
            <w:lang w:eastAsia="zh-CN"/>
          </w:rPr>
          <w:t>(一)、产品/服务定位与特点</w:t>
        </w:r>
        <w:r>
          <w:tab/>
        </w:r>
        <w:r>
          <w:fldChar w:fldCharType="begin"/>
        </w:r>
        <w:r>
          <w:instrText xml:space="preserve"> PAGEREF _Toc4689 \h </w:instrText>
        </w:r>
        <w:r>
          <w:fldChar w:fldCharType="separate"/>
        </w:r>
        <w:r>
          <w:t>53</w:t>
        </w:r>
        <w:r>
          <w:fldChar w:fldCharType="end"/>
        </w:r>
      </w:hyperlink>
    </w:p>
    <w:p>
      <w:pPr>
        <w:pStyle w:val="TOC2"/>
        <w:tabs>
          <w:tab w:val="right" w:leader="dot" w:pos="8306"/>
        </w:tabs>
      </w:pPr>
      <w:hyperlink w:anchor="_Toc9947" w:history="1">
        <w:r>
          <w:rPr>
            <w:rFonts w:ascii="仿宋" w:eastAsia="仿宋" w:hAnsi="仿宋" w:cs="仿宋" w:hint="eastAsia"/>
            <w:lang w:eastAsia="zh-CN"/>
          </w:rPr>
          <w:t>(二)、市场定位与竞争分析</w:t>
        </w:r>
        <w:r>
          <w:tab/>
        </w:r>
        <w:r>
          <w:fldChar w:fldCharType="begin"/>
        </w:r>
        <w:r>
          <w:instrText xml:space="preserve"> PAGEREF _Toc9947 \h </w:instrText>
        </w:r>
        <w:r>
          <w:fldChar w:fldCharType="separate"/>
        </w:r>
        <w:r>
          <w:t>54</w:t>
        </w:r>
        <w:r>
          <w:fldChar w:fldCharType="end"/>
        </w:r>
      </w:hyperlink>
    </w:p>
    <w:p>
      <w:pPr>
        <w:pStyle w:val="TOC2"/>
        <w:tabs>
          <w:tab w:val="right" w:leader="dot" w:pos="8306"/>
        </w:tabs>
      </w:pPr>
      <w:hyperlink w:anchor="_Toc18592" w:history="1">
        <w:r>
          <w:rPr>
            <w:rFonts w:ascii="仿宋" w:eastAsia="仿宋" w:hAnsi="仿宋" w:cs="仿宋" w:hint="eastAsia"/>
            <w:lang w:eastAsia="zh-CN"/>
          </w:rPr>
          <w:t>(三)、营销渠道与策略</w:t>
        </w:r>
        <w:r>
          <w:tab/>
        </w:r>
        <w:r>
          <w:fldChar w:fldCharType="begin"/>
        </w:r>
        <w:r>
          <w:instrText xml:space="preserve"> PAGEREF _Toc18592 \h </w:instrText>
        </w:r>
        <w:r>
          <w:fldChar w:fldCharType="separate"/>
        </w:r>
        <w:r>
          <w:t>55</w:t>
        </w:r>
        <w:r>
          <w:fldChar w:fldCharType="end"/>
        </w:r>
      </w:hyperlink>
    </w:p>
    <w:p>
      <w:pPr>
        <w:pStyle w:val="TOC2"/>
        <w:tabs>
          <w:tab w:val="right" w:leader="dot" w:pos="8306"/>
        </w:tabs>
      </w:pPr>
      <w:hyperlink w:anchor="_Toc4377" w:history="1">
        <w:r>
          <w:rPr>
            <w:rFonts w:ascii="仿宋" w:eastAsia="仿宋" w:hAnsi="仿宋" w:cs="仿宋" w:hint="eastAsia"/>
            <w:lang w:eastAsia="zh-CN"/>
          </w:rPr>
          <w:t>(四)、推广与宣传活动</w:t>
        </w:r>
        <w:r>
          <w:tab/>
        </w:r>
        <w:r>
          <w:fldChar w:fldCharType="begin"/>
        </w:r>
        <w:r>
          <w:instrText xml:space="preserve"> PAGEREF _Toc4377 \h </w:instrText>
        </w:r>
        <w:r>
          <w:fldChar w:fldCharType="separate"/>
        </w:r>
        <w:r>
          <w:t>56</w:t>
        </w:r>
        <w:r>
          <w:fldChar w:fldCharType="end"/>
        </w:r>
      </w:hyperlink>
    </w:p>
    <w:p>
      <w:pPr>
        <w:pStyle w:val="TOC1"/>
        <w:tabs>
          <w:tab w:val="right" w:leader="dot" w:pos="8306"/>
        </w:tabs>
      </w:pPr>
      <w:hyperlink w:anchor="_Toc2690" w:history="1">
        <w:r>
          <w:rPr>
            <w:rFonts w:ascii="仿宋" w:eastAsia="仿宋" w:hAnsi="仿宋" w:cs="仿宋" w:hint="eastAsia"/>
            <w:lang w:eastAsia="zh-CN"/>
          </w:rPr>
          <w:t>十八、利益相关者分析与沟通计划</w:t>
        </w:r>
        <w:r>
          <w:tab/>
        </w:r>
        <w:r>
          <w:fldChar w:fldCharType="begin"/>
        </w:r>
        <w:r>
          <w:instrText xml:space="preserve"> PAGEREF _Toc2690 \h </w:instrText>
        </w:r>
        <w:r>
          <w:fldChar w:fldCharType="separate"/>
        </w:r>
        <w:r>
          <w:t>62</w:t>
        </w:r>
        <w:r>
          <w:fldChar w:fldCharType="end"/>
        </w:r>
      </w:hyperlink>
    </w:p>
    <w:p>
      <w:pPr>
        <w:pStyle w:val="TOC2"/>
        <w:tabs>
          <w:tab w:val="right" w:leader="dot" w:pos="8306"/>
        </w:tabs>
      </w:pPr>
      <w:hyperlink w:anchor="_Toc20795" w:history="1">
        <w:r>
          <w:rPr>
            <w:rFonts w:ascii="仿宋" w:eastAsia="仿宋" w:hAnsi="仿宋" w:cs="仿宋" w:hint="eastAsia"/>
            <w:lang w:eastAsia="zh-CN"/>
          </w:rPr>
          <w:t>(一)、利益相关者分析</w:t>
        </w:r>
        <w:r>
          <w:tab/>
        </w:r>
        <w:r>
          <w:fldChar w:fldCharType="begin"/>
        </w:r>
        <w:r>
          <w:instrText xml:space="preserve"> PAGEREF _Toc20795 \h </w:instrText>
        </w:r>
        <w:r>
          <w:fldChar w:fldCharType="separate"/>
        </w:r>
        <w:r>
          <w:t>62</w:t>
        </w:r>
        <w:r>
          <w:fldChar w:fldCharType="end"/>
        </w:r>
      </w:hyperlink>
    </w:p>
    <w:p>
      <w:pPr>
        <w:pStyle w:val="TOC2"/>
        <w:tabs>
          <w:tab w:val="right" w:leader="dot" w:pos="8306"/>
        </w:tabs>
      </w:pPr>
      <w:hyperlink w:anchor="_Toc8677" w:history="1">
        <w:r>
          <w:rPr>
            <w:rFonts w:ascii="仿宋" w:eastAsia="仿宋" w:hAnsi="仿宋" w:cs="仿宋" w:hint="eastAsia"/>
            <w:lang w:eastAsia="zh-CN"/>
          </w:rPr>
          <w:t>(二)、沟通计划</w:t>
        </w:r>
        <w:r>
          <w:tab/>
        </w:r>
        <w:r>
          <w:fldChar w:fldCharType="begin"/>
        </w:r>
        <w:r>
          <w:instrText xml:space="preserve"> PAGEREF _Toc8677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631"/>
      <w:r>
        <w:rPr>
          <w:rFonts w:ascii="仿宋" w:eastAsia="仿宋" w:hAnsi="仿宋" w:cs="仿宋" w:hint="eastAsia"/>
          <w:sz w:val="28"/>
          <w:lang w:eastAsia="zh-CN"/>
        </w:rPr>
        <w:t>一、有色金属分选机项目土建工程</w:t>
      </w:r>
      <w:bookmarkEnd w:id="2"/>
    </w:p>
    <w:p>
      <w:pPr>
        <w:pStyle w:val="Heading2"/>
        <w:rPr>
          <w:rFonts w:ascii="仿宋" w:eastAsia="仿宋" w:hAnsi="仿宋" w:cs="仿宋" w:hint="eastAsia"/>
          <w:lang w:eastAsia="zh-CN"/>
        </w:rPr>
      </w:pPr>
      <w:bookmarkStart w:id="3" w:name="_Toc189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在有色金属分选机项目的建筑工程设计中，我们将秉承一系列重要的设计原则，以确保有色金属分选机项目建筑在功能、美观、可持续性等方面达到最佳效果。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首要原则是确保建筑的功能性得到最大化的发挥。我们将充分理解有色金属分选机项目的实际需求，合理布局各个功能区域，保证建筑在满足业务需求的同时，提供高效的工作环境。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在建筑设计中，我们将综合考虑建设和运营成本。通过精细的经济效益分析，确保设计方案在高效利用资源的同时，对有色金属分选机项目的长期盈利能力有积极的贡献。</w:t>
      </w:r>
    </w:p>
    <w:p>
      <w:pPr>
        <w:pStyle w:val="Heading2"/>
        <w:ind w:firstLine="560" w:firstLineChars="200"/>
        <w:rPr>
          <w:rFonts w:ascii="仿宋" w:eastAsia="仿宋" w:hAnsi="仿宋" w:cs="仿宋" w:hint="eastAsia"/>
          <w:sz w:val="28"/>
          <w:lang w:eastAsia="zh-CN"/>
        </w:rPr>
      </w:pPr>
      <w:bookmarkStart w:id="4" w:name="_Toc3185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色金属分选机项目的土建工程设计中，我们将精准设定设计年限，结合有色金属分选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有色金属分选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635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有色金属分选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有色金属分选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有色金属分选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450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本期工程有色金属分选机项目预计总建筑面积XXX平方米，其中：计容建筑面积XXX平方米，计划建筑工程投资XX万元，占有色金属分选机项目总投资的XX%。</w:t>
      </w:r>
    </w:p>
    <w:p>
      <w:pPr>
        <w:pStyle w:val="Heading1"/>
        <w:ind w:firstLine="560" w:firstLineChars="200"/>
        <w:rPr>
          <w:rFonts w:ascii="仿宋" w:eastAsia="仿宋" w:hAnsi="仿宋" w:cs="仿宋" w:hint="eastAsia"/>
          <w:sz w:val="28"/>
          <w:lang w:eastAsia="zh-CN"/>
        </w:rPr>
      </w:pPr>
      <w:bookmarkStart w:id="7" w:name="_Toc19293"/>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18776"/>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有色金属分选机项目的主要产品是XXXX，预计年产值为XXX万元。这一产品在市场中占据着重要的地位，其广泛的应用范围使得该有色金属分选机项目的市场前景非常广阔。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有色金属分选机项目的xxx产品作为重要的原材料之一，将在多个领域发挥关键作用。其在建筑、交通、能源等方面的广泛应用将为整个产业链提供强大的支持，形成产业协同效应。有色金属分选机项目的年产值XXX万XXX万XXX万万元不仅反映了其在市场上的巨大潜力，更预示着它对国民经济的积极贡献。这种关联度高、涉及面广的产业关系，使得该有色金属分选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18141"/>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分选机项目总征地面积为XXXX平方米，相当于约XX.XX亩，其中净用地面积为XXXX平方米，红线范围内相当于约XX.XX亩。这一用地规模充分考虑了有色金属分选机项目的建设需求，保障了有色金属分选机项目在合适的空间内得以充分发展。有色金属分选机项目规划的总建筑面积为XXXX平方米，其中主体工程建设占XXXX平方米，计容建筑面积达XXXX平方米。预计建筑工程的投资将达到XXXX万元，为有色金属分选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分选机项目计划购置的设备共计XXXX台（套），设备购置费用为XXXX万元。这一设备购置计划充分考虑到有色金属分选机项目的生产需求和技术要求，确保了有色金属分选机项目在生产运营中具备先进的技术装备和高效的生产能力。设备的合理配置将为有色金属分选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分选机项目计划总投资为XXXX万元，预计年实现营业收入为XXXX万元。这一产能规模的设定旨在确保有色金属分选机项目能够在投资与回报之间取得平衡，实现长期可持续的发展。有色金属分选机项目的总投资充分考虑到各个方面的需求，包括用地建设、设备购置等多个环节，以确保有色金属分选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31069"/>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27745"/>
      <w:r>
        <w:rPr>
          <w:rFonts w:ascii="仿宋" w:eastAsia="仿宋" w:hAnsi="仿宋" w:cs="仿宋" w:hint="eastAsia"/>
          <w:lang w:eastAsia="zh-CN"/>
        </w:rPr>
        <w:t>(一)、有色金属分选机行业分析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分选机行业一直以来都是市场的关注焦点。行业内的发展趋势、竞争态势以及潜在机会都对有色金属分选机项目的推进产生深远的影响。通过深入研究行业的整体概貌，我们将更好地理解行业的核心特征，为有色金属分选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有色金属分选机行业，技术一直是推动创新和发展的关键因素。我们将对当前技术趋势进行详尽分析，包括但不限于人工智能、大数据应用、先进制造技术等。这有助于有色金属分选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有色金属分选机项目成功的基础。我们将对主要竞争对手进行深入研究，包括其市场份额、产品特点、市场定位等。通过全面了解竞争对手的优势和劣势，有色金属分选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4285"/>
      <w:r>
        <w:rPr>
          <w:rFonts w:ascii="仿宋" w:eastAsia="仿宋" w:hAnsi="仿宋" w:cs="仿宋" w:hint="eastAsia"/>
          <w:sz w:val="28"/>
          <w:lang w:eastAsia="zh-CN"/>
        </w:rPr>
        <w:t>(二)、有色金属分选机市场分析预测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有色金属分选机市场未来的增长趋势。这包括市场的整体规模、各细分领域的发展趋势等。有色金属分选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有色金属分选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有色金属分选机项目实施过程中需要充分考虑的因素。我们将对市场风险进行全面评估，包括但不限于政策法规风险、市场竞争风险、技术变革风险等。通过对潜在风险的深入分析，有色金属分选机项目可以制定相应的风险缓解策略，降低不确定性对有色金属分选机项目的影响。</w:t>
      </w:r>
    </w:p>
    <w:p>
      <w:pPr>
        <w:pStyle w:val="Heading1"/>
        <w:ind w:firstLine="560" w:firstLineChars="200"/>
        <w:rPr>
          <w:rFonts w:ascii="仿宋" w:eastAsia="仿宋" w:hAnsi="仿宋" w:cs="仿宋" w:hint="eastAsia"/>
          <w:sz w:val="28"/>
          <w:lang w:eastAsia="zh-CN"/>
        </w:rPr>
      </w:pPr>
      <w:bookmarkStart w:id="13" w:name="_Toc5280"/>
      <w:r>
        <w:rPr>
          <w:rFonts w:ascii="仿宋" w:eastAsia="仿宋" w:hAnsi="仿宋" w:cs="仿宋" w:hint="eastAsia"/>
          <w:sz w:val="28"/>
          <w:lang w:eastAsia="zh-CN"/>
        </w:rPr>
        <w:t>四、有色金属分选机项目建设单位说明</w:t>
      </w:r>
      <w:bookmarkEnd w:id="13"/>
    </w:p>
    <w:p>
      <w:pPr>
        <w:pStyle w:val="Heading2"/>
        <w:rPr>
          <w:rFonts w:ascii="仿宋" w:eastAsia="仿宋" w:hAnsi="仿宋" w:cs="仿宋" w:hint="eastAsia"/>
          <w:lang w:eastAsia="zh-CN"/>
        </w:rPr>
      </w:pPr>
      <w:bookmarkStart w:id="14" w:name="_Toc14979"/>
      <w:r>
        <w:rPr>
          <w:rFonts w:ascii="仿宋" w:eastAsia="仿宋" w:hAnsi="仿宋" w:cs="仿宋" w:hint="eastAsia"/>
          <w:lang w:eastAsia="zh-CN"/>
        </w:rPr>
        <w:t>(一)、有色金属分选机项目承办单位基本情况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6339"/>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有色金属分选机项目承办单位的XXXX，我们着眼于实现可持续的经济效益。通过技术创新和解决方案的提供，公司预计在有色金属分选机项目执行期间将获得可观的收入增长。这一收入来源主要包括有色金属分选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同时，我们注重成本控制和效率提升，以确保有色金属分选机项目的可持续盈利。透过精细的管理和资源优化，公司期望实现有色金属分选机项目利润最大化。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有色金属分选机项目实施进行全面的投资评估，包括有色金属分选机项目启动阶段的资金投入和后续运营成本。通过对有色金属分选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有色金属分选机项目实施过程中具备足够的资金流动性，公司将进行详尽的现金流分析。这包括资金需求的合理预测、有色金属分选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2184"/>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13357"/>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分选机项目的技术管理特点体现在其创新导向。通过引入最先进的技术趋势和解决方案，有色金属分选机项目致力于提升科技含量、提高质量和效率水平。这意味着我们将采用最新的工具和方法，确保有色金属分选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有色金属分选机项目技术管理的显著特征。通过整合不同领域的技术资源，我们实现了跨学科的协同工作。这有助于优化技术架构，提高整体效能。此外，整合性策略还促进了不同技术团队之间的紧密沟通和高效合作，确保有色金属分选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有色金属分选机项目所采用的技术。通过不断优化技术方案，有色金属分选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有色金属分选机项目团队将在有色金属分选机项目初期识别可能的技术风险，并采取相应的预防和应对措施。通过建立健全的风险评估机制，有色金属分选机项目能够在实施过程中及时发现并解决潜在的技术问题，保障有色金属分选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有色金属分选机项目中，技术将成为有色金属分选机项目成功的有力支持。这一深度剖析揭示了技术管理在有色金属分选机项目实施中的关键作用，为有色金属分选机项目的技术基础奠定了坚实的基础。</w:t>
      </w:r>
    </w:p>
    <w:p>
      <w:pPr>
        <w:pStyle w:val="Heading2"/>
        <w:ind w:firstLine="560" w:firstLineChars="200"/>
        <w:rPr>
          <w:rFonts w:ascii="仿宋" w:eastAsia="仿宋" w:hAnsi="仿宋" w:cs="仿宋" w:hint="eastAsia"/>
          <w:sz w:val="28"/>
          <w:lang w:eastAsia="zh-CN"/>
        </w:rPr>
      </w:pPr>
      <w:bookmarkStart w:id="18" w:name="_Toc29123"/>
      <w:r>
        <w:rPr>
          <w:rFonts w:ascii="仿宋" w:eastAsia="仿宋" w:hAnsi="仿宋" w:cs="仿宋" w:hint="eastAsia"/>
          <w:sz w:val="28"/>
          <w:lang w:eastAsia="zh-CN"/>
        </w:rPr>
        <w:t>(二)、有色金属分选机项目工艺技术设计方案</w:t>
      </w:r>
      <w:bookmarkEnd w:id="1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有色金属分选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有色金属分选机项目将严格按照相关行业规范要求进行组织。通过有效控制产品质量，有色金属分选机项目将致力于为顾客提供优质的有色金属分选机项目产品和良好的服务。这体现了有色金属分选机项目对于生产活动合规性和质量标准的高度重视，为有色金属分选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有色金属分选机项目注重生态效益和清洁生产原则。有色金属分选机项目建设将紧密结合地方特色经济发展，与社会经济发展规划和区域环境保护规划方案相协调一致。通过与当地区域自然生态系统的结合，有色金属分选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有色金属分选机项目产品具有多样化的客户需求和个性化的特点。因此，有色金属分选机项目产品规格品种多样，且单批生产数量较小。为满足这一特点，有色金属分选机项目承办单位将建设先进的柔性制造生产线。通过广泛应用柔性制造技术，有色金属分选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有色金属分选机项目采用的技术具有较高的技术含量和自动化水平，处于国内先进水平。这一技术选用不仅体现了对生产效率、质量和环境友好性的高标准要求，同时为有色金属分选机项目的可持续发展奠定了坚实的基础。</w:t>
      </w:r>
    </w:p>
    <w:p>
      <w:pPr>
        <w:pStyle w:val="Heading2"/>
        <w:ind w:firstLine="560" w:firstLineChars="200"/>
        <w:rPr>
          <w:rFonts w:ascii="仿宋" w:eastAsia="仿宋" w:hAnsi="仿宋" w:cs="仿宋" w:hint="eastAsia"/>
          <w:sz w:val="28"/>
          <w:lang w:eastAsia="zh-CN"/>
        </w:rPr>
      </w:pPr>
      <w:bookmarkStart w:id="19" w:name="_Toc24750"/>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为确保有色金属分选机项目的高效生产和技术实施，我们制定了一套精心设计的设备选型方案，以满足有色金属分选机项目生产、质量和环保的要求。该方案的主要特点如下：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有色金属分选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针对有色金属分选机项目产品的多样性和小批量生产的特点，我们将建设柔性制造生产线。通过在设备选型中考虑柔性制造技术，可以灵活应对不同产品规格和生产需求，实现生产线的高度灵活性和适应性。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0" w:name="_Toc16345"/>
      <w:r>
        <w:rPr>
          <w:rFonts w:ascii="仿宋" w:eastAsia="仿宋" w:hAnsi="仿宋" w:cs="仿宋" w:hint="eastAsia"/>
          <w:sz w:val="28"/>
          <w:lang w:eastAsia="zh-CN"/>
        </w:rPr>
        <w:t>六、有色金属分选机项目选址可行性分析</w:t>
      </w:r>
      <w:bookmarkEnd w:id="20"/>
    </w:p>
    <w:p>
      <w:pPr>
        <w:pStyle w:val="Heading2"/>
        <w:rPr>
          <w:rFonts w:ascii="仿宋" w:eastAsia="仿宋" w:hAnsi="仿宋" w:cs="仿宋" w:hint="eastAsia"/>
          <w:lang w:eastAsia="zh-CN"/>
        </w:rPr>
      </w:pPr>
      <w:bookmarkStart w:id="21" w:name="_Toc30148"/>
      <w:r>
        <w:rPr>
          <w:rFonts w:ascii="仿宋" w:eastAsia="仿宋" w:hAnsi="仿宋" w:cs="仿宋" w:hint="eastAsia"/>
          <w:lang w:eastAsia="zh-CN"/>
        </w:rPr>
        <w:t>(一)、有色金属分选机项目选址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该有色金属分选机项目选址位于XX省XX市XX区XXX街道</w:t>
      </w:r>
    </w:p>
    <w:p>
      <w:pPr>
        <w:pStyle w:val="Heading2"/>
        <w:ind w:firstLine="560" w:firstLineChars="200"/>
        <w:rPr>
          <w:rFonts w:ascii="仿宋" w:eastAsia="仿宋" w:hAnsi="仿宋" w:cs="仿宋" w:hint="eastAsia"/>
          <w:sz w:val="28"/>
          <w:lang w:eastAsia="zh-CN"/>
        </w:rPr>
      </w:pPr>
      <w:bookmarkStart w:id="22" w:name="_Toc5166"/>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有色金属分选机项目的征地面积将根据有色金属分选机项目的实际规模和需求进行精确规划。具体面积XXX平方米，旨在确保有色金属分选机项目不仅能够满足当前的发展需求，还能够预留空间以适应未来的扩展。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净用地面积是在征地面积基础上去除不可利用面积后的实际可开发用地。具体面积XXX平方米，考虑到环保、交通、安全等多方面因素，以确保有色金属分选机项目在整体利用效率上达到最优。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有色金属分选机项目计划建设的建筑总规模具体面积XXX平方米。这一规模的确定综合考虑了有色金属分选机项目的性质、规模，以及城市规划的相关要求，确保建筑布局与周边环境协调一致。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绿地率是有色金属分选机项目用地中被规划为绿地的比例。具体面积XXX平方米，旨在通过合理规划绿地，改善有色金属分选机项目周边环境，提升居民生活质量，并符合城市整体绿化规划。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容积率是用地上可以建设的建筑总体积与用地面积之比。具体面积XXX，通过合理的容积率规划，确保有色金属分选机项目建筑规模与周边环境和谐共生。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有色金属分选机项目选址与当地城市规划相一致，具体面积XXX平方米。通过与城市规划部门深入沟通，确保有色金属分选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有色金属分选机项目选址符合当地产业政策，具体面积XXX平方米。这包括有色金属分选机项目对当地经济的促进作用，以及对相关产业的带动效应，确保有色金属分选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https://d.book118.com/758134065005006036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有色金属分选机项目规划设计蓝图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有色金属分选机项目规划设计蓝图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有色金属分选机项目规划设计蓝图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有色金属分选机项目规划设计蓝图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有色金属分选机项目规划设计蓝图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有色金属分选机项目规划设计蓝图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有色金属分选机项目规划设计蓝图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有色金属分选机项目规划设计蓝图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有色金属分选机项目规划设计蓝图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有色金属分选机项目规划设计蓝图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有色金属分选机项目规划设计蓝图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有色金属分选机项目规划设计蓝图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有色金属分选机项目规划设计蓝图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有色金属分选机项目规划设计蓝图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有色金属分选机项目规划设计蓝图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有色金属分选机项目规划设计蓝图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有色金属分选机项目规划设计蓝图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1D474C"/>
    <w:rsid w:val="1E1D47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134065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2024-02-07T05:12:00Z</dcterms:created>
  <dcterms:modified xsi:type="dcterms:W3CDTF">2024-02-07T05:12:32Z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BFB8E027440B4318B64A2E26F4EC588D_11</vt:lpwstr>
  </property>
  <property fmtid="{D5CDD505-2E9C-101B-9397-08002B2CF9AE}" pid="3" name="KSOProductBuildVer">
    <vt:lpwstr>2052-12.1.0.16250</vt:lpwstr>
  </property>
</Properties>
</file>