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21" w:history="1">
        <w:r>
          <w:rPr>
            <w:rFonts w:ascii="仿宋" w:eastAsia="仿宋" w:hAnsi="仿宋" w:cs="仿宋" w:hint="eastAsia"/>
            <w:lang w:eastAsia="zh-CN"/>
          </w:rPr>
          <w:t>序言</w:t>
        </w:r>
        <w:r>
          <w:tab/>
        </w:r>
        <w:r>
          <w:fldChar w:fldCharType="begin"/>
        </w:r>
        <w:r>
          <w:instrText xml:space="preserve"> PAGEREF _Toc26021 \h </w:instrText>
        </w:r>
        <w:r>
          <w:fldChar w:fldCharType="separate"/>
        </w:r>
        <w:r>
          <w:t>3</w:t>
        </w:r>
        <w:r>
          <w:fldChar w:fldCharType="end"/>
        </w:r>
      </w:hyperlink>
    </w:p>
    <w:p>
      <w:pPr>
        <w:pStyle w:val="TOC1"/>
        <w:tabs>
          <w:tab w:val="right" w:leader="dot" w:pos="8306"/>
        </w:tabs>
      </w:pPr>
      <w:hyperlink w:anchor="_Toc18826" w:history="1">
        <w:r>
          <w:rPr>
            <w:rFonts w:ascii="仿宋" w:eastAsia="仿宋" w:hAnsi="仿宋" w:cs="仿宋" w:hint="eastAsia"/>
            <w:lang w:eastAsia="zh-CN"/>
          </w:rPr>
          <w:t>一、工程照明项目建设单位说明</w:t>
        </w:r>
        <w:r>
          <w:tab/>
        </w:r>
        <w:r>
          <w:fldChar w:fldCharType="begin"/>
        </w:r>
        <w:r>
          <w:instrText xml:space="preserve"> PAGEREF _Toc18826 \h </w:instrText>
        </w:r>
        <w:r>
          <w:fldChar w:fldCharType="separate"/>
        </w:r>
        <w:r>
          <w:t>3</w:t>
        </w:r>
        <w:r>
          <w:fldChar w:fldCharType="end"/>
        </w:r>
      </w:hyperlink>
    </w:p>
    <w:p>
      <w:pPr>
        <w:pStyle w:val="TOC2"/>
        <w:tabs>
          <w:tab w:val="right" w:leader="dot" w:pos="8306"/>
        </w:tabs>
      </w:pPr>
      <w:hyperlink w:anchor="_Toc24337" w:history="1">
        <w:r>
          <w:rPr>
            <w:rFonts w:ascii="仿宋" w:eastAsia="仿宋" w:hAnsi="仿宋" w:cs="仿宋" w:hint="eastAsia"/>
            <w:lang w:eastAsia="zh-CN"/>
          </w:rPr>
          <w:t>(一)、工程照明项目承办单位基本情况</w:t>
        </w:r>
        <w:r>
          <w:tab/>
        </w:r>
        <w:r>
          <w:fldChar w:fldCharType="begin"/>
        </w:r>
        <w:r>
          <w:instrText xml:space="preserve"> PAGEREF _Toc24337 \h </w:instrText>
        </w:r>
        <w:r>
          <w:fldChar w:fldCharType="separate"/>
        </w:r>
        <w:r>
          <w:t>3</w:t>
        </w:r>
        <w:r>
          <w:fldChar w:fldCharType="end"/>
        </w:r>
      </w:hyperlink>
    </w:p>
    <w:p>
      <w:pPr>
        <w:pStyle w:val="TOC2"/>
        <w:tabs>
          <w:tab w:val="right" w:leader="dot" w:pos="8306"/>
        </w:tabs>
      </w:pPr>
      <w:hyperlink w:anchor="_Toc21707" w:history="1">
        <w:r>
          <w:rPr>
            <w:rFonts w:ascii="仿宋" w:eastAsia="仿宋" w:hAnsi="仿宋" w:cs="仿宋" w:hint="eastAsia"/>
            <w:lang w:eastAsia="zh-CN"/>
          </w:rPr>
          <w:t>(二)、公司经济效益分析</w:t>
        </w:r>
        <w:r>
          <w:tab/>
        </w:r>
        <w:r>
          <w:fldChar w:fldCharType="begin"/>
        </w:r>
        <w:r>
          <w:instrText xml:space="preserve"> PAGEREF _Toc21707 \h </w:instrText>
        </w:r>
        <w:r>
          <w:fldChar w:fldCharType="separate"/>
        </w:r>
        <w:r>
          <w:t>4</w:t>
        </w:r>
        <w:r>
          <w:fldChar w:fldCharType="end"/>
        </w:r>
      </w:hyperlink>
    </w:p>
    <w:p>
      <w:pPr>
        <w:pStyle w:val="TOC1"/>
        <w:tabs>
          <w:tab w:val="right" w:leader="dot" w:pos="8306"/>
        </w:tabs>
      </w:pPr>
      <w:hyperlink w:anchor="_Toc8927" w:history="1">
        <w:r>
          <w:rPr>
            <w:rFonts w:ascii="仿宋" w:eastAsia="仿宋" w:hAnsi="仿宋" w:cs="仿宋" w:hint="eastAsia"/>
            <w:lang w:eastAsia="zh-CN"/>
          </w:rPr>
          <w:t>二、工程照明项目可持续发展</w:t>
        </w:r>
        <w:r>
          <w:tab/>
        </w:r>
        <w:r>
          <w:fldChar w:fldCharType="begin"/>
        </w:r>
        <w:r>
          <w:instrText xml:space="preserve"> PAGEREF _Toc8927 \h </w:instrText>
        </w:r>
        <w:r>
          <w:fldChar w:fldCharType="separate"/>
        </w:r>
        <w:r>
          <w:t>5</w:t>
        </w:r>
        <w:r>
          <w:fldChar w:fldCharType="end"/>
        </w:r>
      </w:hyperlink>
    </w:p>
    <w:p>
      <w:pPr>
        <w:pStyle w:val="TOC2"/>
        <w:tabs>
          <w:tab w:val="right" w:leader="dot" w:pos="8306"/>
        </w:tabs>
      </w:pPr>
      <w:hyperlink w:anchor="_Toc29767" w:history="1">
        <w:r>
          <w:rPr>
            <w:rFonts w:ascii="仿宋" w:eastAsia="仿宋" w:hAnsi="仿宋" w:cs="仿宋" w:hint="eastAsia"/>
            <w:lang w:eastAsia="zh-CN"/>
          </w:rPr>
          <w:t>(一)、可持续战略与实践</w:t>
        </w:r>
        <w:r>
          <w:tab/>
        </w:r>
        <w:r>
          <w:fldChar w:fldCharType="begin"/>
        </w:r>
        <w:r>
          <w:instrText xml:space="preserve"> PAGEREF _Toc29767 \h </w:instrText>
        </w:r>
        <w:r>
          <w:fldChar w:fldCharType="separate"/>
        </w:r>
        <w:r>
          <w:t>5</w:t>
        </w:r>
        <w:r>
          <w:fldChar w:fldCharType="end"/>
        </w:r>
      </w:hyperlink>
    </w:p>
    <w:p>
      <w:pPr>
        <w:pStyle w:val="TOC2"/>
        <w:tabs>
          <w:tab w:val="right" w:leader="dot" w:pos="8306"/>
        </w:tabs>
      </w:pPr>
      <w:hyperlink w:anchor="_Toc12496" w:history="1">
        <w:r>
          <w:rPr>
            <w:rFonts w:ascii="仿宋" w:eastAsia="仿宋" w:hAnsi="仿宋" w:cs="仿宋" w:hint="eastAsia"/>
            <w:lang w:eastAsia="zh-CN"/>
          </w:rPr>
          <w:t>(二)、环保与社会责任</w:t>
        </w:r>
        <w:r>
          <w:tab/>
        </w:r>
        <w:r>
          <w:fldChar w:fldCharType="begin"/>
        </w:r>
        <w:r>
          <w:instrText xml:space="preserve"> PAGEREF _Toc12496 \h </w:instrText>
        </w:r>
        <w:r>
          <w:fldChar w:fldCharType="separate"/>
        </w:r>
        <w:r>
          <w:t>5</w:t>
        </w:r>
        <w:r>
          <w:fldChar w:fldCharType="end"/>
        </w:r>
      </w:hyperlink>
    </w:p>
    <w:p>
      <w:pPr>
        <w:pStyle w:val="TOC1"/>
        <w:tabs>
          <w:tab w:val="right" w:leader="dot" w:pos="8306"/>
        </w:tabs>
      </w:pPr>
      <w:hyperlink w:anchor="_Toc32228" w:history="1">
        <w:r>
          <w:rPr>
            <w:rFonts w:ascii="仿宋" w:eastAsia="仿宋" w:hAnsi="仿宋" w:cs="仿宋" w:hint="eastAsia"/>
            <w:lang w:eastAsia="zh-CN"/>
          </w:rPr>
          <w:t>三、产品规划分析</w:t>
        </w:r>
        <w:r>
          <w:tab/>
        </w:r>
        <w:r>
          <w:fldChar w:fldCharType="begin"/>
        </w:r>
        <w:r>
          <w:instrText xml:space="preserve"> PAGEREF _Toc32228 \h </w:instrText>
        </w:r>
        <w:r>
          <w:fldChar w:fldCharType="separate"/>
        </w:r>
        <w:r>
          <w:t>6</w:t>
        </w:r>
        <w:r>
          <w:fldChar w:fldCharType="end"/>
        </w:r>
      </w:hyperlink>
    </w:p>
    <w:p>
      <w:pPr>
        <w:pStyle w:val="TOC2"/>
        <w:tabs>
          <w:tab w:val="right" w:leader="dot" w:pos="8306"/>
        </w:tabs>
      </w:pPr>
      <w:hyperlink w:anchor="_Toc4045" w:history="1">
        <w:r>
          <w:rPr>
            <w:rFonts w:ascii="仿宋" w:eastAsia="仿宋" w:hAnsi="仿宋" w:cs="仿宋" w:hint="eastAsia"/>
            <w:lang w:eastAsia="zh-CN"/>
          </w:rPr>
          <w:t>(一)、产品规划</w:t>
        </w:r>
        <w:r>
          <w:tab/>
        </w:r>
        <w:r>
          <w:fldChar w:fldCharType="begin"/>
        </w:r>
        <w:r>
          <w:instrText xml:space="preserve"> PAGEREF _Toc4045 \h </w:instrText>
        </w:r>
        <w:r>
          <w:fldChar w:fldCharType="separate"/>
        </w:r>
        <w:r>
          <w:t>6</w:t>
        </w:r>
        <w:r>
          <w:fldChar w:fldCharType="end"/>
        </w:r>
      </w:hyperlink>
    </w:p>
    <w:p>
      <w:pPr>
        <w:pStyle w:val="TOC2"/>
        <w:tabs>
          <w:tab w:val="right" w:leader="dot" w:pos="8306"/>
        </w:tabs>
      </w:pPr>
      <w:hyperlink w:anchor="_Toc11030" w:history="1">
        <w:r>
          <w:rPr>
            <w:rFonts w:ascii="仿宋" w:eastAsia="仿宋" w:hAnsi="仿宋" w:cs="仿宋" w:hint="eastAsia"/>
            <w:lang w:eastAsia="zh-CN"/>
          </w:rPr>
          <w:t>(二)、建设规模</w:t>
        </w:r>
        <w:r>
          <w:tab/>
        </w:r>
        <w:r>
          <w:fldChar w:fldCharType="begin"/>
        </w:r>
        <w:r>
          <w:instrText xml:space="preserve"> PAGEREF _Toc11030 \h </w:instrText>
        </w:r>
        <w:r>
          <w:fldChar w:fldCharType="separate"/>
        </w:r>
        <w:r>
          <w:t>7</w:t>
        </w:r>
        <w:r>
          <w:fldChar w:fldCharType="end"/>
        </w:r>
      </w:hyperlink>
    </w:p>
    <w:p>
      <w:pPr>
        <w:pStyle w:val="TOC1"/>
        <w:tabs>
          <w:tab w:val="right" w:leader="dot" w:pos="8306"/>
        </w:tabs>
      </w:pPr>
      <w:hyperlink w:anchor="_Toc28898" w:history="1">
        <w:r>
          <w:rPr>
            <w:rFonts w:ascii="仿宋" w:eastAsia="仿宋" w:hAnsi="仿宋" w:cs="仿宋" w:hint="eastAsia"/>
            <w:lang w:eastAsia="zh-CN"/>
          </w:rPr>
          <w:t>四、工程照明项目建设背景及必要性分析</w:t>
        </w:r>
        <w:r>
          <w:tab/>
        </w:r>
        <w:r>
          <w:fldChar w:fldCharType="begin"/>
        </w:r>
        <w:r>
          <w:instrText xml:space="preserve"> PAGEREF _Toc28898 \h </w:instrText>
        </w:r>
        <w:r>
          <w:fldChar w:fldCharType="separate"/>
        </w:r>
        <w:r>
          <w:t>8</w:t>
        </w:r>
        <w:r>
          <w:fldChar w:fldCharType="end"/>
        </w:r>
      </w:hyperlink>
    </w:p>
    <w:p>
      <w:pPr>
        <w:pStyle w:val="TOC2"/>
        <w:tabs>
          <w:tab w:val="right" w:leader="dot" w:pos="8306"/>
        </w:tabs>
      </w:pPr>
      <w:hyperlink w:anchor="_Toc30839" w:history="1">
        <w:r>
          <w:rPr>
            <w:rFonts w:ascii="仿宋" w:eastAsia="仿宋" w:hAnsi="仿宋" w:cs="仿宋" w:hint="eastAsia"/>
            <w:lang w:eastAsia="zh-CN"/>
          </w:rPr>
          <w:t>(一)、工程照明项目背景分析</w:t>
        </w:r>
        <w:r>
          <w:tab/>
        </w:r>
        <w:r>
          <w:fldChar w:fldCharType="begin"/>
        </w:r>
        <w:r>
          <w:instrText xml:space="preserve"> PAGEREF _Toc30839 \h </w:instrText>
        </w:r>
        <w:r>
          <w:fldChar w:fldCharType="separate"/>
        </w:r>
        <w:r>
          <w:t>8</w:t>
        </w:r>
        <w:r>
          <w:fldChar w:fldCharType="end"/>
        </w:r>
      </w:hyperlink>
    </w:p>
    <w:p>
      <w:pPr>
        <w:pStyle w:val="TOC2"/>
        <w:tabs>
          <w:tab w:val="right" w:leader="dot" w:pos="8306"/>
        </w:tabs>
      </w:pPr>
      <w:hyperlink w:anchor="_Toc14074" w:history="1">
        <w:r>
          <w:rPr>
            <w:rFonts w:ascii="仿宋" w:eastAsia="仿宋" w:hAnsi="仿宋" w:cs="仿宋" w:hint="eastAsia"/>
            <w:lang w:eastAsia="zh-CN"/>
          </w:rPr>
          <w:t>(二)、工程照明项目建设必要性分析</w:t>
        </w:r>
        <w:r>
          <w:tab/>
        </w:r>
        <w:r>
          <w:fldChar w:fldCharType="begin"/>
        </w:r>
        <w:r>
          <w:instrText xml:space="preserve"> PAGEREF _Toc14074 \h </w:instrText>
        </w:r>
        <w:r>
          <w:fldChar w:fldCharType="separate"/>
        </w:r>
        <w:r>
          <w:t>10</w:t>
        </w:r>
        <w:r>
          <w:fldChar w:fldCharType="end"/>
        </w:r>
      </w:hyperlink>
    </w:p>
    <w:p>
      <w:pPr>
        <w:pStyle w:val="TOC1"/>
        <w:tabs>
          <w:tab w:val="right" w:leader="dot" w:pos="8306"/>
        </w:tabs>
      </w:pPr>
      <w:hyperlink w:anchor="_Toc6942" w:history="1">
        <w:r>
          <w:rPr>
            <w:rFonts w:ascii="仿宋" w:eastAsia="仿宋" w:hAnsi="仿宋" w:cs="仿宋" w:hint="eastAsia"/>
            <w:lang w:eastAsia="zh-CN"/>
          </w:rPr>
          <w:t>五、工程照明项目绩效评估</w:t>
        </w:r>
        <w:r>
          <w:tab/>
        </w:r>
        <w:r>
          <w:fldChar w:fldCharType="begin"/>
        </w:r>
        <w:r>
          <w:instrText xml:space="preserve"> PAGEREF _Toc6942 \h </w:instrText>
        </w:r>
        <w:r>
          <w:fldChar w:fldCharType="separate"/>
        </w:r>
        <w:r>
          <w:t>11</w:t>
        </w:r>
        <w:r>
          <w:fldChar w:fldCharType="end"/>
        </w:r>
      </w:hyperlink>
    </w:p>
    <w:p>
      <w:pPr>
        <w:pStyle w:val="TOC2"/>
        <w:tabs>
          <w:tab w:val="right" w:leader="dot" w:pos="8306"/>
        </w:tabs>
      </w:pPr>
      <w:hyperlink w:anchor="_Toc29019" w:history="1">
        <w:r>
          <w:rPr>
            <w:rFonts w:ascii="仿宋" w:eastAsia="仿宋" w:hAnsi="仿宋" w:cs="仿宋" w:hint="eastAsia"/>
            <w:lang w:eastAsia="zh-CN"/>
          </w:rPr>
          <w:t>(一)、绩效评估指标</w:t>
        </w:r>
        <w:r>
          <w:tab/>
        </w:r>
        <w:r>
          <w:fldChar w:fldCharType="begin"/>
        </w:r>
        <w:r>
          <w:instrText xml:space="preserve"> PAGEREF _Toc29019 \h </w:instrText>
        </w:r>
        <w:r>
          <w:fldChar w:fldCharType="separate"/>
        </w:r>
        <w:r>
          <w:t>11</w:t>
        </w:r>
        <w:r>
          <w:fldChar w:fldCharType="end"/>
        </w:r>
      </w:hyperlink>
    </w:p>
    <w:p>
      <w:pPr>
        <w:pStyle w:val="TOC2"/>
        <w:tabs>
          <w:tab w:val="right" w:leader="dot" w:pos="8306"/>
        </w:tabs>
      </w:pPr>
      <w:hyperlink w:anchor="_Toc406" w:history="1">
        <w:r>
          <w:rPr>
            <w:rFonts w:ascii="仿宋" w:eastAsia="仿宋" w:hAnsi="仿宋" w:cs="仿宋" w:hint="eastAsia"/>
            <w:lang w:eastAsia="zh-CN"/>
          </w:rPr>
          <w:t>(二)、绩效评估方法</w:t>
        </w:r>
        <w:r>
          <w:tab/>
        </w:r>
        <w:r>
          <w:fldChar w:fldCharType="begin"/>
        </w:r>
        <w:r>
          <w:instrText xml:space="preserve"> PAGEREF _Toc406 \h </w:instrText>
        </w:r>
        <w:r>
          <w:fldChar w:fldCharType="separate"/>
        </w:r>
        <w:r>
          <w:t>12</w:t>
        </w:r>
        <w:r>
          <w:fldChar w:fldCharType="end"/>
        </w:r>
      </w:hyperlink>
    </w:p>
    <w:p>
      <w:pPr>
        <w:pStyle w:val="TOC2"/>
        <w:tabs>
          <w:tab w:val="right" w:leader="dot" w:pos="8306"/>
        </w:tabs>
      </w:pPr>
      <w:hyperlink w:anchor="_Toc1856" w:history="1">
        <w:r>
          <w:rPr>
            <w:rFonts w:ascii="仿宋" w:eastAsia="仿宋" w:hAnsi="仿宋" w:cs="仿宋" w:hint="eastAsia"/>
            <w:lang w:eastAsia="zh-CN"/>
          </w:rPr>
          <w:t>(三)、绩效评估周期</w:t>
        </w:r>
        <w:r>
          <w:tab/>
        </w:r>
        <w:r>
          <w:fldChar w:fldCharType="begin"/>
        </w:r>
        <w:r>
          <w:instrText xml:space="preserve"> PAGEREF _Toc1856 \h </w:instrText>
        </w:r>
        <w:r>
          <w:fldChar w:fldCharType="separate"/>
        </w:r>
        <w:r>
          <w:t>13</w:t>
        </w:r>
        <w:r>
          <w:fldChar w:fldCharType="end"/>
        </w:r>
      </w:hyperlink>
    </w:p>
    <w:p>
      <w:pPr>
        <w:pStyle w:val="TOC1"/>
        <w:tabs>
          <w:tab w:val="right" w:leader="dot" w:pos="8306"/>
        </w:tabs>
      </w:pPr>
      <w:hyperlink w:anchor="_Toc17829" w:history="1">
        <w:r>
          <w:rPr>
            <w:rFonts w:ascii="仿宋" w:eastAsia="仿宋" w:hAnsi="仿宋" w:cs="仿宋" w:hint="eastAsia"/>
            <w:lang w:eastAsia="zh-CN"/>
          </w:rPr>
          <w:t>六、工程照明项目选址可行性分析</w:t>
        </w:r>
        <w:r>
          <w:tab/>
        </w:r>
        <w:r>
          <w:fldChar w:fldCharType="begin"/>
        </w:r>
        <w:r>
          <w:instrText xml:space="preserve"> PAGEREF _Toc17829 \h </w:instrText>
        </w:r>
        <w:r>
          <w:fldChar w:fldCharType="separate"/>
        </w:r>
        <w:r>
          <w:t>14</w:t>
        </w:r>
        <w:r>
          <w:fldChar w:fldCharType="end"/>
        </w:r>
      </w:hyperlink>
    </w:p>
    <w:p>
      <w:pPr>
        <w:pStyle w:val="TOC2"/>
        <w:tabs>
          <w:tab w:val="right" w:leader="dot" w:pos="8306"/>
        </w:tabs>
      </w:pPr>
      <w:hyperlink w:anchor="_Toc1278" w:history="1">
        <w:r>
          <w:rPr>
            <w:rFonts w:ascii="仿宋" w:eastAsia="仿宋" w:hAnsi="仿宋" w:cs="仿宋" w:hint="eastAsia"/>
            <w:lang w:eastAsia="zh-CN"/>
          </w:rPr>
          <w:t>(一)、工程照明项目选址</w:t>
        </w:r>
        <w:r>
          <w:tab/>
        </w:r>
        <w:r>
          <w:fldChar w:fldCharType="begin"/>
        </w:r>
        <w:r>
          <w:instrText xml:space="preserve"> PAGEREF _Toc1278 \h </w:instrText>
        </w:r>
        <w:r>
          <w:fldChar w:fldCharType="separate"/>
        </w:r>
        <w:r>
          <w:t>14</w:t>
        </w:r>
        <w:r>
          <w:fldChar w:fldCharType="end"/>
        </w:r>
      </w:hyperlink>
    </w:p>
    <w:p>
      <w:pPr>
        <w:pStyle w:val="TOC2"/>
        <w:tabs>
          <w:tab w:val="right" w:leader="dot" w:pos="8306"/>
        </w:tabs>
      </w:pPr>
      <w:hyperlink w:anchor="_Toc23880" w:history="1">
        <w:r>
          <w:rPr>
            <w:rFonts w:ascii="仿宋" w:eastAsia="仿宋" w:hAnsi="仿宋" w:cs="仿宋" w:hint="eastAsia"/>
            <w:lang w:eastAsia="zh-CN"/>
          </w:rPr>
          <w:t>(二)、用地控制指标</w:t>
        </w:r>
        <w:r>
          <w:tab/>
        </w:r>
        <w:r>
          <w:fldChar w:fldCharType="begin"/>
        </w:r>
        <w:r>
          <w:instrText xml:space="preserve"> PAGEREF _Toc23880 \h </w:instrText>
        </w:r>
        <w:r>
          <w:fldChar w:fldCharType="separate"/>
        </w:r>
        <w:r>
          <w:t>14</w:t>
        </w:r>
        <w:r>
          <w:fldChar w:fldCharType="end"/>
        </w:r>
      </w:hyperlink>
    </w:p>
    <w:p>
      <w:pPr>
        <w:pStyle w:val="TOC2"/>
        <w:tabs>
          <w:tab w:val="right" w:leader="dot" w:pos="8306"/>
        </w:tabs>
      </w:pPr>
      <w:hyperlink w:anchor="_Toc16280" w:history="1">
        <w:r>
          <w:rPr>
            <w:rFonts w:ascii="仿宋" w:eastAsia="仿宋" w:hAnsi="仿宋" w:cs="仿宋" w:hint="eastAsia"/>
            <w:lang w:eastAsia="zh-CN"/>
          </w:rPr>
          <w:t>(三)、节约用地措施</w:t>
        </w:r>
        <w:r>
          <w:tab/>
        </w:r>
        <w:r>
          <w:fldChar w:fldCharType="begin"/>
        </w:r>
        <w:r>
          <w:instrText xml:space="preserve"> PAGEREF _Toc16280 \h </w:instrText>
        </w:r>
        <w:r>
          <w:fldChar w:fldCharType="separate"/>
        </w:r>
        <w:r>
          <w:t>16</w:t>
        </w:r>
        <w:r>
          <w:fldChar w:fldCharType="end"/>
        </w:r>
      </w:hyperlink>
    </w:p>
    <w:p>
      <w:pPr>
        <w:pStyle w:val="TOC2"/>
        <w:tabs>
          <w:tab w:val="right" w:leader="dot" w:pos="8306"/>
        </w:tabs>
      </w:pPr>
      <w:hyperlink w:anchor="_Toc3214" w:history="1">
        <w:r>
          <w:rPr>
            <w:rFonts w:ascii="仿宋" w:eastAsia="仿宋" w:hAnsi="仿宋" w:cs="仿宋" w:hint="eastAsia"/>
            <w:lang w:eastAsia="zh-CN"/>
          </w:rPr>
          <w:t>(四)、总图布置方案</w:t>
        </w:r>
        <w:r>
          <w:tab/>
        </w:r>
        <w:r>
          <w:fldChar w:fldCharType="begin"/>
        </w:r>
        <w:r>
          <w:instrText xml:space="preserve"> PAGEREF _Toc3214 \h </w:instrText>
        </w:r>
        <w:r>
          <w:fldChar w:fldCharType="separate"/>
        </w:r>
        <w:r>
          <w:t>17</w:t>
        </w:r>
        <w:r>
          <w:fldChar w:fldCharType="end"/>
        </w:r>
      </w:hyperlink>
    </w:p>
    <w:p>
      <w:pPr>
        <w:pStyle w:val="TOC2"/>
        <w:tabs>
          <w:tab w:val="right" w:leader="dot" w:pos="8306"/>
        </w:tabs>
      </w:pPr>
      <w:hyperlink w:anchor="_Toc27056" w:history="1">
        <w:r>
          <w:rPr>
            <w:rFonts w:ascii="仿宋" w:eastAsia="仿宋" w:hAnsi="仿宋" w:cs="仿宋" w:hint="eastAsia"/>
            <w:lang w:eastAsia="zh-CN"/>
          </w:rPr>
          <w:t>(五)、选址综合评价</w:t>
        </w:r>
        <w:r>
          <w:tab/>
        </w:r>
        <w:r>
          <w:fldChar w:fldCharType="begin"/>
        </w:r>
        <w:r>
          <w:instrText xml:space="preserve"> PAGEREF _Toc27056 \h </w:instrText>
        </w:r>
        <w:r>
          <w:fldChar w:fldCharType="separate"/>
        </w:r>
        <w:r>
          <w:t>18</w:t>
        </w:r>
        <w:r>
          <w:fldChar w:fldCharType="end"/>
        </w:r>
      </w:hyperlink>
    </w:p>
    <w:p>
      <w:pPr>
        <w:pStyle w:val="TOC1"/>
        <w:tabs>
          <w:tab w:val="right" w:leader="dot" w:pos="8306"/>
        </w:tabs>
      </w:pPr>
      <w:hyperlink w:anchor="_Toc26415" w:history="1">
        <w:r>
          <w:rPr>
            <w:rFonts w:ascii="仿宋" w:eastAsia="仿宋" w:hAnsi="仿宋" w:cs="仿宋" w:hint="eastAsia"/>
            <w:lang w:eastAsia="zh-CN"/>
          </w:rPr>
          <w:t>七、生产安全保护</w:t>
        </w:r>
        <w:r>
          <w:tab/>
        </w:r>
        <w:r>
          <w:fldChar w:fldCharType="begin"/>
        </w:r>
        <w:r>
          <w:instrText xml:space="preserve"> PAGEREF _Toc26415 \h </w:instrText>
        </w:r>
        <w:r>
          <w:fldChar w:fldCharType="separate"/>
        </w:r>
        <w:r>
          <w:t>19</w:t>
        </w:r>
        <w:r>
          <w:fldChar w:fldCharType="end"/>
        </w:r>
      </w:hyperlink>
    </w:p>
    <w:p>
      <w:pPr>
        <w:pStyle w:val="TOC2"/>
        <w:tabs>
          <w:tab w:val="right" w:leader="dot" w:pos="8306"/>
        </w:tabs>
      </w:pPr>
      <w:hyperlink w:anchor="_Toc19760" w:history="1">
        <w:r>
          <w:rPr>
            <w:rFonts w:ascii="仿宋" w:eastAsia="仿宋" w:hAnsi="仿宋" w:cs="仿宋" w:hint="eastAsia"/>
            <w:lang w:eastAsia="zh-CN"/>
          </w:rPr>
          <w:t>(一)、消防安全</w:t>
        </w:r>
        <w:r>
          <w:tab/>
        </w:r>
        <w:r>
          <w:fldChar w:fldCharType="begin"/>
        </w:r>
        <w:r>
          <w:instrText xml:space="preserve"> PAGEREF _Toc19760 \h </w:instrText>
        </w:r>
        <w:r>
          <w:fldChar w:fldCharType="separate"/>
        </w:r>
        <w:r>
          <w:t>19</w:t>
        </w:r>
        <w:r>
          <w:fldChar w:fldCharType="end"/>
        </w:r>
      </w:hyperlink>
    </w:p>
    <w:p>
      <w:pPr>
        <w:pStyle w:val="TOC2"/>
        <w:tabs>
          <w:tab w:val="right" w:leader="dot" w:pos="8306"/>
        </w:tabs>
      </w:pPr>
      <w:hyperlink w:anchor="_Toc26655" w:history="1">
        <w:r>
          <w:rPr>
            <w:rFonts w:ascii="仿宋" w:eastAsia="仿宋" w:hAnsi="仿宋" w:cs="仿宋" w:hint="eastAsia"/>
            <w:lang w:eastAsia="zh-CN"/>
          </w:rPr>
          <w:t>(二)、防火防爆总图布置措施</w:t>
        </w:r>
        <w:r>
          <w:tab/>
        </w:r>
        <w:r>
          <w:fldChar w:fldCharType="begin"/>
        </w:r>
        <w:r>
          <w:instrText xml:space="preserve"> PAGEREF _Toc26655 \h </w:instrText>
        </w:r>
        <w:r>
          <w:fldChar w:fldCharType="separate"/>
        </w:r>
        <w:r>
          <w:t>21</w:t>
        </w:r>
        <w:r>
          <w:fldChar w:fldCharType="end"/>
        </w:r>
      </w:hyperlink>
    </w:p>
    <w:p>
      <w:pPr>
        <w:pStyle w:val="TOC2"/>
        <w:tabs>
          <w:tab w:val="right" w:leader="dot" w:pos="8306"/>
        </w:tabs>
      </w:pPr>
      <w:hyperlink w:anchor="_Toc14124" w:history="1">
        <w:r>
          <w:rPr>
            <w:rFonts w:ascii="仿宋" w:eastAsia="仿宋" w:hAnsi="仿宋" w:cs="仿宋" w:hint="eastAsia"/>
            <w:lang w:eastAsia="zh-CN"/>
          </w:rPr>
          <w:t>(三)、自然灾害防范措施</w:t>
        </w:r>
        <w:r>
          <w:tab/>
        </w:r>
        <w:r>
          <w:fldChar w:fldCharType="begin"/>
        </w:r>
        <w:r>
          <w:instrText xml:space="preserve"> PAGEREF _Toc14124 \h </w:instrText>
        </w:r>
        <w:r>
          <w:fldChar w:fldCharType="separate"/>
        </w:r>
        <w:r>
          <w:t>22</w:t>
        </w:r>
        <w:r>
          <w:fldChar w:fldCharType="end"/>
        </w:r>
      </w:hyperlink>
    </w:p>
    <w:p>
      <w:pPr>
        <w:pStyle w:val="TOC2"/>
        <w:tabs>
          <w:tab w:val="right" w:leader="dot" w:pos="8306"/>
        </w:tabs>
      </w:pPr>
      <w:hyperlink w:anchor="_Toc5736" w:history="1">
        <w:r>
          <w:rPr>
            <w:rFonts w:ascii="仿宋" w:eastAsia="仿宋" w:hAnsi="仿宋" w:cs="仿宋" w:hint="eastAsia"/>
            <w:lang w:eastAsia="zh-CN"/>
          </w:rPr>
          <w:t>(四)、安全色及安全标志使用要求</w:t>
        </w:r>
        <w:r>
          <w:tab/>
        </w:r>
        <w:r>
          <w:fldChar w:fldCharType="begin"/>
        </w:r>
        <w:r>
          <w:instrText xml:space="preserve"> PAGEREF _Toc5736 \h </w:instrText>
        </w:r>
        <w:r>
          <w:fldChar w:fldCharType="separate"/>
        </w:r>
        <w:r>
          <w:t>23</w:t>
        </w:r>
        <w:r>
          <w:fldChar w:fldCharType="end"/>
        </w:r>
      </w:hyperlink>
    </w:p>
    <w:p>
      <w:pPr>
        <w:pStyle w:val="TOC2"/>
        <w:tabs>
          <w:tab w:val="right" w:leader="dot" w:pos="8306"/>
        </w:tabs>
      </w:pPr>
      <w:hyperlink w:anchor="_Toc20414" w:history="1">
        <w:r>
          <w:rPr>
            <w:rFonts w:ascii="仿宋" w:eastAsia="仿宋" w:hAnsi="仿宋" w:cs="仿宋" w:hint="eastAsia"/>
            <w:lang w:eastAsia="zh-CN"/>
          </w:rPr>
          <w:t>(五)、防尘防毒措施</w:t>
        </w:r>
        <w:r>
          <w:tab/>
        </w:r>
        <w:r>
          <w:fldChar w:fldCharType="begin"/>
        </w:r>
        <w:r>
          <w:instrText xml:space="preserve"> PAGEREF _Toc20414 \h </w:instrText>
        </w:r>
        <w:r>
          <w:fldChar w:fldCharType="separate"/>
        </w:r>
        <w:r>
          <w:t>24</w:t>
        </w:r>
        <w:r>
          <w:fldChar w:fldCharType="end"/>
        </w:r>
      </w:hyperlink>
    </w:p>
    <w:p>
      <w:pPr>
        <w:pStyle w:val="TOC2"/>
        <w:tabs>
          <w:tab w:val="right" w:leader="dot" w:pos="8306"/>
        </w:tabs>
      </w:pPr>
      <w:hyperlink w:anchor="_Toc10760" w:history="1">
        <w:r>
          <w:rPr>
            <w:rFonts w:ascii="仿宋" w:eastAsia="仿宋" w:hAnsi="仿宋" w:cs="仿宋" w:hint="eastAsia"/>
            <w:lang w:eastAsia="zh-CN"/>
          </w:rPr>
          <w:t>(六)、防静电、触电防护及防雷措施</w:t>
        </w:r>
        <w:r>
          <w:tab/>
        </w:r>
        <w:r>
          <w:fldChar w:fldCharType="begin"/>
        </w:r>
        <w:r>
          <w:instrText xml:space="preserve"> PAGEREF _Toc10760 \h </w:instrText>
        </w:r>
        <w:r>
          <w:fldChar w:fldCharType="separate"/>
        </w:r>
        <w:r>
          <w:t>24</w:t>
        </w:r>
        <w:r>
          <w:fldChar w:fldCharType="end"/>
        </w:r>
      </w:hyperlink>
    </w:p>
    <w:p>
      <w:pPr>
        <w:pStyle w:val="TOC2"/>
        <w:tabs>
          <w:tab w:val="right" w:leader="dot" w:pos="8306"/>
        </w:tabs>
      </w:pPr>
      <w:hyperlink w:anchor="_Toc9719" w:history="1">
        <w:r>
          <w:rPr>
            <w:rFonts w:ascii="仿宋" w:eastAsia="仿宋" w:hAnsi="仿宋" w:cs="仿宋" w:hint="eastAsia"/>
            <w:lang w:eastAsia="zh-CN"/>
          </w:rPr>
          <w:t>(七)、机械设备安全保障措施</w:t>
        </w:r>
        <w:r>
          <w:tab/>
        </w:r>
        <w:r>
          <w:fldChar w:fldCharType="begin"/>
        </w:r>
        <w:r>
          <w:instrText xml:space="preserve"> PAGEREF _Toc9719 \h </w:instrText>
        </w:r>
        <w:r>
          <w:fldChar w:fldCharType="separate"/>
        </w:r>
        <w:r>
          <w:t>26</w:t>
        </w:r>
        <w:r>
          <w:fldChar w:fldCharType="end"/>
        </w:r>
      </w:hyperlink>
    </w:p>
    <w:p>
      <w:pPr>
        <w:pStyle w:val="TOC1"/>
        <w:tabs>
          <w:tab w:val="right" w:leader="dot" w:pos="8306"/>
        </w:tabs>
      </w:pPr>
      <w:hyperlink w:anchor="_Toc30899" w:history="1">
        <w:r>
          <w:rPr>
            <w:rFonts w:ascii="仿宋" w:eastAsia="仿宋" w:hAnsi="仿宋" w:cs="仿宋" w:hint="eastAsia"/>
            <w:lang w:eastAsia="zh-CN"/>
          </w:rPr>
          <w:t>八、工程照明项目计划安排</w:t>
        </w:r>
        <w:r>
          <w:tab/>
        </w:r>
        <w:r>
          <w:fldChar w:fldCharType="begin"/>
        </w:r>
        <w:r>
          <w:instrText xml:space="preserve"> PAGEREF _Toc30899 \h </w:instrText>
        </w:r>
        <w:r>
          <w:fldChar w:fldCharType="separate"/>
        </w:r>
        <w:r>
          <w:t>27</w:t>
        </w:r>
        <w:r>
          <w:fldChar w:fldCharType="end"/>
        </w:r>
      </w:hyperlink>
    </w:p>
    <w:p>
      <w:pPr>
        <w:pStyle w:val="TOC2"/>
        <w:tabs>
          <w:tab w:val="right" w:leader="dot" w:pos="8306"/>
        </w:tabs>
      </w:pPr>
      <w:hyperlink w:anchor="_Toc14357" w:history="1">
        <w:r>
          <w:rPr>
            <w:rFonts w:ascii="仿宋" w:eastAsia="仿宋" w:hAnsi="仿宋" w:cs="仿宋" w:hint="eastAsia"/>
            <w:lang w:eastAsia="zh-CN"/>
          </w:rPr>
          <w:t>(一)、建设周期</w:t>
        </w:r>
        <w:r>
          <w:tab/>
        </w:r>
        <w:r>
          <w:fldChar w:fldCharType="begin"/>
        </w:r>
        <w:r>
          <w:instrText xml:space="preserve"> PAGEREF _Toc14357 \h </w:instrText>
        </w:r>
        <w:r>
          <w:fldChar w:fldCharType="separate"/>
        </w:r>
        <w:r>
          <w:t>27</w:t>
        </w:r>
        <w:r>
          <w:fldChar w:fldCharType="end"/>
        </w:r>
      </w:hyperlink>
    </w:p>
    <w:p>
      <w:pPr>
        <w:pStyle w:val="TOC2"/>
        <w:tabs>
          <w:tab w:val="right" w:leader="dot" w:pos="8306"/>
        </w:tabs>
      </w:pPr>
      <w:hyperlink w:anchor="_Toc29089" w:history="1">
        <w:r>
          <w:rPr>
            <w:rFonts w:ascii="仿宋" w:eastAsia="仿宋" w:hAnsi="仿宋" w:cs="仿宋" w:hint="eastAsia"/>
            <w:lang w:eastAsia="zh-CN"/>
          </w:rPr>
          <w:t>(二)、建设进度</w:t>
        </w:r>
        <w:r>
          <w:tab/>
        </w:r>
        <w:r>
          <w:fldChar w:fldCharType="begin"/>
        </w:r>
        <w:r>
          <w:instrText xml:space="preserve"> PAGEREF _Toc29089 \h </w:instrText>
        </w:r>
        <w:r>
          <w:fldChar w:fldCharType="separate"/>
        </w:r>
        <w:r>
          <w:t>28</w:t>
        </w:r>
        <w:r>
          <w:fldChar w:fldCharType="end"/>
        </w:r>
      </w:hyperlink>
    </w:p>
    <w:p>
      <w:pPr>
        <w:pStyle w:val="TOC2"/>
        <w:tabs>
          <w:tab w:val="right" w:leader="dot" w:pos="8306"/>
        </w:tabs>
      </w:pPr>
      <w:hyperlink w:anchor="_Toc17047" w:history="1">
        <w:r>
          <w:rPr>
            <w:rFonts w:ascii="仿宋" w:eastAsia="仿宋" w:hAnsi="仿宋" w:cs="仿宋" w:hint="eastAsia"/>
            <w:lang w:eastAsia="zh-CN"/>
          </w:rPr>
          <w:t>(三)、进度安排注意事项</w:t>
        </w:r>
        <w:r>
          <w:tab/>
        </w:r>
        <w:r>
          <w:fldChar w:fldCharType="begin"/>
        </w:r>
        <w:r>
          <w:instrText xml:space="preserve"> PAGEREF _Toc17047 \h </w:instrText>
        </w:r>
        <w:r>
          <w:fldChar w:fldCharType="separate"/>
        </w:r>
        <w:r>
          <w:t>29</w:t>
        </w:r>
        <w:r>
          <w:fldChar w:fldCharType="end"/>
        </w:r>
      </w:hyperlink>
    </w:p>
    <w:p>
      <w:pPr>
        <w:pStyle w:val="TOC2"/>
        <w:tabs>
          <w:tab w:val="right" w:leader="dot" w:pos="8306"/>
        </w:tabs>
      </w:pPr>
      <w:hyperlink w:anchor="_Toc26836" w:history="1">
        <w:r>
          <w:rPr>
            <w:rFonts w:ascii="仿宋" w:eastAsia="仿宋" w:hAnsi="仿宋" w:cs="仿宋" w:hint="eastAsia"/>
            <w:lang w:eastAsia="zh-CN"/>
          </w:rPr>
          <w:t>(四)、人力资源配置</w:t>
        </w:r>
        <w:r>
          <w:tab/>
        </w:r>
        <w:r>
          <w:fldChar w:fldCharType="begin"/>
        </w:r>
        <w:r>
          <w:instrText xml:space="preserve"> PAGEREF _Toc26836 \h </w:instrText>
        </w:r>
        <w:r>
          <w:fldChar w:fldCharType="separate"/>
        </w:r>
        <w:r>
          <w:t>31</w:t>
        </w:r>
        <w:r>
          <w:fldChar w:fldCharType="end"/>
        </w:r>
      </w:hyperlink>
    </w:p>
    <w:p>
      <w:pPr>
        <w:pStyle w:val="TOC1"/>
        <w:tabs>
          <w:tab w:val="right" w:leader="dot" w:pos="8306"/>
        </w:tabs>
      </w:pPr>
      <w:hyperlink w:anchor="_Toc13557" w:history="1">
        <w:r>
          <w:rPr>
            <w:rFonts w:ascii="仿宋" w:eastAsia="仿宋" w:hAnsi="仿宋" w:cs="仿宋" w:hint="eastAsia"/>
            <w:lang w:eastAsia="zh-CN"/>
          </w:rPr>
          <w:t>九、工程照明项目环境影响分析</w:t>
        </w:r>
        <w:r>
          <w:tab/>
        </w:r>
        <w:r>
          <w:fldChar w:fldCharType="begin"/>
        </w:r>
        <w:r>
          <w:instrText xml:space="preserve"> PAGEREF _Toc13557 \h </w:instrText>
        </w:r>
        <w:r>
          <w:fldChar w:fldCharType="separate"/>
        </w:r>
        <w:r>
          <w:t>31</w:t>
        </w:r>
        <w:r>
          <w:fldChar w:fldCharType="end"/>
        </w:r>
      </w:hyperlink>
    </w:p>
    <w:p>
      <w:pPr>
        <w:pStyle w:val="TOC2"/>
        <w:tabs>
          <w:tab w:val="right" w:leader="dot" w:pos="8306"/>
        </w:tabs>
      </w:pPr>
      <w:hyperlink w:anchor="_Toc13684" w:history="1">
        <w:r>
          <w:rPr>
            <w:rFonts w:ascii="仿宋" w:eastAsia="仿宋" w:hAnsi="仿宋" w:cs="仿宋" w:hint="eastAsia"/>
            <w:lang w:eastAsia="zh-CN"/>
          </w:rPr>
          <w:t>(一)、建设区域环境质量现状</w:t>
        </w:r>
        <w:r>
          <w:tab/>
        </w:r>
        <w:r>
          <w:fldChar w:fldCharType="begin"/>
        </w:r>
        <w:r>
          <w:instrText xml:space="preserve"> PAGEREF _Toc13684 \h </w:instrText>
        </w:r>
        <w:r>
          <w:fldChar w:fldCharType="separate"/>
        </w:r>
        <w:r>
          <w:t>31</w:t>
        </w:r>
        <w:r>
          <w:fldChar w:fldCharType="end"/>
        </w:r>
      </w:hyperlink>
    </w:p>
    <w:p>
      <w:pPr>
        <w:pStyle w:val="TOC2"/>
        <w:tabs>
          <w:tab w:val="right" w:leader="dot" w:pos="8306"/>
        </w:tabs>
      </w:pPr>
      <w:hyperlink w:anchor="_Toc24832" w:history="1">
        <w:r>
          <w:rPr>
            <w:rFonts w:ascii="仿宋" w:eastAsia="仿宋" w:hAnsi="仿宋" w:cs="仿宋" w:hint="eastAsia"/>
            <w:lang w:eastAsia="zh-CN"/>
          </w:rPr>
          <w:t>(二)、建设期环境保护</w:t>
        </w:r>
        <w:r>
          <w:tab/>
        </w:r>
        <w:r>
          <w:fldChar w:fldCharType="begin"/>
        </w:r>
        <w:r>
          <w:instrText xml:space="preserve"> PAGEREF _Toc24832 \h </w:instrText>
        </w:r>
        <w:r>
          <w:fldChar w:fldCharType="separate"/>
        </w:r>
        <w:r>
          <w:t>33</w:t>
        </w:r>
        <w:r>
          <w:fldChar w:fldCharType="end"/>
        </w:r>
      </w:hyperlink>
    </w:p>
    <w:p>
      <w:pPr>
        <w:pStyle w:val="TOC2"/>
        <w:tabs>
          <w:tab w:val="right" w:leader="dot" w:pos="8306"/>
        </w:tabs>
      </w:pPr>
      <w:hyperlink w:anchor="_Toc1081" w:history="1">
        <w:r>
          <w:rPr>
            <w:rFonts w:ascii="仿宋" w:eastAsia="仿宋" w:hAnsi="仿宋" w:cs="仿宋" w:hint="eastAsia"/>
            <w:lang w:eastAsia="zh-CN"/>
          </w:rPr>
          <w:t>(三)、运营期环境保护</w:t>
        </w:r>
        <w:r>
          <w:tab/>
        </w:r>
        <w:r>
          <w:fldChar w:fldCharType="begin"/>
        </w:r>
        <w:r>
          <w:instrText xml:space="preserve"> PAGEREF _Toc1081 \h </w:instrText>
        </w:r>
        <w:r>
          <w:fldChar w:fldCharType="separate"/>
        </w:r>
        <w:r>
          <w:t>34</w:t>
        </w:r>
        <w:r>
          <w:fldChar w:fldCharType="end"/>
        </w:r>
      </w:hyperlink>
    </w:p>
    <w:p>
      <w:pPr>
        <w:pStyle w:val="TOC2"/>
        <w:tabs>
          <w:tab w:val="right" w:leader="dot" w:pos="8306"/>
        </w:tabs>
      </w:pPr>
      <w:hyperlink w:anchor="_Toc25128" w:history="1">
        <w:r>
          <w:rPr>
            <w:rFonts w:ascii="仿宋" w:eastAsia="仿宋" w:hAnsi="仿宋" w:cs="仿宋" w:hint="eastAsia"/>
            <w:lang w:eastAsia="zh-CN"/>
          </w:rPr>
          <w:t>(四)、工程照明项目建设对区域经济的影响</w:t>
        </w:r>
        <w:r>
          <w:tab/>
        </w:r>
        <w:r>
          <w:fldChar w:fldCharType="begin"/>
        </w:r>
        <w:r>
          <w:instrText xml:space="preserve"> PAGEREF _Toc25128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1" w:history="1">
        <w:r>
          <w:rPr>
            <w:rFonts w:ascii="仿宋" w:eastAsia="仿宋" w:hAnsi="仿宋" w:cs="仿宋" w:hint="eastAsia"/>
            <w:lang w:eastAsia="zh-CN"/>
          </w:rPr>
          <w:t>(五)、废弃物处理</w:t>
        </w:r>
        <w:r>
          <w:tab/>
        </w:r>
        <w:r>
          <w:fldChar w:fldCharType="begin"/>
        </w:r>
        <w:r>
          <w:instrText xml:space="preserve"> PAGEREF _Toc1531 \h </w:instrText>
        </w:r>
        <w:r>
          <w:fldChar w:fldCharType="separate"/>
        </w:r>
        <w:r>
          <w:t>37</w:t>
        </w:r>
        <w:r>
          <w:fldChar w:fldCharType="end"/>
        </w:r>
      </w:hyperlink>
    </w:p>
    <w:p>
      <w:pPr>
        <w:pStyle w:val="TOC2"/>
        <w:tabs>
          <w:tab w:val="right" w:leader="dot" w:pos="8306"/>
        </w:tabs>
      </w:pPr>
      <w:hyperlink w:anchor="_Toc25679" w:history="1">
        <w:r>
          <w:rPr>
            <w:rFonts w:ascii="仿宋" w:eastAsia="仿宋" w:hAnsi="仿宋" w:cs="仿宋" w:hint="eastAsia"/>
            <w:lang w:eastAsia="zh-CN"/>
          </w:rPr>
          <w:t>(六)、特殊环境影响分析</w:t>
        </w:r>
        <w:r>
          <w:tab/>
        </w:r>
        <w:r>
          <w:fldChar w:fldCharType="begin"/>
        </w:r>
        <w:r>
          <w:instrText xml:space="preserve"> PAGEREF _Toc25679 \h </w:instrText>
        </w:r>
        <w:r>
          <w:fldChar w:fldCharType="separate"/>
        </w:r>
        <w:r>
          <w:t>39</w:t>
        </w:r>
        <w:r>
          <w:fldChar w:fldCharType="end"/>
        </w:r>
      </w:hyperlink>
    </w:p>
    <w:p>
      <w:pPr>
        <w:pStyle w:val="TOC2"/>
        <w:tabs>
          <w:tab w:val="right" w:leader="dot" w:pos="8306"/>
        </w:tabs>
      </w:pPr>
      <w:hyperlink w:anchor="_Toc9180" w:history="1">
        <w:r>
          <w:rPr>
            <w:rFonts w:ascii="仿宋" w:eastAsia="仿宋" w:hAnsi="仿宋" w:cs="仿宋" w:hint="eastAsia"/>
            <w:lang w:eastAsia="zh-CN"/>
          </w:rPr>
          <w:t>(七)、清洁生产</w:t>
        </w:r>
        <w:r>
          <w:tab/>
        </w:r>
        <w:r>
          <w:fldChar w:fldCharType="begin"/>
        </w:r>
        <w:r>
          <w:instrText xml:space="preserve"> PAGEREF _Toc9180 \h </w:instrText>
        </w:r>
        <w:r>
          <w:fldChar w:fldCharType="separate"/>
        </w:r>
        <w:r>
          <w:t>40</w:t>
        </w:r>
        <w:r>
          <w:fldChar w:fldCharType="end"/>
        </w:r>
      </w:hyperlink>
    </w:p>
    <w:p>
      <w:pPr>
        <w:pStyle w:val="TOC2"/>
        <w:tabs>
          <w:tab w:val="right" w:leader="dot" w:pos="8306"/>
        </w:tabs>
      </w:pPr>
      <w:hyperlink w:anchor="_Toc28106" w:history="1">
        <w:r>
          <w:rPr>
            <w:rFonts w:ascii="仿宋" w:eastAsia="仿宋" w:hAnsi="仿宋" w:cs="仿宋" w:hint="eastAsia"/>
            <w:lang w:eastAsia="zh-CN"/>
          </w:rPr>
          <w:t>(八)、环境保护综合评价</w:t>
        </w:r>
        <w:r>
          <w:tab/>
        </w:r>
        <w:r>
          <w:fldChar w:fldCharType="begin"/>
        </w:r>
        <w:r>
          <w:instrText xml:space="preserve"> PAGEREF _Toc28106 \h </w:instrText>
        </w:r>
        <w:r>
          <w:fldChar w:fldCharType="separate"/>
        </w:r>
        <w:r>
          <w:t>41</w:t>
        </w:r>
        <w:r>
          <w:fldChar w:fldCharType="end"/>
        </w:r>
      </w:hyperlink>
    </w:p>
    <w:p>
      <w:pPr>
        <w:pStyle w:val="TOC1"/>
        <w:tabs>
          <w:tab w:val="right" w:leader="dot" w:pos="8306"/>
        </w:tabs>
      </w:pPr>
      <w:hyperlink w:anchor="_Toc28075" w:history="1">
        <w:r>
          <w:rPr>
            <w:rFonts w:ascii="仿宋" w:eastAsia="仿宋" w:hAnsi="仿宋" w:cs="仿宋" w:hint="eastAsia"/>
            <w:lang w:eastAsia="zh-CN"/>
          </w:rPr>
          <w:t>十、工程照明项目投资规划</w:t>
        </w:r>
        <w:r>
          <w:tab/>
        </w:r>
        <w:r>
          <w:fldChar w:fldCharType="begin"/>
        </w:r>
        <w:r>
          <w:instrText xml:space="preserve"> PAGEREF _Toc28075 \h </w:instrText>
        </w:r>
        <w:r>
          <w:fldChar w:fldCharType="separate"/>
        </w:r>
        <w:r>
          <w:t>42</w:t>
        </w:r>
        <w:r>
          <w:fldChar w:fldCharType="end"/>
        </w:r>
      </w:hyperlink>
    </w:p>
    <w:p>
      <w:pPr>
        <w:pStyle w:val="TOC2"/>
        <w:tabs>
          <w:tab w:val="right" w:leader="dot" w:pos="8306"/>
        </w:tabs>
      </w:pPr>
      <w:hyperlink w:anchor="_Toc11962" w:history="1">
        <w:r>
          <w:rPr>
            <w:rFonts w:ascii="仿宋" w:eastAsia="仿宋" w:hAnsi="仿宋" w:cs="仿宋" w:hint="eastAsia"/>
            <w:lang w:eastAsia="zh-CN"/>
          </w:rPr>
          <w:t>(一)、工程照明项目总投资估算</w:t>
        </w:r>
        <w:r>
          <w:tab/>
        </w:r>
        <w:r>
          <w:fldChar w:fldCharType="begin"/>
        </w:r>
        <w:r>
          <w:instrText xml:space="preserve"> PAGEREF _Toc11962 \h </w:instrText>
        </w:r>
        <w:r>
          <w:fldChar w:fldCharType="separate"/>
        </w:r>
        <w:r>
          <w:t>42</w:t>
        </w:r>
        <w:r>
          <w:fldChar w:fldCharType="end"/>
        </w:r>
      </w:hyperlink>
    </w:p>
    <w:p>
      <w:pPr>
        <w:pStyle w:val="TOC2"/>
        <w:tabs>
          <w:tab w:val="right" w:leader="dot" w:pos="8306"/>
        </w:tabs>
      </w:pPr>
      <w:hyperlink w:anchor="_Toc23659" w:history="1">
        <w:r>
          <w:rPr>
            <w:rFonts w:ascii="仿宋" w:eastAsia="仿宋" w:hAnsi="仿宋" w:cs="仿宋" w:hint="eastAsia"/>
            <w:lang w:eastAsia="zh-CN"/>
          </w:rPr>
          <w:t>(二)、资金筹措</w:t>
        </w:r>
        <w:r>
          <w:tab/>
        </w:r>
        <w:r>
          <w:fldChar w:fldCharType="begin"/>
        </w:r>
        <w:r>
          <w:instrText xml:space="preserve"> PAGEREF _Toc23659 \h </w:instrText>
        </w:r>
        <w:r>
          <w:fldChar w:fldCharType="separate"/>
        </w:r>
        <w:r>
          <w:t>43</w:t>
        </w:r>
        <w:r>
          <w:fldChar w:fldCharType="end"/>
        </w:r>
      </w:hyperlink>
    </w:p>
    <w:p>
      <w:pPr>
        <w:pStyle w:val="TOC1"/>
        <w:tabs>
          <w:tab w:val="right" w:leader="dot" w:pos="8306"/>
        </w:tabs>
      </w:pPr>
      <w:hyperlink w:anchor="_Toc10217" w:history="1">
        <w:r>
          <w:rPr>
            <w:rFonts w:ascii="仿宋" w:eastAsia="仿宋" w:hAnsi="仿宋" w:cs="仿宋" w:hint="eastAsia"/>
            <w:lang w:eastAsia="zh-CN"/>
          </w:rPr>
          <w:t>十一、工程照明项目社会影响</w:t>
        </w:r>
        <w:r>
          <w:tab/>
        </w:r>
        <w:r>
          <w:fldChar w:fldCharType="begin"/>
        </w:r>
        <w:r>
          <w:instrText xml:space="preserve"> PAGEREF _Toc10217 \h </w:instrText>
        </w:r>
        <w:r>
          <w:fldChar w:fldCharType="separate"/>
        </w:r>
        <w:r>
          <w:t>44</w:t>
        </w:r>
        <w:r>
          <w:fldChar w:fldCharType="end"/>
        </w:r>
      </w:hyperlink>
    </w:p>
    <w:p>
      <w:pPr>
        <w:pStyle w:val="TOC2"/>
        <w:tabs>
          <w:tab w:val="right" w:leader="dot" w:pos="8306"/>
        </w:tabs>
      </w:pPr>
      <w:hyperlink w:anchor="_Toc4657" w:history="1">
        <w:r>
          <w:rPr>
            <w:rFonts w:ascii="仿宋" w:eastAsia="仿宋" w:hAnsi="仿宋" w:cs="仿宋" w:hint="eastAsia"/>
            <w:lang w:eastAsia="zh-CN"/>
          </w:rPr>
          <w:t>(一)、社会责任与义务</w:t>
        </w:r>
        <w:r>
          <w:tab/>
        </w:r>
        <w:r>
          <w:fldChar w:fldCharType="begin"/>
        </w:r>
        <w:r>
          <w:instrText xml:space="preserve"> PAGEREF _Toc4657 \h </w:instrText>
        </w:r>
        <w:r>
          <w:fldChar w:fldCharType="separate"/>
        </w:r>
        <w:r>
          <w:t>44</w:t>
        </w:r>
        <w:r>
          <w:fldChar w:fldCharType="end"/>
        </w:r>
      </w:hyperlink>
    </w:p>
    <w:p>
      <w:pPr>
        <w:pStyle w:val="TOC2"/>
        <w:tabs>
          <w:tab w:val="right" w:leader="dot" w:pos="8306"/>
        </w:tabs>
      </w:pPr>
      <w:hyperlink w:anchor="_Toc19911" w:history="1">
        <w:r>
          <w:rPr>
            <w:rFonts w:ascii="仿宋" w:eastAsia="仿宋" w:hAnsi="仿宋" w:cs="仿宋" w:hint="eastAsia"/>
            <w:lang w:eastAsia="zh-CN"/>
          </w:rPr>
          <w:t>(二)、社会参与与沟通</w:t>
        </w:r>
        <w:r>
          <w:tab/>
        </w:r>
        <w:r>
          <w:fldChar w:fldCharType="begin"/>
        </w:r>
        <w:r>
          <w:instrText xml:space="preserve"> PAGEREF _Toc19911 \h </w:instrText>
        </w:r>
        <w:r>
          <w:fldChar w:fldCharType="separate"/>
        </w:r>
        <w:r>
          <w:t>45</w:t>
        </w:r>
        <w:r>
          <w:fldChar w:fldCharType="end"/>
        </w:r>
      </w:hyperlink>
    </w:p>
    <w:p>
      <w:pPr>
        <w:pStyle w:val="TOC1"/>
        <w:tabs>
          <w:tab w:val="right" w:leader="dot" w:pos="8306"/>
        </w:tabs>
      </w:pPr>
      <w:hyperlink w:anchor="_Toc18855" w:history="1">
        <w:r>
          <w:rPr>
            <w:rFonts w:ascii="仿宋" w:eastAsia="仿宋" w:hAnsi="仿宋" w:cs="仿宋" w:hint="eastAsia"/>
            <w:lang w:eastAsia="zh-CN"/>
          </w:rPr>
          <w:t>十二、工程照明项目财务管理</w:t>
        </w:r>
        <w:r>
          <w:tab/>
        </w:r>
        <w:r>
          <w:fldChar w:fldCharType="begin"/>
        </w:r>
        <w:r>
          <w:instrText xml:space="preserve"> PAGEREF _Toc18855 \h </w:instrText>
        </w:r>
        <w:r>
          <w:fldChar w:fldCharType="separate"/>
        </w:r>
        <w:r>
          <w:t>46</w:t>
        </w:r>
        <w:r>
          <w:fldChar w:fldCharType="end"/>
        </w:r>
      </w:hyperlink>
    </w:p>
    <w:p>
      <w:pPr>
        <w:pStyle w:val="TOC2"/>
        <w:tabs>
          <w:tab w:val="right" w:leader="dot" w:pos="8306"/>
        </w:tabs>
      </w:pPr>
      <w:hyperlink w:anchor="_Toc12366" w:history="1">
        <w:r>
          <w:rPr>
            <w:rFonts w:ascii="仿宋" w:eastAsia="仿宋" w:hAnsi="仿宋" w:cs="仿宋" w:hint="eastAsia"/>
            <w:lang w:eastAsia="zh-CN"/>
          </w:rPr>
          <w:t>(一)、资金需求大</w:t>
        </w:r>
        <w:r>
          <w:tab/>
        </w:r>
        <w:r>
          <w:fldChar w:fldCharType="begin"/>
        </w:r>
        <w:r>
          <w:instrText xml:space="preserve"> PAGEREF _Toc12366 \h </w:instrText>
        </w:r>
        <w:r>
          <w:fldChar w:fldCharType="separate"/>
        </w:r>
        <w:r>
          <w:t>46</w:t>
        </w:r>
        <w:r>
          <w:fldChar w:fldCharType="end"/>
        </w:r>
      </w:hyperlink>
    </w:p>
    <w:p>
      <w:pPr>
        <w:pStyle w:val="TOC2"/>
        <w:tabs>
          <w:tab w:val="right" w:leader="dot" w:pos="8306"/>
        </w:tabs>
      </w:pPr>
      <w:hyperlink w:anchor="_Toc31483" w:history="1">
        <w:r>
          <w:rPr>
            <w:rFonts w:ascii="仿宋" w:eastAsia="仿宋" w:hAnsi="仿宋" w:cs="仿宋" w:hint="eastAsia"/>
            <w:lang w:eastAsia="zh-CN"/>
          </w:rPr>
          <w:t>(二)、研发周期长</w:t>
        </w:r>
        <w:r>
          <w:tab/>
        </w:r>
        <w:r>
          <w:fldChar w:fldCharType="begin"/>
        </w:r>
        <w:r>
          <w:instrText xml:space="preserve"> PAGEREF _Toc31483 \h </w:instrText>
        </w:r>
        <w:r>
          <w:fldChar w:fldCharType="separate"/>
        </w:r>
        <w:r>
          <w:t>47</w:t>
        </w:r>
        <w:r>
          <w:fldChar w:fldCharType="end"/>
        </w:r>
      </w:hyperlink>
    </w:p>
    <w:p>
      <w:pPr>
        <w:pStyle w:val="TOC2"/>
        <w:tabs>
          <w:tab w:val="right" w:leader="dot" w:pos="8306"/>
        </w:tabs>
      </w:pPr>
      <w:hyperlink w:anchor="_Toc14013" w:history="1">
        <w:r>
          <w:rPr>
            <w:rFonts w:ascii="仿宋" w:eastAsia="仿宋" w:hAnsi="仿宋" w:cs="仿宋" w:hint="eastAsia"/>
            <w:lang w:eastAsia="zh-CN"/>
          </w:rPr>
          <w:t>(三)、市场风险大</w:t>
        </w:r>
        <w:r>
          <w:tab/>
        </w:r>
        <w:r>
          <w:fldChar w:fldCharType="begin"/>
        </w:r>
        <w:r>
          <w:instrText xml:space="preserve"> PAGEREF _Toc14013 \h </w:instrText>
        </w:r>
        <w:r>
          <w:fldChar w:fldCharType="separate"/>
        </w:r>
        <w:r>
          <w:t>48</w:t>
        </w:r>
        <w:r>
          <w:fldChar w:fldCharType="end"/>
        </w:r>
      </w:hyperlink>
    </w:p>
    <w:p>
      <w:pPr>
        <w:pStyle w:val="TOC2"/>
        <w:tabs>
          <w:tab w:val="right" w:leader="dot" w:pos="8306"/>
        </w:tabs>
      </w:pPr>
      <w:hyperlink w:anchor="_Toc10506" w:history="1">
        <w:r>
          <w:rPr>
            <w:rFonts w:ascii="仿宋" w:eastAsia="仿宋" w:hAnsi="仿宋" w:cs="仿宋" w:hint="eastAsia"/>
            <w:lang w:eastAsia="zh-CN"/>
          </w:rPr>
          <w:t>(四)、利润率高</w:t>
        </w:r>
        <w:r>
          <w:tab/>
        </w:r>
        <w:r>
          <w:fldChar w:fldCharType="begin"/>
        </w:r>
        <w:r>
          <w:instrText xml:space="preserve"> PAGEREF _Toc10506 \h </w:instrText>
        </w:r>
        <w:r>
          <w:fldChar w:fldCharType="separate"/>
        </w:r>
        <w:r>
          <w:t>51</w:t>
        </w:r>
        <w:r>
          <w:fldChar w:fldCharType="end"/>
        </w:r>
      </w:hyperlink>
    </w:p>
    <w:p>
      <w:pPr>
        <w:pStyle w:val="TOC1"/>
        <w:tabs>
          <w:tab w:val="right" w:leader="dot" w:pos="8306"/>
        </w:tabs>
      </w:pPr>
      <w:hyperlink w:anchor="_Toc13977" w:history="1">
        <w:r>
          <w:rPr>
            <w:rFonts w:ascii="仿宋" w:eastAsia="仿宋" w:hAnsi="仿宋" w:cs="仿宋" w:hint="eastAsia"/>
            <w:lang w:eastAsia="zh-CN"/>
          </w:rPr>
          <w:t>十三、供应链管理</w:t>
        </w:r>
        <w:r>
          <w:tab/>
        </w:r>
        <w:r>
          <w:fldChar w:fldCharType="begin"/>
        </w:r>
        <w:r>
          <w:instrText xml:space="preserve"> PAGEREF _Toc13977 \h </w:instrText>
        </w:r>
        <w:r>
          <w:fldChar w:fldCharType="separate"/>
        </w:r>
        <w:r>
          <w:t>53</w:t>
        </w:r>
        <w:r>
          <w:fldChar w:fldCharType="end"/>
        </w:r>
      </w:hyperlink>
    </w:p>
    <w:p>
      <w:pPr>
        <w:pStyle w:val="TOC2"/>
        <w:tabs>
          <w:tab w:val="right" w:leader="dot" w:pos="8306"/>
        </w:tabs>
      </w:pPr>
      <w:hyperlink w:anchor="_Toc8442" w:history="1">
        <w:r>
          <w:rPr>
            <w:rFonts w:ascii="仿宋" w:eastAsia="仿宋" w:hAnsi="仿宋" w:cs="仿宋" w:hint="eastAsia"/>
            <w:lang w:eastAsia="zh-CN"/>
          </w:rPr>
          <w:t>(一)、供应链战略规划</w:t>
        </w:r>
        <w:r>
          <w:tab/>
        </w:r>
        <w:r>
          <w:fldChar w:fldCharType="begin"/>
        </w:r>
        <w:r>
          <w:instrText xml:space="preserve"> PAGEREF _Toc8442 \h </w:instrText>
        </w:r>
        <w:r>
          <w:fldChar w:fldCharType="separate"/>
        </w:r>
        <w:r>
          <w:t>53</w:t>
        </w:r>
        <w:r>
          <w:fldChar w:fldCharType="end"/>
        </w:r>
      </w:hyperlink>
    </w:p>
    <w:p>
      <w:pPr>
        <w:pStyle w:val="TOC2"/>
        <w:tabs>
          <w:tab w:val="right" w:leader="dot" w:pos="8306"/>
        </w:tabs>
      </w:pPr>
      <w:hyperlink w:anchor="_Toc10072" w:history="1">
        <w:r>
          <w:rPr>
            <w:rFonts w:ascii="仿宋" w:eastAsia="仿宋" w:hAnsi="仿宋" w:cs="仿宋" w:hint="eastAsia"/>
            <w:lang w:eastAsia="zh-CN"/>
          </w:rPr>
          <w:t>(二)、供应商选择与合作</w:t>
        </w:r>
        <w:r>
          <w:tab/>
        </w:r>
        <w:r>
          <w:fldChar w:fldCharType="begin"/>
        </w:r>
        <w:r>
          <w:instrText xml:space="preserve"> PAGEREF _Toc10072 \h </w:instrText>
        </w:r>
        <w:r>
          <w:fldChar w:fldCharType="separate"/>
        </w:r>
        <w:r>
          <w:t>54</w:t>
        </w:r>
        <w:r>
          <w:fldChar w:fldCharType="end"/>
        </w:r>
      </w:hyperlink>
    </w:p>
    <w:p>
      <w:pPr>
        <w:pStyle w:val="TOC2"/>
        <w:tabs>
          <w:tab w:val="right" w:leader="dot" w:pos="8306"/>
        </w:tabs>
      </w:pPr>
      <w:hyperlink w:anchor="_Toc1964" w:history="1">
        <w:r>
          <w:rPr>
            <w:rFonts w:ascii="仿宋" w:eastAsia="仿宋" w:hAnsi="仿宋" w:cs="仿宋" w:hint="eastAsia"/>
            <w:lang w:eastAsia="zh-CN"/>
          </w:rPr>
          <w:t>(三)、物流与库存管理</w:t>
        </w:r>
        <w:r>
          <w:tab/>
        </w:r>
        <w:r>
          <w:fldChar w:fldCharType="begin"/>
        </w:r>
        <w:r>
          <w:instrText xml:space="preserve"> PAGEREF _Toc1964 \h </w:instrText>
        </w:r>
        <w:r>
          <w:fldChar w:fldCharType="separate"/>
        </w:r>
        <w:r>
          <w:t>55</w:t>
        </w:r>
        <w:r>
          <w:fldChar w:fldCharType="end"/>
        </w:r>
      </w:hyperlink>
    </w:p>
    <w:p>
      <w:pPr>
        <w:pStyle w:val="TOC1"/>
        <w:tabs>
          <w:tab w:val="right" w:leader="dot" w:pos="8306"/>
        </w:tabs>
      </w:pPr>
      <w:hyperlink w:anchor="_Toc148" w:history="1">
        <w:r>
          <w:rPr>
            <w:rFonts w:ascii="仿宋" w:eastAsia="仿宋" w:hAnsi="仿宋" w:cs="仿宋" w:hint="eastAsia"/>
            <w:lang w:eastAsia="zh-CN"/>
          </w:rPr>
          <w:t>十四、营销与推广策略</w:t>
        </w:r>
        <w:r>
          <w:tab/>
        </w:r>
        <w:r>
          <w:fldChar w:fldCharType="begin"/>
        </w:r>
        <w:r>
          <w:instrText xml:space="preserve"> PAGEREF _Toc148 \h </w:instrText>
        </w:r>
        <w:r>
          <w:fldChar w:fldCharType="separate"/>
        </w:r>
        <w:r>
          <w:t>57</w:t>
        </w:r>
        <w:r>
          <w:fldChar w:fldCharType="end"/>
        </w:r>
      </w:hyperlink>
    </w:p>
    <w:p>
      <w:pPr>
        <w:pStyle w:val="TOC2"/>
        <w:tabs>
          <w:tab w:val="right" w:leader="dot" w:pos="8306"/>
        </w:tabs>
      </w:pPr>
      <w:hyperlink w:anchor="_Toc11174" w:history="1">
        <w:r>
          <w:rPr>
            <w:rFonts w:ascii="仿宋" w:eastAsia="仿宋" w:hAnsi="仿宋" w:cs="仿宋" w:hint="eastAsia"/>
            <w:lang w:eastAsia="zh-CN"/>
          </w:rPr>
          <w:t>(一)、产品/服务定位与特点</w:t>
        </w:r>
        <w:r>
          <w:tab/>
        </w:r>
        <w:r>
          <w:fldChar w:fldCharType="begin"/>
        </w:r>
        <w:r>
          <w:instrText xml:space="preserve"> PAGEREF _Toc11174 \h </w:instrText>
        </w:r>
        <w:r>
          <w:fldChar w:fldCharType="separate"/>
        </w:r>
        <w:r>
          <w:t>57</w:t>
        </w:r>
        <w:r>
          <w:fldChar w:fldCharType="end"/>
        </w:r>
      </w:hyperlink>
    </w:p>
    <w:p>
      <w:pPr>
        <w:pStyle w:val="TOC2"/>
        <w:tabs>
          <w:tab w:val="right" w:leader="dot" w:pos="8306"/>
        </w:tabs>
      </w:pPr>
      <w:hyperlink w:anchor="_Toc32449" w:history="1">
        <w:r>
          <w:rPr>
            <w:rFonts w:ascii="仿宋" w:eastAsia="仿宋" w:hAnsi="仿宋" w:cs="仿宋" w:hint="eastAsia"/>
            <w:lang w:eastAsia="zh-CN"/>
          </w:rPr>
          <w:t>(二)、市场定位与竞争分析</w:t>
        </w:r>
        <w:r>
          <w:tab/>
        </w:r>
        <w:r>
          <w:fldChar w:fldCharType="begin"/>
        </w:r>
        <w:r>
          <w:instrText xml:space="preserve"> PAGEREF _Toc32449 \h </w:instrText>
        </w:r>
        <w:r>
          <w:fldChar w:fldCharType="separate"/>
        </w:r>
        <w:r>
          <w:t>58</w:t>
        </w:r>
        <w:r>
          <w:fldChar w:fldCharType="end"/>
        </w:r>
      </w:hyperlink>
    </w:p>
    <w:p>
      <w:pPr>
        <w:pStyle w:val="TOC2"/>
        <w:tabs>
          <w:tab w:val="right" w:leader="dot" w:pos="8306"/>
        </w:tabs>
      </w:pPr>
      <w:hyperlink w:anchor="_Toc1895" w:history="1">
        <w:r>
          <w:rPr>
            <w:rFonts w:ascii="仿宋" w:eastAsia="仿宋" w:hAnsi="仿宋" w:cs="仿宋" w:hint="eastAsia"/>
            <w:lang w:eastAsia="zh-CN"/>
          </w:rPr>
          <w:t>(三)、营销渠道与策略</w:t>
        </w:r>
        <w:r>
          <w:tab/>
        </w:r>
        <w:r>
          <w:fldChar w:fldCharType="begin"/>
        </w:r>
        <w:r>
          <w:instrText xml:space="preserve"> PAGEREF _Toc1895 \h </w:instrText>
        </w:r>
        <w:r>
          <w:fldChar w:fldCharType="separate"/>
        </w:r>
        <w:r>
          <w:t>59</w:t>
        </w:r>
        <w:r>
          <w:fldChar w:fldCharType="end"/>
        </w:r>
      </w:hyperlink>
    </w:p>
    <w:p>
      <w:pPr>
        <w:pStyle w:val="TOC2"/>
        <w:tabs>
          <w:tab w:val="right" w:leader="dot" w:pos="8306"/>
        </w:tabs>
      </w:pPr>
      <w:hyperlink w:anchor="_Toc10945" w:history="1">
        <w:r>
          <w:rPr>
            <w:rFonts w:ascii="仿宋" w:eastAsia="仿宋" w:hAnsi="仿宋" w:cs="仿宋" w:hint="eastAsia"/>
            <w:lang w:eastAsia="zh-CN"/>
          </w:rPr>
          <w:t>(四)、推广与宣传活动</w:t>
        </w:r>
        <w:r>
          <w:tab/>
        </w:r>
        <w:r>
          <w:fldChar w:fldCharType="begin"/>
        </w:r>
        <w:r>
          <w:instrText xml:space="preserve"> PAGEREF _Toc10945 \h </w:instrText>
        </w:r>
        <w:r>
          <w:fldChar w:fldCharType="separate"/>
        </w:r>
        <w:r>
          <w:t>61</w:t>
        </w:r>
        <w:r>
          <w:fldChar w:fldCharType="end"/>
        </w:r>
      </w:hyperlink>
    </w:p>
    <w:p>
      <w:pPr>
        <w:pStyle w:val="TOC1"/>
        <w:tabs>
          <w:tab w:val="right" w:leader="dot" w:pos="8306"/>
        </w:tabs>
      </w:pPr>
      <w:hyperlink w:anchor="_Toc32579" w:history="1">
        <w:r>
          <w:rPr>
            <w:rFonts w:ascii="仿宋" w:eastAsia="仿宋" w:hAnsi="仿宋" w:cs="仿宋" w:hint="eastAsia"/>
            <w:lang w:eastAsia="zh-CN"/>
          </w:rPr>
          <w:t>十五、质量管理体系</w:t>
        </w:r>
        <w:r>
          <w:tab/>
        </w:r>
        <w:r>
          <w:fldChar w:fldCharType="begin"/>
        </w:r>
        <w:r>
          <w:instrText xml:space="preserve"> PAGEREF _Toc32579 \h </w:instrText>
        </w:r>
        <w:r>
          <w:fldChar w:fldCharType="separate"/>
        </w:r>
        <w:r>
          <w:t>66</w:t>
        </w:r>
        <w:r>
          <w:fldChar w:fldCharType="end"/>
        </w:r>
      </w:hyperlink>
    </w:p>
    <w:p>
      <w:pPr>
        <w:pStyle w:val="TOC2"/>
        <w:tabs>
          <w:tab w:val="right" w:leader="dot" w:pos="8306"/>
        </w:tabs>
      </w:pPr>
      <w:hyperlink w:anchor="_Toc8893" w:history="1">
        <w:r>
          <w:rPr>
            <w:rFonts w:ascii="仿宋" w:eastAsia="仿宋" w:hAnsi="仿宋" w:cs="仿宋" w:hint="eastAsia"/>
            <w:lang w:eastAsia="zh-CN"/>
          </w:rPr>
          <w:t>(一)、质量目标与方针</w:t>
        </w:r>
        <w:r>
          <w:tab/>
        </w:r>
        <w:r>
          <w:fldChar w:fldCharType="begin"/>
        </w:r>
        <w:r>
          <w:instrText xml:space="preserve"> PAGEREF _Toc8893 \h </w:instrText>
        </w:r>
        <w:r>
          <w:fldChar w:fldCharType="separate"/>
        </w:r>
        <w:r>
          <w:t>66</w:t>
        </w:r>
        <w:r>
          <w:fldChar w:fldCharType="end"/>
        </w:r>
      </w:hyperlink>
    </w:p>
    <w:p>
      <w:pPr>
        <w:pStyle w:val="TOC2"/>
        <w:tabs>
          <w:tab w:val="right" w:leader="dot" w:pos="8306"/>
        </w:tabs>
      </w:pPr>
      <w:hyperlink w:anchor="_Toc32569" w:history="1">
        <w:r>
          <w:rPr>
            <w:rFonts w:ascii="仿宋" w:eastAsia="仿宋" w:hAnsi="仿宋" w:cs="仿宋" w:hint="eastAsia"/>
            <w:lang w:eastAsia="zh-CN"/>
          </w:rPr>
          <w:t>(二)、质量管理责任</w:t>
        </w:r>
        <w:r>
          <w:tab/>
        </w:r>
        <w:r>
          <w:fldChar w:fldCharType="begin"/>
        </w:r>
        <w:r>
          <w:instrText xml:space="preserve"> PAGEREF _Toc32569 \h </w:instrText>
        </w:r>
        <w:r>
          <w:fldChar w:fldCharType="separate"/>
        </w:r>
        <w:r>
          <w:t>67</w:t>
        </w:r>
        <w:r>
          <w:fldChar w:fldCharType="end"/>
        </w:r>
      </w:hyperlink>
    </w:p>
    <w:p>
      <w:pPr>
        <w:pStyle w:val="TOC2"/>
        <w:tabs>
          <w:tab w:val="right" w:leader="dot" w:pos="8306"/>
        </w:tabs>
      </w:pPr>
      <w:hyperlink w:anchor="_Toc22325" w:history="1">
        <w:r>
          <w:rPr>
            <w:rFonts w:ascii="仿宋" w:eastAsia="仿宋" w:hAnsi="仿宋" w:cs="仿宋" w:hint="eastAsia"/>
            <w:lang w:eastAsia="zh-CN"/>
          </w:rPr>
          <w:t>(三)、质量管理体系文件</w:t>
        </w:r>
        <w:r>
          <w:tab/>
        </w:r>
        <w:r>
          <w:fldChar w:fldCharType="begin"/>
        </w:r>
        <w:r>
          <w:instrText xml:space="preserve"> PAGEREF _Toc22325 \h </w:instrText>
        </w:r>
        <w:r>
          <w:fldChar w:fldCharType="separate"/>
        </w:r>
        <w:r>
          <w:t>68</w:t>
        </w:r>
        <w:r>
          <w:fldChar w:fldCharType="end"/>
        </w:r>
      </w:hyperlink>
    </w:p>
    <w:p>
      <w:pPr>
        <w:pStyle w:val="TOC2"/>
        <w:tabs>
          <w:tab w:val="right" w:leader="dot" w:pos="8306"/>
        </w:tabs>
      </w:pPr>
      <w:hyperlink w:anchor="_Toc99" w:history="1">
        <w:r>
          <w:rPr>
            <w:rFonts w:ascii="仿宋" w:eastAsia="仿宋" w:hAnsi="仿宋" w:cs="仿宋" w:hint="eastAsia"/>
            <w:lang w:eastAsia="zh-CN"/>
          </w:rPr>
          <w:t>(四)、质量培训与教育</w:t>
        </w:r>
        <w:r>
          <w:tab/>
        </w:r>
        <w:r>
          <w:fldChar w:fldCharType="begin"/>
        </w:r>
        <w:r>
          <w:instrText xml:space="preserve"> PAGEREF _Toc99 \h </w:instrText>
        </w:r>
        <w:r>
          <w:fldChar w:fldCharType="separate"/>
        </w:r>
        <w:r>
          <w:t>70</w:t>
        </w:r>
        <w:r>
          <w:fldChar w:fldCharType="end"/>
        </w:r>
      </w:hyperlink>
    </w:p>
    <w:p>
      <w:pPr>
        <w:pStyle w:val="TOC2"/>
        <w:tabs>
          <w:tab w:val="right" w:leader="dot" w:pos="8306"/>
        </w:tabs>
      </w:pPr>
      <w:hyperlink w:anchor="_Toc17701" w:history="1">
        <w:r>
          <w:rPr>
            <w:rFonts w:ascii="仿宋" w:eastAsia="仿宋" w:hAnsi="仿宋" w:cs="仿宋" w:hint="eastAsia"/>
            <w:lang w:eastAsia="zh-CN"/>
          </w:rPr>
          <w:t>(五)、质量审核与评价</w:t>
        </w:r>
        <w:r>
          <w:tab/>
        </w:r>
        <w:r>
          <w:fldChar w:fldCharType="begin"/>
        </w:r>
        <w:r>
          <w:instrText xml:space="preserve"> PAGEREF _Toc17701 \h </w:instrText>
        </w:r>
        <w:r>
          <w:fldChar w:fldCharType="separate"/>
        </w:r>
        <w:r>
          <w:t>71</w:t>
        </w:r>
        <w:r>
          <w:fldChar w:fldCharType="end"/>
        </w:r>
      </w:hyperlink>
    </w:p>
    <w:p>
      <w:pPr>
        <w:pStyle w:val="TOC2"/>
        <w:tabs>
          <w:tab w:val="right" w:leader="dot" w:pos="8306"/>
        </w:tabs>
      </w:pPr>
      <w:hyperlink w:anchor="_Toc31467" w:history="1">
        <w:r>
          <w:rPr>
            <w:rFonts w:ascii="仿宋" w:eastAsia="仿宋" w:hAnsi="仿宋" w:cs="仿宋" w:hint="eastAsia"/>
            <w:lang w:eastAsia="zh-CN"/>
          </w:rPr>
          <w:t>(六)、不符合与纠正措施</w:t>
        </w:r>
        <w:r>
          <w:tab/>
        </w:r>
        <w:r>
          <w:fldChar w:fldCharType="begin"/>
        </w:r>
        <w:r>
          <w:instrText xml:space="preserve"> PAGEREF _Toc31467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26"/>
      <w:r>
        <w:rPr>
          <w:rFonts w:ascii="仿宋" w:eastAsia="仿宋" w:hAnsi="仿宋" w:cs="仿宋" w:hint="eastAsia"/>
          <w:sz w:val="28"/>
          <w:lang w:eastAsia="zh-CN"/>
        </w:rPr>
        <w:t>一、工程照明项目建设单位说明</w:t>
      </w:r>
      <w:bookmarkEnd w:id="2"/>
    </w:p>
    <w:p>
      <w:pPr>
        <w:pStyle w:val="Heading2"/>
        <w:rPr>
          <w:rFonts w:ascii="仿宋" w:eastAsia="仿宋" w:hAnsi="仿宋" w:cs="仿宋" w:hint="eastAsia"/>
          <w:lang w:eastAsia="zh-CN"/>
        </w:rPr>
      </w:pPr>
      <w:bookmarkStart w:id="3" w:name="_Toc24337"/>
      <w:r>
        <w:rPr>
          <w:rFonts w:ascii="仿宋" w:eastAsia="仿宋" w:hAnsi="仿宋" w:cs="仿宋" w:hint="eastAsia"/>
          <w:lang w:eastAsia="zh-CN"/>
        </w:rPr>
        <w:t>(一)、工程照明项目承办单位基本情况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70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照明项目承办单位的XXXX，我们着眼于实现可持续的经济效益。通过技术创新和解决方案的提供，公司预计在工程照明项目执行期间将获得可观的收入增长。这一收入来源主要包括工程照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同时，我们注重成本控制和效率提升，以确保工程照明项目的可持续盈利。透过精细的管理和资源优化，公司期望实现工程照明项目利润最大化。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照明项目实施进行全面的投资评估，包括工程照明项目启动阶段的资金投入和后续运营成本。通过对工程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程照明项目实施过程中具备足够的资金流动性，公司将进行详尽的现金流分析。这包括资金需求的合理预测、工程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927"/>
      <w:r>
        <w:rPr>
          <w:rFonts w:ascii="仿宋" w:eastAsia="仿宋" w:hAnsi="仿宋" w:cs="仿宋" w:hint="eastAsia"/>
          <w:sz w:val="28"/>
          <w:lang w:eastAsia="zh-CN"/>
        </w:rPr>
        <w:t>二、工程照明项目可持续发展</w:t>
      </w:r>
      <w:bookmarkEnd w:id="5"/>
    </w:p>
    <w:p>
      <w:pPr>
        <w:pStyle w:val="Heading2"/>
        <w:rPr>
          <w:rFonts w:ascii="仿宋" w:eastAsia="仿宋" w:hAnsi="仿宋" w:cs="仿宋" w:hint="eastAsia"/>
          <w:lang w:eastAsia="zh-CN"/>
        </w:rPr>
      </w:pPr>
      <w:bookmarkStart w:id="6" w:name="_Toc2976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项目中，工程照明项目团队着眼于未来，明确了可持续发展的战略方向。制定的具体可持续发展目标包括降低资源使用、采用环保技术、最大化社会效益等。这一步骤不仅有助于工程照明项目在环保和社会责任方面达到最高标准，也为未来提供了明确的指引，确保工程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照明项目管理周期。从工程照明项目规划开始，工程照明项目团队就考虑了环境和社会的因素。在执行阶段，工程照明项目团队积极推动绿色技术的应用，优化资源利用。此外，关注员工的社会责任，通过培训和沟通活动提高员工对可持续发展的认知，使他们能够在日常工作中践行可持续实践。这些举措不仅为工程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49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扎根于工程照明项目的可持续发展理念，我们深信环保与社会责任是工程照明项目成功的关键支柱。在工程照明项目的每一步，我们都致力于通过创新和实践，履行对环境和社会的坚定责任。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团队通过引入先进的环保技术、建立高效的废物处理系统以及推动能源节约措施，积极履行环保责任。定期的环保监测和评估确保工程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不仅致力于自身可持续发展，还注重对社会的回馈。通过支持社区工程照明项目、参与慈善事业、提供培训机会等方式，工程照明项目积极履行社会责任。与当地社区建立积极互动，关注员工的工作与生活平衡，以及员工的身心健康，是工程照明项目在社会责任层面的关键举措。这样的实践不仅增强了工程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22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404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工程照明项目的主要产品是XXXX，预计年产值为XXX万元。这一产品在市场中占据着重要的地位，其广泛的应用范围使得该工程照明项目的市场前景非常广阔。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照明项目的xxx产品作为重要的原材料之一，将在多个领域发挥关键作用。其在建筑、交通、能源等方面的广泛应用将为整个产业链提供强大的支持，形成产业协同效应。工程照明项目的年产值XXX万XXX万XXX万万元不仅反映了其在市场上的巨大潜力，更预示着它对国民经济的积极贡献。这种关联度高、涉及面广的产业关系，使得该工程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03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总征地面积为XXXX平方米，相当于约XX.XX亩，其中净用地面积为XXXX平方米，红线范围内相当于约XX.XX亩。这一用地规模充分考虑了工程照明项目的建设需求，保障了工程照明项目在合适的空间内得以充分发展。工程照明项目规划的总建筑面积为XXXX平方米，其中主体工程建设占XXXX平方米，计容建筑面积达XXXX平方米。预计建筑工程的投资将达到XXXX万元，为工程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计划购置的设备共计XXXX台（套），设备购置费用为XXXX万元。这一设备购置计划充分考虑到工程照明项目的生产需求和技术要求，确保了工程照明项目在生产运营中具备先进的技术装备和高效的生产能力。设备的合理配置将为工程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计划总投资为XXXX万元，预计年实现营业收入为XXXX万元。这一产能规模的设定旨在确保工程照明项目能够在投资与回报之间取得平衡，实现长期可持续的发展。工程照明项目的总投资充分考虑到各个方面的需求，包括用地建设、设备购置等多个环节，以确保工程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898"/>
      <w:r>
        <w:rPr>
          <w:rFonts w:ascii="仿宋" w:eastAsia="仿宋" w:hAnsi="仿宋" w:cs="仿宋" w:hint="eastAsia"/>
          <w:sz w:val="28"/>
          <w:lang w:eastAsia="zh-CN"/>
        </w:rPr>
        <w:t>四、工程照明项目建设背景及必要性分析</w:t>
      </w:r>
      <w:bookmarkEnd w:id="11"/>
    </w:p>
    <w:p>
      <w:pPr>
        <w:pStyle w:val="Heading2"/>
        <w:rPr>
          <w:rFonts w:ascii="仿宋" w:eastAsia="仿宋" w:hAnsi="仿宋" w:cs="仿宋" w:hint="eastAsia"/>
          <w:lang w:eastAsia="zh-CN"/>
        </w:rPr>
      </w:pPr>
      <w:bookmarkStart w:id="12" w:name="_Toc30839"/>
      <w:r>
        <w:rPr>
          <w:rFonts w:ascii="仿宋" w:eastAsia="仿宋" w:hAnsi="仿宋" w:cs="仿宋" w:hint="eastAsia"/>
          <w:lang w:eastAsia="zh-CN"/>
        </w:rPr>
        <w:t>(一)、工程照明项目背景分析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照明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照明项目在这个潮流中的定位。同时，我们将关注行业内涌现的新兴机遇，以便工程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照明项目提供了强大的发展动力。我们将聚焦于行业内最新的技术发展趋势，包括但不限于人工智能、大数据分析、物联网等领域。通过深度的技术研究，我们将确保工程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照明项目发展的源泉。我们将投入更多的精力对市场需求进行深入剖析，超越表面的需求，深入挖掘潜在的市场痛点和机遇。通过对市场需求的细致了解，工程照明项目将更有针对性地设计解决方案，满足市场的多样化需求，从而更好地促进工程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照明项目战略至关重要。我们将对竞争态势进行更为深入的分析，包括但不限于市场份额、产品特点、客户满意度等多个维度。通过深度的竞争分析，工程照明项目将能够更准确地把握市场脉搏，制定具有竞争力的工程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程照明项目的发展具有直接的影响。我们将进行更为全面的法规和政策分析，了解行业发展中的潜在法律风险和合规挑战。通过充分了解和遵守相关法规，工程照明项目将确保在法律框架内合法合规运营，为工程照明项目的稳健发展提供有力支持。</w:t>
      </w:r>
    </w:p>
    <w:p>
      <w:pPr>
        <w:pStyle w:val="Heading2"/>
        <w:ind w:firstLine="560" w:firstLineChars="200"/>
        <w:rPr>
          <w:rFonts w:ascii="仿宋" w:eastAsia="仿宋" w:hAnsi="仿宋" w:cs="仿宋" w:hint="eastAsia"/>
          <w:sz w:val="28"/>
          <w:lang w:eastAsia="zh-CN"/>
        </w:rPr>
      </w:pPr>
      <w:bookmarkStart w:id="13" w:name="_Toc14074"/>
      <w:r>
        <w:rPr>
          <w:rFonts w:ascii="仿宋" w:eastAsia="仿宋" w:hAnsi="仿宋" w:cs="仿宋" w:hint="eastAsia"/>
          <w:sz w:val="28"/>
          <w:lang w:eastAsia="zh-CN"/>
        </w:rPr>
        <w:t>(二)、工程照明项目建设必要性分析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建设的迫切性源于对行业发展趋势的深刻洞察。我们正处于一个行业变革的时代，科技创新、数字化转型成为企业发展的关键动力。工程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建设不仅仅是为了跟上潮流，更是为了通过技术创新推动企业的持续发展。通过引入先进的技术和解决方案，工程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工程照明项目的建设成为必然选择，通过提高产品质量、拓展服务领域，从而在竞争中获得更多的机会。工程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照明项目建设的必要性体现在对客户需求更精准的满足。通过工程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建设的背后是对企业持续创新的追求。只有通过不断创新，企业才能在竞争中立于不败之地。工程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942"/>
      <w:r>
        <w:rPr>
          <w:rFonts w:ascii="仿宋" w:eastAsia="仿宋" w:hAnsi="仿宋" w:cs="仿宋" w:hint="eastAsia"/>
          <w:sz w:val="28"/>
          <w:lang w:eastAsia="zh-CN"/>
        </w:rPr>
        <w:t>五、工程照明项目绩效评估</w:t>
      </w:r>
      <w:bookmarkEnd w:id="14"/>
    </w:p>
    <w:p>
      <w:pPr>
        <w:pStyle w:val="Heading2"/>
        <w:rPr>
          <w:rFonts w:ascii="仿宋" w:eastAsia="仿宋" w:hAnsi="仿宋" w:cs="仿宋" w:hint="eastAsia"/>
          <w:lang w:eastAsia="zh-CN"/>
        </w:rPr>
      </w:pPr>
      <w:bookmarkStart w:id="15" w:name="_Toc2901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项目中，我们设计了一套全面的绩效评估指标，以确保工程照明项目的可控和成功交付。这些指标跨足工程照明项目目标、成本、进度和质量等多个维度，为我们提供了全面洞察工程照明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程照明项目目标达成率是我们关注的首要指标。我们设定了明确的目标，并通过定期监测和评估，迅速发现并应对潜在的目标偏差。这为工程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成本绩效是另一个核心关注点。通过实际成本与预算成本的对比分析，我们深入了解成本差异的原因，及时调整资源分配，保持工程照明项目在经济效益方面的合理水平。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进度作为关键的绩效指标之一，得到了精心的关注。我们制定了详细的工程照明项目进度计划，并设立了进度符合度指标，确保实际进度与计划进度保持一致。这使我们能够快速发现和解决潜在的进度问题，保持工程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照明项目绩效的不可或缺的一环。我们引入了一系列的质量标准和客户满意度指标，以确保工程照明项目交付的成果在质量上达到或超越预期水平。通过持续监测这些指标，我们努力提升工程照明项目整体质量水平，为工程照明项目的成功交付提供有力保障。通过这些科学且全面的绩效评估，我们能够更好地引导工程照明项目的持续改进，确保工程照明项目目标的顺利达成。</w:t>
      </w:r>
    </w:p>
    <w:p>
      <w:pPr>
        <w:pStyle w:val="Heading2"/>
        <w:ind w:firstLine="560" w:firstLineChars="200"/>
        <w:rPr>
          <w:rFonts w:ascii="仿宋" w:eastAsia="仿宋" w:hAnsi="仿宋" w:cs="仿宋" w:hint="eastAsia"/>
          <w:sz w:val="28"/>
          <w:lang w:eastAsia="zh-CN"/>
        </w:rPr>
      </w:pPr>
      <w:bookmarkStart w:id="16" w:name="_Toc40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绩效评估是工程照明项目中的关键环节，为确保工程照明项目达到预期目标，我们采用了多层次、多维度的绩效评估方法。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照明项目的战略目标对齐，确保每个决策和行动都与工程照明项目整体目标保持一致。团队会定期召开战略对齐会议，审视当前工作与工程照明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照明项目进度、质量、成本和风险等方面。这些指标通过数据收集和分析，为工程照明项目管理团队提供了客观的评估依据。例如，我们通过工程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绩效评估不仅仅停留在工程照明项目内部，还考虑了工程照明项目对外部环境的影响。我们定期进行干系人满意度调查，以了解各利益相关方对工程照明项目的期望和满意度，并及时做出调整。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这种多层次、多角度的绩效评估方法，使得我们能够全面了解工程照明项目的运行状态，及时做出调整，确保工程照明项目在不断变化的环境中保持稳健前行。</w:t>
      </w:r>
    </w:p>
    <w:p>
      <w:pPr>
        <w:pStyle w:val="Heading2"/>
        <w:ind w:firstLine="560" w:firstLineChars="200"/>
        <w:rPr>
          <w:rFonts w:ascii="仿宋" w:eastAsia="仿宋" w:hAnsi="仿宋" w:cs="仿宋" w:hint="eastAsia"/>
          <w:sz w:val="28"/>
          <w:lang w:eastAsia="zh-CN"/>
        </w:rPr>
      </w:pPr>
      <w:bookmarkStart w:id="17" w:name="_Toc185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为了确保工程照明项目的有效管理和不断优化，我们采用了精心设计的绩效评估周期。这个周期旨在实现灵活、实时和全面的评估，以适应工程照明项目执行中的各种挑战。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照明项目的不同需求，分为短期、中期和长期。短期评估关注每个迭代或工作周期，以及时发现和解决当前任务中的问题。中期评估涵盖几个迭代，深入了解整体工程照明项目的趋势和性能。长期评估则着眼于整个工程照明项目阶段，确保工程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照明项目管理工具和协作平台，团队成员能够随时更新和分享工程照明项目数据。这种实时性的反馈机制使我们能够及时察觉潜在问题，快速调整，保持工程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照明项目的决策制定密不可分。每个周期的工程照明项目回顾会议成为集体总结经验、识别问题深层次原因并找到创新解决方案的平台。这种定期的反思与调整机制使工程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829"/>
      <w:r>
        <w:rPr>
          <w:rFonts w:ascii="仿宋" w:eastAsia="仿宋" w:hAnsi="仿宋" w:cs="仿宋" w:hint="eastAsia"/>
          <w:sz w:val="28"/>
          <w:lang w:eastAsia="zh-CN"/>
        </w:rPr>
        <w:t>六、工程照明项目选址可行性分析</w:t>
      </w:r>
      <w:bookmarkEnd w:id="18"/>
    </w:p>
    <w:p>
      <w:pPr>
        <w:pStyle w:val="Heading2"/>
        <w:rPr>
          <w:rFonts w:ascii="仿宋" w:eastAsia="仿宋" w:hAnsi="仿宋" w:cs="仿宋" w:hint="eastAsia"/>
          <w:lang w:eastAsia="zh-CN"/>
        </w:rPr>
      </w:pPr>
      <w:bookmarkStart w:id="19" w:name="_Toc1278"/>
      <w:r>
        <w:rPr>
          <w:rFonts w:ascii="仿宋" w:eastAsia="仿宋" w:hAnsi="仿宋" w:cs="仿宋" w:hint="eastAsia"/>
          <w:lang w:eastAsia="zh-CN"/>
        </w:rPr>
        <w:t>(一)、工程照明项目选址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该工程照明项目选址位于XX省XX市XX区XXX街道</w:t>
      </w:r>
    </w:p>
    <w:p>
      <w:pPr>
        <w:pStyle w:val="Heading2"/>
        <w:ind w:firstLine="560" w:firstLineChars="200"/>
        <w:rPr>
          <w:rFonts w:ascii="仿宋" w:eastAsia="仿宋" w:hAnsi="仿宋" w:cs="仿宋" w:hint="eastAsia"/>
          <w:sz w:val="28"/>
          <w:lang w:eastAsia="zh-CN"/>
        </w:rPr>
      </w:pPr>
      <w:bookmarkStart w:id="20" w:name="_Toc2388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工程照明项目的征地面积将根据工程照明项目的实际规模和需求进行精确规划。具体面积XXX平方米，旨在确保工程照明项目不仅能够满足当前的发展需求，还能够预留空间以适应未来的扩展。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工程照明项目计划建设的建筑总规模具体面积XXX平方米。这一规模的确定综合考虑了工程照明项目的性质、规模，以及城市规划的相关要求，确保建筑布局与周边环境协调一致。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绿地率是工程照明项目用地中被规划为绿地的比例。具体面积XXX平方米，旨在通过合理规划绿地，改善工程照明项目周边环境，提升居民生活质量，并符合城市整体绿化规划。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确保工程照明项目选址与当地城市规划相一致，具体面积XXX平方米。通过与城市规划部门深入沟通，确保工程照明项目不仅符合城市的整体发展方向，还能够融入城市的发展布局，为城市的长远发展贡献力量。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照明项目选址符合当地产业政策，具体面积XXX平方米。这包括工程照明项目对当地经济的促进作用，以及对相关产业的带动效应，确保工程照明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用地总体要求必须符合环保和可持续发展的原则，具体面积XXX平方米。通过采用绿色建筑设计、节能减排等措施，确保工程照明项目在建设和运营过程中对环境的影响最小化，达到可持续发展的要求。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确保工程照明项目选址具备必要的公共设施配套，具体面积XXX平方米。这包括交通便利性、教育、医疗等基础设施，以提高居民生活品质，使得工程照明项目选址更具吸引力。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照明项目选址不仅符合法规和规划，还在实际操作中具有可行性。这一全面规划将为工程照明项目的成功实施提供坚实的基础，确保工程照明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6280"/>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https://d.book118.com/758134070032006030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50B61"/>
    <w:rsid w:val="63350B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3407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2024-01-20T02:47:00Z</dcterms:created>
  <dcterms:modified xsi:type="dcterms:W3CDTF">2024-01-20T02:47:33Z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A47977422B234F5C9FA476C37D6CC70F_11</vt:lpwstr>
  </property>
  <property fmtid="{D5CDD505-2E9C-101B-9397-08002B2CF9AE}" pid="3" name="KSOProductBuildVer">
    <vt:lpwstr>2052-12.1.0.16120</vt:lpwstr>
  </property>
</Properties>
</file>