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0022C">
      <w:pPr>
        <w:widowControl/>
        <w:jc w:val="left"/>
        <w:rPr>
          <w:rFonts w:ascii="仿宋" w:eastAsia="仿宋" w:hAnsi="仿宋"/>
          <w:b/>
          <w:sz w:val="40"/>
        </w:rPr>
      </w:pPr>
      <w:bookmarkStart w:id="0" w:name="_GoBack"/>
      <w:bookmarkEnd w:id="0"/>
    </w:p>
    <w:p w:rsidR="00F0022C">
      <w:pPr>
        <w:widowControl/>
        <w:jc w:val="left"/>
        <w:rPr>
          <w:rFonts w:ascii="仿宋" w:eastAsia="仿宋" w:hAnsi="仿宋"/>
          <w:b/>
          <w:sz w:val="40"/>
        </w:rPr>
      </w:pPr>
    </w:p>
    <w:p w:rsidR="00F0022C">
      <w:pPr>
        <w:widowControl/>
        <w:jc w:val="left"/>
        <w:rPr>
          <w:rFonts w:ascii="仿宋" w:eastAsia="仿宋" w:hAnsi="仿宋"/>
          <w:b/>
          <w:sz w:val="40"/>
        </w:rPr>
      </w:pPr>
    </w:p>
    <w:p w:rsidR="00F0022C" w:rsidRPr="00F0022C">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0022C">
        <w:rPr>
          <w:rFonts w:ascii="宋体" w:eastAsia="宋体" w:hAnsi="宋体" w:hint="eastAsia"/>
          <w:b/>
          <w:sz w:val="60"/>
        </w:rPr>
        <w:t>流态化干燥技术与设备项目经济评价报告</w:t>
      </w:r>
    </w:p>
    <w:p w:rsidR="00F0022C" w:rsidP="00F0022C">
      <w:pPr>
        <w:widowControl/>
        <w:jc w:val="center"/>
        <w:rPr>
          <w:rFonts w:ascii="仿宋" w:eastAsia="仿宋" w:hAnsi="仿宋" w:hint="eastAsia"/>
          <w:b/>
          <w:sz w:val="40"/>
        </w:rPr>
      </w:pPr>
      <w:r w:rsidRPr="00F0022C">
        <w:rPr>
          <w:rFonts w:ascii="仿宋" w:eastAsia="仿宋" w:hAnsi="仿宋" w:hint="eastAsia"/>
          <w:b/>
          <w:sz w:val="40"/>
        </w:rPr>
        <w:t>目录</w:t>
      </w:r>
    </w:p>
    <w:p w:rsidR="00F0022C">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_Toc158122010 \h </w:instrText>
      </w:r>
      <w:r>
        <w:rPr>
          <w:noProof/>
        </w:rPr>
        <w:fldChar w:fldCharType="separate"/>
      </w:r>
      <w:r>
        <w:rPr>
          <w:noProof/>
        </w:rPr>
        <w:t>3</w:t>
      </w:r>
      <w:r>
        <w:rPr>
          <w:noProof/>
        </w:rPr>
        <w:fldChar w:fldCharType="end"/>
      </w:r>
    </w:p>
    <w:p w:rsidR="00F0022C">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_Toc158122011 \h </w:instrText>
      </w:r>
      <w:r>
        <w:rPr>
          <w:noProof/>
        </w:rPr>
        <w:fldChar w:fldCharType="separate"/>
      </w:r>
      <w:r>
        <w:rPr>
          <w:noProof/>
        </w:rPr>
        <w:t>3</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_Toc158122012 \h </w:instrText>
      </w:r>
      <w:r>
        <w:rPr>
          <w:noProof/>
        </w:rPr>
        <w:fldChar w:fldCharType="separate"/>
      </w:r>
      <w:r>
        <w:rPr>
          <w:noProof/>
        </w:rPr>
        <w:t>3</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_Toc158122013 \h </w:instrText>
      </w:r>
      <w:r>
        <w:rPr>
          <w:noProof/>
        </w:rPr>
        <w:fldChar w:fldCharType="separate"/>
      </w:r>
      <w:r>
        <w:rPr>
          <w:noProof/>
        </w:rPr>
        <w:t>4</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_Toc158122014 \h </w:instrText>
      </w:r>
      <w:r>
        <w:rPr>
          <w:noProof/>
        </w:rPr>
        <w:fldChar w:fldCharType="separate"/>
      </w:r>
      <w:r>
        <w:rPr>
          <w:noProof/>
        </w:rPr>
        <w:t>6</w:t>
      </w:r>
      <w:r>
        <w:rPr>
          <w:noProof/>
        </w:rPr>
        <w:fldChar w:fldCharType="end"/>
      </w:r>
    </w:p>
    <w:p w:rsidR="00F0022C">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_Toc158122015 \h </w:instrText>
      </w:r>
      <w:r>
        <w:rPr>
          <w:noProof/>
        </w:rPr>
        <w:fldChar w:fldCharType="separate"/>
      </w:r>
      <w:r>
        <w:rPr>
          <w:noProof/>
        </w:rPr>
        <w:t>7</w:t>
      </w:r>
      <w:r>
        <w:rPr>
          <w:noProof/>
        </w:rPr>
        <w:fldChar w:fldCharType="end"/>
      </w:r>
    </w:p>
    <w:p w:rsidR="00F0022C">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_Toc158122016 \h </w:instrText>
      </w:r>
      <w:r>
        <w:rPr>
          <w:noProof/>
        </w:rPr>
        <w:fldChar w:fldCharType="separate"/>
      </w:r>
      <w:r>
        <w:rPr>
          <w:noProof/>
        </w:rPr>
        <w:t>9</w:t>
      </w:r>
      <w:r>
        <w:rPr>
          <w:noProof/>
        </w:rPr>
        <w:fldChar w:fldCharType="end"/>
      </w:r>
    </w:p>
    <w:p w:rsidR="00F0022C">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_Toc158122017 \h </w:instrText>
      </w:r>
      <w:r>
        <w:rPr>
          <w:noProof/>
        </w:rPr>
        <w:fldChar w:fldCharType="separate"/>
      </w:r>
      <w:r>
        <w:rPr>
          <w:noProof/>
        </w:rPr>
        <w:t>10</w:t>
      </w:r>
      <w:r>
        <w:rPr>
          <w:noProof/>
        </w:rPr>
        <w:fldChar w:fldCharType="end"/>
      </w:r>
    </w:p>
    <w:p w:rsidR="00F0022C">
      <w:pPr>
        <w:pStyle w:val="TOC1"/>
        <w:tabs>
          <w:tab w:val="right" w:leader="dot" w:pos="8296"/>
        </w:tabs>
        <w:rPr>
          <w:noProof/>
        </w:rPr>
      </w:pPr>
      <w:r>
        <w:rPr>
          <w:rFonts w:hint="eastAsia"/>
          <w:noProof/>
        </w:rPr>
        <w:t>二、流态化干燥技术与设备项目建筑工程方案</w:t>
      </w:r>
      <w:r>
        <w:rPr>
          <w:noProof/>
        </w:rPr>
        <w:tab/>
      </w:r>
      <w:r>
        <w:rPr>
          <w:noProof/>
        </w:rPr>
        <w:fldChar w:fldCharType="begin"/>
      </w:r>
      <w:r>
        <w:rPr>
          <w:noProof/>
        </w:rPr>
        <w:instrText xml:space="preserve"> PAGEREF _Toc158122018 \h </w:instrText>
      </w:r>
      <w:r>
        <w:rPr>
          <w:noProof/>
        </w:rPr>
        <w:fldChar w:fldCharType="separate"/>
      </w:r>
      <w:r>
        <w:rPr>
          <w:noProof/>
        </w:rPr>
        <w:t>12</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_Toc158122019 \h </w:instrText>
      </w:r>
      <w:r>
        <w:rPr>
          <w:noProof/>
        </w:rPr>
        <w:fldChar w:fldCharType="separate"/>
      </w:r>
      <w:r>
        <w:rPr>
          <w:noProof/>
        </w:rPr>
        <w:t>12</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_Toc158122020 \h </w:instrText>
      </w:r>
      <w:r>
        <w:rPr>
          <w:noProof/>
        </w:rPr>
        <w:fldChar w:fldCharType="separate"/>
      </w:r>
      <w:r>
        <w:rPr>
          <w:noProof/>
        </w:rPr>
        <w:t>13</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_Toc158122021 \h </w:instrText>
      </w:r>
      <w:r>
        <w:rPr>
          <w:noProof/>
        </w:rPr>
        <w:fldChar w:fldCharType="separate"/>
      </w:r>
      <w:r>
        <w:rPr>
          <w:noProof/>
        </w:rPr>
        <w:t>15</w:t>
      </w:r>
      <w:r>
        <w:rPr>
          <w:noProof/>
        </w:rPr>
        <w:fldChar w:fldCharType="end"/>
      </w:r>
    </w:p>
    <w:p w:rsidR="00F0022C">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_Toc158122022 \h </w:instrText>
      </w:r>
      <w:r>
        <w:rPr>
          <w:noProof/>
        </w:rPr>
        <w:fldChar w:fldCharType="separate"/>
      </w:r>
      <w:r>
        <w:rPr>
          <w:noProof/>
        </w:rPr>
        <w:t>16</w:t>
      </w:r>
      <w:r>
        <w:rPr>
          <w:noProof/>
        </w:rPr>
        <w:fldChar w:fldCharType="end"/>
      </w:r>
    </w:p>
    <w:p w:rsidR="00F0022C">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_Toc158122023 \h </w:instrText>
      </w:r>
      <w:r>
        <w:rPr>
          <w:noProof/>
        </w:rPr>
        <w:fldChar w:fldCharType="separate"/>
      </w:r>
      <w:r>
        <w:rPr>
          <w:noProof/>
        </w:rPr>
        <w:t>18</w:t>
      </w:r>
      <w:r>
        <w:rPr>
          <w:noProof/>
        </w:rPr>
        <w:fldChar w:fldCharType="end"/>
      </w:r>
    </w:p>
    <w:p w:rsidR="00F0022C">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_Toc158122024 \h </w:instrText>
      </w:r>
      <w:r>
        <w:rPr>
          <w:noProof/>
        </w:rPr>
        <w:fldChar w:fldCharType="separate"/>
      </w:r>
      <w:r>
        <w:rPr>
          <w:noProof/>
        </w:rPr>
        <w:t>19</w:t>
      </w:r>
      <w:r>
        <w:rPr>
          <w:noProof/>
        </w:rPr>
        <w:fldChar w:fldCharType="end"/>
      </w:r>
    </w:p>
    <w:p w:rsidR="00F0022C">
      <w:pPr>
        <w:pStyle w:val="TOC1"/>
        <w:tabs>
          <w:tab w:val="right" w:leader="dot" w:pos="8296"/>
        </w:tabs>
        <w:rPr>
          <w:noProof/>
        </w:rPr>
      </w:pPr>
      <w:r>
        <w:rPr>
          <w:rFonts w:hint="eastAsia"/>
          <w:noProof/>
        </w:rPr>
        <w:t>三、流态化干燥技术与设备项目质量管理方案</w:t>
      </w:r>
      <w:r>
        <w:rPr>
          <w:noProof/>
        </w:rPr>
        <w:tab/>
      </w:r>
      <w:r>
        <w:rPr>
          <w:noProof/>
        </w:rPr>
        <w:fldChar w:fldCharType="begin"/>
      </w:r>
      <w:r>
        <w:rPr>
          <w:noProof/>
        </w:rPr>
        <w:instrText xml:space="preserve"> PAGEREF _Toc158122025 \h </w:instrText>
      </w:r>
      <w:r>
        <w:rPr>
          <w:noProof/>
        </w:rPr>
        <w:fldChar w:fldCharType="separate"/>
      </w:r>
      <w:r>
        <w:rPr>
          <w:noProof/>
        </w:rPr>
        <w:t>22</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_Toc158122026 \h </w:instrText>
      </w:r>
      <w:r>
        <w:rPr>
          <w:noProof/>
        </w:rPr>
        <w:fldChar w:fldCharType="separate"/>
      </w:r>
      <w:r>
        <w:rPr>
          <w:noProof/>
        </w:rPr>
        <w:t>22</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_Toc158122027 \h </w:instrText>
      </w:r>
      <w:r>
        <w:rPr>
          <w:noProof/>
        </w:rPr>
        <w:fldChar w:fldCharType="separate"/>
      </w:r>
      <w:r>
        <w:rPr>
          <w:noProof/>
        </w:rPr>
        <w:t>26</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_Toc158122028 \h </w:instrText>
      </w:r>
      <w:r>
        <w:rPr>
          <w:noProof/>
        </w:rPr>
        <w:fldChar w:fldCharType="separate"/>
      </w:r>
      <w:r>
        <w:rPr>
          <w:noProof/>
        </w:rPr>
        <w:t>28</w:t>
      </w:r>
      <w:r>
        <w:rPr>
          <w:noProof/>
        </w:rPr>
        <w:fldChar w:fldCharType="end"/>
      </w:r>
    </w:p>
    <w:p w:rsidR="00F0022C">
      <w:pPr>
        <w:pStyle w:val="TOC1"/>
        <w:tabs>
          <w:tab w:val="right" w:leader="dot" w:pos="8296"/>
        </w:tabs>
        <w:rPr>
          <w:noProof/>
        </w:rPr>
      </w:pPr>
      <w:r>
        <w:rPr>
          <w:rFonts w:hint="eastAsia"/>
          <w:noProof/>
        </w:rPr>
        <w:t>四、流态化干燥技术与设备项目财务管理方案</w:t>
      </w:r>
      <w:r>
        <w:rPr>
          <w:noProof/>
        </w:rPr>
        <w:tab/>
      </w:r>
      <w:r>
        <w:rPr>
          <w:noProof/>
        </w:rPr>
        <w:fldChar w:fldCharType="begin"/>
      </w:r>
      <w:r>
        <w:rPr>
          <w:noProof/>
        </w:rPr>
        <w:instrText xml:space="preserve"> PAGEREF _Toc158122029 \h </w:instrText>
      </w:r>
      <w:r>
        <w:rPr>
          <w:noProof/>
        </w:rPr>
        <w:fldChar w:fldCharType="separate"/>
      </w:r>
      <w:r>
        <w:rPr>
          <w:noProof/>
        </w:rPr>
        <w:t>30</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_Toc158122030 \h </w:instrText>
      </w:r>
      <w:r>
        <w:rPr>
          <w:noProof/>
        </w:rPr>
        <w:fldChar w:fldCharType="separate"/>
      </w:r>
      <w:r>
        <w:rPr>
          <w:noProof/>
        </w:rPr>
        <w:t>30</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_Toc158122031 \h </w:instrText>
      </w:r>
      <w:r>
        <w:rPr>
          <w:noProof/>
        </w:rPr>
        <w:fldChar w:fldCharType="separate"/>
      </w:r>
      <w:r>
        <w:rPr>
          <w:noProof/>
        </w:rPr>
        <w:t>32</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_Toc158122032 \h </w:instrText>
      </w:r>
      <w:r>
        <w:rPr>
          <w:noProof/>
        </w:rPr>
        <w:fldChar w:fldCharType="separate"/>
      </w:r>
      <w:r>
        <w:rPr>
          <w:noProof/>
        </w:rPr>
        <w:t>34</w:t>
      </w:r>
      <w:r>
        <w:rPr>
          <w:noProof/>
        </w:rPr>
        <w:fldChar w:fldCharType="end"/>
      </w:r>
    </w:p>
    <w:p w:rsidR="00F0022C">
      <w:pPr>
        <w:pStyle w:val="TOC2"/>
        <w:tabs>
          <w:tab w:val="right" w:leader="dot" w:pos="8296"/>
        </w:tabs>
        <w:rPr>
          <w:noProof/>
        </w:rPr>
      </w:pPr>
      <w:r>
        <w:rPr>
          <w:noProof/>
        </w:rPr>
        <w:t>(</w:t>
      </w:r>
      <w:r>
        <w:rPr>
          <w:rFonts w:hint="eastAsia"/>
          <w:noProof/>
        </w:rPr>
        <w:t>四</w:t>
      </w:r>
      <w:r>
        <w:rPr>
          <w:noProof/>
        </w:rPr>
        <w:t>)</w:t>
      </w:r>
      <w:r>
        <w:rPr>
          <w:rFonts w:hint="eastAsia"/>
          <w:noProof/>
        </w:rPr>
        <w:t>、收入管理在流态化干燥技术与设备项目中的重要性与挑战</w:t>
      </w:r>
      <w:r>
        <w:rPr>
          <w:noProof/>
        </w:rPr>
        <w:tab/>
      </w:r>
      <w:r>
        <w:rPr>
          <w:noProof/>
        </w:rPr>
        <w:fldChar w:fldCharType="begin"/>
      </w:r>
      <w:r>
        <w:rPr>
          <w:noProof/>
        </w:rPr>
        <w:instrText xml:space="preserve"> PAGEREF _Toc158122033 \h </w:instrText>
      </w:r>
      <w:r>
        <w:rPr>
          <w:noProof/>
        </w:rPr>
        <w:fldChar w:fldCharType="separate"/>
      </w:r>
      <w:r>
        <w:rPr>
          <w:noProof/>
        </w:rPr>
        <w:t>37</w:t>
      </w:r>
      <w:r>
        <w:rPr>
          <w:noProof/>
        </w:rPr>
        <w:fldChar w:fldCharType="end"/>
      </w:r>
    </w:p>
    <w:p w:rsidR="00F0022C">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_Toc158122034 \h </w:instrText>
      </w:r>
      <w:r>
        <w:rPr>
          <w:noProof/>
        </w:rPr>
        <w:fldChar w:fldCharType="separate"/>
      </w:r>
      <w:r>
        <w:rPr>
          <w:noProof/>
        </w:rPr>
        <w:t>40</w:t>
      </w:r>
      <w:r>
        <w:rPr>
          <w:noProof/>
        </w:rPr>
        <w:fldChar w:fldCharType="end"/>
      </w:r>
    </w:p>
    <w:p w:rsidR="00F0022C">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_Toc158122035 \h </w:instrText>
      </w:r>
      <w:r>
        <w:rPr>
          <w:noProof/>
        </w:rPr>
        <w:fldChar w:fldCharType="separate"/>
      </w:r>
      <w:r>
        <w:rPr>
          <w:noProof/>
        </w:rPr>
        <w:t>42</w:t>
      </w:r>
      <w:r>
        <w:rPr>
          <w:noProof/>
        </w:rPr>
        <w:fldChar w:fldCharType="end"/>
      </w:r>
    </w:p>
    <w:p w:rsidR="00F0022C">
      <w:pPr>
        <w:pStyle w:val="TOC2"/>
        <w:tabs>
          <w:tab w:val="right" w:leader="dot" w:pos="8296"/>
        </w:tabs>
        <w:rPr>
          <w:noProof/>
        </w:rPr>
      </w:pPr>
      <w:r>
        <w:rPr>
          <w:noProof/>
        </w:rPr>
        <w:t>(</w:t>
      </w:r>
      <w:r>
        <w:rPr>
          <w:rFonts w:hint="eastAsia"/>
          <w:noProof/>
        </w:rPr>
        <w:t>七</w:t>
      </w:r>
      <w:r>
        <w:rPr>
          <w:noProof/>
        </w:rPr>
        <w:t>)</w:t>
      </w:r>
      <w:r>
        <w:rPr>
          <w:rFonts w:hint="eastAsia"/>
          <w:noProof/>
        </w:rPr>
        <w:t>、利润管理在流态化干燥技术与设备项目中的重要性</w:t>
      </w:r>
      <w:r>
        <w:rPr>
          <w:noProof/>
        </w:rPr>
        <w:tab/>
      </w:r>
      <w:r>
        <w:rPr>
          <w:noProof/>
        </w:rPr>
        <w:fldChar w:fldCharType="begin"/>
      </w:r>
      <w:r>
        <w:rPr>
          <w:noProof/>
        </w:rPr>
        <w:instrText xml:space="preserve"> PAGEREF _Toc158122036 \h </w:instrText>
      </w:r>
      <w:r>
        <w:rPr>
          <w:noProof/>
        </w:rPr>
        <w:fldChar w:fldCharType="separate"/>
      </w:r>
      <w:r>
        <w:rPr>
          <w:noProof/>
        </w:rPr>
        <w:t>44</w:t>
      </w:r>
      <w:r>
        <w:rPr>
          <w:noProof/>
        </w:rPr>
        <w:fldChar w:fldCharType="end"/>
      </w:r>
    </w:p>
    <w:p w:rsidR="00F0022C">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_Toc158122037 \h </w:instrText>
      </w:r>
      <w:r>
        <w:rPr>
          <w:noProof/>
        </w:rPr>
        <w:fldChar w:fldCharType="separate"/>
      </w:r>
      <w:r>
        <w:rPr>
          <w:noProof/>
        </w:rPr>
        <w:t>47</w:t>
      </w:r>
      <w:r>
        <w:rPr>
          <w:noProof/>
        </w:rPr>
        <w:fldChar w:fldCharType="end"/>
      </w:r>
    </w:p>
    <w:p w:rsidR="00F0022C">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_Toc158122038 \h </w:instrText>
      </w:r>
      <w:r>
        <w:rPr>
          <w:noProof/>
        </w:rPr>
        <w:fldChar w:fldCharType="separate"/>
      </w:r>
      <w:r>
        <w:rPr>
          <w:noProof/>
        </w:rPr>
        <w:t>48</w:t>
      </w:r>
      <w:r>
        <w:rPr>
          <w:noProof/>
        </w:rPr>
        <w:fldChar w:fldCharType="end"/>
      </w:r>
    </w:p>
    <w:p w:rsidR="00F0022C">
      <w:pPr>
        <w:pStyle w:val="TOC1"/>
        <w:tabs>
          <w:tab w:val="right" w:leader="dot" w:pos="8296"/>
        </w:tabs>
        <w:rPr>
          <w:noProof/>
        </w:rPr>
      </w:pPr>
      <w:r>
        <w:rPr>
          <w:rFonts w:hint="eastAsia"/>
          <w:noProof/>
        </w:rPr>
        <w:t>五、工艺原则</w:t>
      </w:r>
      <w:r>
        <w:rPr>
          <w:noProof/>
        </w:rPr>
        <w:tab/>
      </w:r>
      <w:r>
        <w:rPr>
          <w:noProof/>
        </w:rPr>
        <w:fldChar w:fldCharType="begin"/>
      </w:r>
      <w:r>
        <w:rPr>
          <w:noProof/>
        </w:rPr>
        <w:instrText xml:space="preserve"> PAGEREF _Toc158122039 \h </w:instrText>
      </w:r>
      <w:r>
        <w:rPr>
          <w:noProof/>
        </w:rPr>
        <w:fldChar w:fldCharType="separate"/>
      </w:r>
      <w:r>
        <w:rPr>
          <w:noProof/>
        </w:rPr>
        <w:t>50</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_Toc158122040 \h </w:instrText>
      </w:r>
      <w:r>
        <w:rPr>
          <w:noProof/>
        </w:rPr>
        <w:fldChar w:fldCharType="separate"/>
      </w:r>
      <w:r>
        <w:rPr>
          <w:noProof/>
        </w:rPr>
        <w:t>50</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_Toc158122041 \h </w:instrText>
      </w:r>
      <w:r>
        <w:rPr>
          <w:noProof/>
        </w:rPr>
        <w:fldChar w:fldCharType="separate"/>
      </w:r>
      <w:r>
        <w:rPr>
          <w:noProof/>
        </w:rPr>
        <w:t>51</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、流态化干燥技术与设备项目工艺技术设计方案</w:t>
      </w:r>
      <w:r>
        <w:rPr>
          <w:noProof/>
        </w:rPr>
        <w:tab/>
      </w:r>
      <w:r>
        <w:rPr>
          <w:noProof/>
        </w:rPr>
        <w:fldChar w:fldCharType="begin"/>
      </w:r>
      <w:r>
        <w:rPr>
          <w:noProof/>
        </w:rPr>
        <w:instrText xml:space="preserve"> PAGEREF _Toc158122042 \h </w:instrText>
      </w:r>
      <w:r>
        <w:rPr>
          <w:noProof/>
        </w:rPr>
        <w:fldChar w:fldCharType="separate"/>
      </w:r>
      <w:r>
        <w:rPr>
          <w:noProof/>
        </w:rPr>
        <w:t>52</w:t>
      </w:r>
      <w:r>
        <w:rPr>
          <w:noProof/>
        </w:rPr>
        <w:fldChar w:fldCharType="end"/>
      </w:r>
    </w:p>
    <w:p w:rsidR="00F0022C">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_Toc158122043 \h </w:instrText>
      </w:r>
      <w:r>
        <w:rPr>
          <w:noProof/>
        </w:rPr>
        <w:fldChar w:fldCharType="separate"/>
      </w:r>
      <w:r>
        <w:rPr>
          <w:noProof/>
        </w:rPr>
        <w:t>53</w:t>
      </w:r>
      <w:r>
        <w:rPr>
          <w:noProof/>
        </w:rPr>
        <w:fldChar w:fldCharType="end"/>
      </w:r>
    </w:p>
    <w:p w:rsidR="00F0022C">
      <w:pPr>
        <w:pStyle w:val="TOC1"/>
        <w:tabs>
          <w:tab w:val="right" w:leader="dot" w:pos="8296"/>
        </w:tabs>
        <w:rPr>
          <w:noProof/>
        </w:rPr>
      </w:pPr>
      <w:r>
        <w:rPr>
          <w:rFonts w:hint="eastAsia"/>
          <w:noProof/>
        </w:rPr>
        <w:t>六、流态化干燥技术与设备项目经济评价分析</w:t>
      </w:r>
      <w:r>
        <w:rPr>
          <w:noProof/>
        </w:rPr>
        <w:tab/>
      </w:r>
      <w:r>
        <w:rPr>
          <w:noProof/>
        </w:rPr>
        <w:fldChar w:fldCharType="begin"/>
      </w:r>
      <w:r>
        <w:rPr>
          <w:noProof/>
        </w:rPr>
        <w:instrText xml:space="preserve"> PAGEREF _Toc158122044 \h </w:instrText>
      </w:r>
      <w:r>
        <w:rPr>
          <w:noProof/>
        </w:rPr>
        <w:fldChar w:fldCharType="separate"/>
      </w:r>
      <w:r>
        <w:rPr>
          <w:noProof/>
        </w:rPr>
        <w:t>54</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_Toc158122045 \h </w:instrText>
      </w:r>
      <w:r>
        <w:rPr>
          <w:noProof/>
        </w:rPr>
        <w:fldChar w:fldCharType="separate"/>
      </w:r>
      <w:r>
        <w:rPr>
          <w:noProof/>
        </w:rPr>
        <w:t>54</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、流态化干燥技术与设备项目盈利能力分析</w:t>
      </w:r>
      <w:r>
        <w:rPr>
          <w:noProof/>
        </w:rPr>
        <w:tab/>
      </w:r>
      <w:r>
        <w:rPr>
          <w:noProof/>
        </w:rPr>
        <w:fldChar w:fldCharType="begin"/>
      </w:r>
      <w:r>
        <w:rPr>
          <w:noProof/>
        </w:rPr>
        <w:instrText xml:space="preserve"> PAGEREF _Toc158122046 \h </w:instrText>
      </w:r>
      <w:r>
        <w:rPr>
          <w:noProof/>
        </w:rPr>
        <w:fldChar w:fldCharType="separate"/>
      </w:r>
      <w:r>
        <w:rPr>
          <w:noProof/>
        </w:rPr>
        <w:t>55</w:t>
      </w:r>
      <w:r>
        <w:rPr>
          <w:noProof/>
        </w:rPr>
        <w:fldChar w:fldCharType="end"/>
      </w:r>
    </w:p>
    <w:p w:rsidR="00F0022C">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_Toc158122047 \h </w:instrText>
      </w:r>
      <w:r>
        <w:rPr>
          <w:noProof/>
        </w:rPr>
        <w:fldChar w:fldCharType="separate"/>
      </w:r>
      <w:r>
        <w:rPr>
          <w:noProof/>
        </w:rPr>
        <w:t>57</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_Toc158122048 \h </w:instrText>
      </w:r>
      <w:r>
        <w:rPr>
          <w:noProof/>
        </w:rPr>
        <w:fldChar w:fldCharType="separate"/>
      </w:r>
      <w:r>
        <w:rPr>
          <w:noProof/>
        </w:rPr>
        <w:t>57</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、流态化干燥技术与设备项目预期节能综合评价</w:t>
      </w:r>
      <w:r>
        <w:rPr>
          <w:noProof/>
        </w:rPr>
        <w:tab/>
      </w:r>
      <w:r>
        <w:rPr>
          <w:noProof/>
        </w:rPr>
        <w:fldChar w:fldCharType="begin"/>
      </w:r>
      <w:r>
        <w:rPr>
          <w:noProof/>
        </w:rPr>
        <w:instrText xml:space="preserve"> PAGEREF _Toc158122049 \h </w:instrText>
      </w:r>
      <w:r>
        <w:rPr>
          <w:noProof/>
        </w:rPr>
        <w:fldChar w:fldCharType="separate"/>
      </w:r>
      <w:r>
        <w:rPr>
          <w:noProof/>
        </w:rPr>
        <w:t>57</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、流态化干燥技术与设备项目节能设计</w:t>
      </w:r>
      <w:r>
        <w:rPr>
          <w:noProof/>
        </w:rPr>
        <w:tab/>
      </w:r>
      <w:r>
        <w:rPr>
          <w:noProof/>
        </w:rPr>
        <w:fldChar w:fldCharType="begin"/>
      </w:r>
      <w:r>
        <w:rPr>
          <w:noProof/>
        </w:rPr>
        <w:instrText xml:space="preserve"> PAGEREF _Toc158122050 \h </w:instrText>
      </w:r>
      <w:r>
        <w:rPr>
          <w:noProof/>
        </w:rPr>
        <w:fldChar w:fldCharType="separate"/>
      </w:r>
      <w:r>
        <w:rPr>
          <w:noProof/>
        </w:rPr>
        <w:t>59</w:t>
      </w:r>
      <w:r>
        <w:rPr>
          <w:noProof/>
        </w:rPr>
        <w:fldChar w:fldCharType="end"/>
      </w:r>
    </w:p>
    <w:p w:rsidR="00F0022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_Toc158122051 \h </w:instrText>
      </w:r>
      <w:r>
        <w:rPr>
          <w:noProof/>
        </w:rPr>
        <w:fldChar w:fldCharType="separate"/>
      </w:r>
      <w:r>
        <w:rPr>
          <w:noProof/>
        </w:rPr>
        <w:t>61</w:t>
      </w:r>
      <w:r>
        <w:rPr>
          <w:noProof/>
        </w:rPr>
        <w:fldChar w:fldCharType="end"/>
      </w:r>
    </w:p>
    <w:p w:rsidR="00F0022C">
      <w:pPr>
        <w:pStyle w:val="TOC1"/>
        <w:tabs>
          <w:tab w:val="right" w:leader="dot" w:pos="8296"/>
        </w:tabs>
        <w:rPr>
          <w:noProof/>
        </w:rPr>
      </w:pPr>
      <w:r>
        <w:rPr>
          <w:rFonts w:hint="eastAsia"/>
          <w:noProof/>
        </w:rPr>
        <w:t>八、流态化干燥技术与设备项目概要与评估</w:t>
      </w:r>
      <w:r>
        <w:rPr>
          <w:noProof/>
        </w:rPr>
        <w:tab/>
      </w:r>
      <w:r>
        <w:rPr>
          <w:noProof/>
        </w:rPr>
        <w:fldChar w:fldCharType="begin"/>
      </w:r>
      <w:r>
        <w:rPr>
          <w:noProof/>
        </w:rPr>
        <w:instrText xml:space="preserve"> PAGEREF _Toc158122052 \h </w:instrText>
      </w:r>
      <w:r>
        <w:rPr>
          <w:noProof/>
        </w:rPr>
        <w:fldChar w:fldCharType="separate"/>
      </w:r>
      <w:r>
        <w:rPr>
          <w:noProof/>
        </w:rPr>
        <w:t>63</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、流态化干燥技术与设备项目主办方综述</w:t>
      </w:r>
      <w:r>
        <w:rPr>
          <w:noProof/>
        </w:rPr>
        <w:tab/>
      </w:r>
      <w:r>
        <w:rPr>
          <w:noProof/>
        </w:rPr>
        <w:fldChar w:fldCharType="begin"/>
      </w:r>
      <w:r>
        <w:rPr>
          <w:noProof/>
        </w:rPr>
        <w:instrText xml:space="preserve"> PAGEREF _Toc158122053 \h </w:instrText>
      </w:r>
      <w:r>
        <w:rPr>
          <w:noProof/>
        </w:rPr>
        <w:fldChar w:fldCharType="separate"/>
      </w:r>
      <w:r>
        <w:rPr>
          <w:noProof/>
        </w:rPr>
        <w:t>63</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、流态化干燥技术与设备项目整体情况概述</w:t>
      </w:r>
      <w:r>
        <w:rPr>
          <w:noProof/>
        </w:rPr>
        <w:tab/>
      </w:r>
      <w:r>
        <w:rPr>
          <w:noProof/>
        </w:rPr>
        <w:fldChar w:fldCharType="begin"/>
      </w:r>
      <w:r>
        <w:rPr>
          <w:noProof/>
        </w:rPr>
        <w:instrText xml:space="preserve"> PAGEREF _Toc158122054 \h </w:instrText>
      </w:r>
      <w:r>
        <w:rPr>
          <w:noProof/>
        </w:rPr>
        <w:fldChar w:fldCharType="separate"/>
      </w:r>
      <w:r>
        <w:rPr>
          <w:noProof/>
        </w:rPr>
        <w:t>65</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、流态化干燥技术与设备项目评估及展望</w:t>
      </w:r>
      <w:r>
        <w:rPr>
          <w:noProof/>
        </w:rPr>
        <w:tab/>
      </w:r>
      <w:r>
        <w:rPr>
          <w:noProof/>
        </w:rPr>
        <w:fldChar w:fldCharType="begin"/>
      </w:r>
      <w:r>
        <w:rPr>
          <w:noProof/>
        </w:rPr>
        <w:instrText xml:space="preserve"> PAGEREF _Toc158122055 \h </w:instrText>
      </w:r>
      <w:r>
        <w:rPr>
          <w:noProof/>
        </w:rPr>
        <w:fldChar w:fldCharType="separate"/>
      </w:r>
      <w:r>
        <w:rPr>
          <w:noProof/>
        </w:rPr>
        <w:t>68</w:t>
      </w:r>
      <w:r>
        <w:rPr>
          <w:noProof/>
        </w:rPr>
        <w:fldChar w:fldCharType="end"/>
      </w:r>
    </w:p>
    <w:p w:rsidR="00F0022C">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_Toc158122056 \h </w:instrText>
      </w:r>
      <w:r>
        <w:rPr>
          <w:noProof/>
        </w:rPr>
        <w:fldChar w:fldCharType="separate"/>
      </w:r>
      <w:r>
        <w:rPr>
          <w:noProof/>
        </w:rPr>
        <w:t>70</w:t>
      </w:r>
      <w:r>
        <w:rPr>
          <w:noProof/>
        </w:rPr>
        <w:fldChar w:fldCharType="end"/>
      </w:r>
    </w:p>
    <w:p w:rsidR="00F0022C">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_Toc158122057 \h </w:instrText>
      </w:r>
      <w:r>
        <w:rPr>
          <w:noProof/>
        </w:rPr>
        <w:fldChar w:fldCharType="separate"/>
      </w:r>
      <w:r>
        <w:rPr>
          <w:noProof/>
        </w:rPr>
        <w:t>71</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_Toc158122058 \h </w:instrText>
      </w:r>
      <w:r>
        <w:rPr>
          <w:noProof/>
        </w:rPr>
        <w:fldChar w:fldCharType="separate"/>
      </w:r>
      <w:r>
        <w:rPr>
          <w:noProof/>
        </w:rPr>
        <w:t>71</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_Toc158122059 \h </w:instrText>
      </w:r>
      <w:r>
        <w:rPr>
          <w:noProof/>
        </w:rPr>
        <w:fldChar w:fldCharType="separate"/>
      </w:r>
      <w:r>
        <w:rPr>
          <w:noProof/>
        </w:rPr>
        <w:t>73</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_Toc158122060 \h </w:instrText>
      </w:r>
      <w:r>
        <w:rPr>
          <w:noProof/>
        </w:rPr>
        <w:fldChar w:fldCharType="separate"/>
      </w:r>
      <w:r>
        <w:rPr>
          <w:noProof/>
        </w:rPr>
        <w:t>74</w:t>
      </w:r>
      <w:r>
        <w:rPr>
          <w:noProof/>
        </w:rPr>
        <w:fldChar w:fldCharType="end"/>
      </w:r>
    </w:p>
    <w:p w:rsidR="00F0022C">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_Toc158122061 \h </w:instrText>
      </w:r>
      <w:r>
        <w:rPr>
          <w:noProof/>
        </w:rPr>
        <w:fldChar w:fldCharType="separate"/>
      </w:r>
      <w:r>
        <w:rPr>
          <w:noProof/>
        </w:rPr>
        <w:t>75</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_Toc158122062 \h </w:instrText>
      </w:r>
      <w:r>
        <w:rPr>
          <w:noProof/>
        </w:rPr>
        <w:fldChar w:fldCharType="separate"/>
      </w:r>
      <w:r>
        <w:rPr>
          <w:noProof/>
        </w:rPr>
        <w:t>75</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_Toc158122063 \h </w:instrText>
      </w:r>
      <w:r>
        <w:rPr>
          <w:noProof/>
        </w:rPr>
        <w:fldChar w:fldCharType="separate"/>
      </w:r>
      <w:r>
        <w:rPr>
          <w:noProof/>
        </w:rPr>
        <w:t>78</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_Toc158122064 \h </w:instrText>
      </w:r>
      <w:r>
        <w:rPr>
          <w:noProof/>
        </w:rPr>
        <w:fldChar w:fldCharType="separate"/>
      </w:r>
      <w:r>
        <w:rPr>
          <w:noProof/>
        </w:rPr>
        <w:t>80</w:t>
      </w:r>
      <w:r>
        <w:rPr>
          <w:noProof/>
        </w:rPr>
        <w:fldChar w:fldCharType="end"/>
      </w:r>
    </w:p>
    <w:p w:rsidR="00F0022C">
      <w:pPr>
        <w:pStyle w:val="TOC1"/>
        <w:tabs>
          <w:tab w:val="right" w:leader="dot" w:pos="8296"/>
        </w:tabs>
        <w:rPr>
          <w:noProof/>
        </w:rPr>
      </w:pPr>
      <w:r>
        <w:rPr>
          <w:rFonts w:hint="eastAsia"/>
          <w:noProof/>
        </w:rPr>
        <w:t>十一、流态化干燥技术与设备项目执行与监控</w:t>
      </w:r>
      <w:r>
        <w:rPr>
          <w:noProof/>
        </w:rPr>
        <w:tab/>
      </w:r>
      <w:r>
        <w:rPr>
          <w:noProof/>
        </w:rPr>
        <w:fldChar w:fldCharType="begin"/>
      </w:r>
      <w:r>
        <w:rPr>
          <w:noProof/>
        </w:rPr>
        <w:instrText xml:space="preserve"> PAGEREF _Toc158122065 \h </w:instrText>
      </w:r>
      <w:r>
        <w:rPr>
          <w:noProof/>
        </w:rPr>
        <w:fldChar w:fldCharType="separate"/>
      </w:r>
      <w:r>
        <w:rPr>
          <w:noProof/>
        </w:rPr>
        <w:t>82</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、流态化干燥技术与设备项目执行计划</w:t>
      </w:r>
      <w:r>
        <w:rPr>
          <w:noProof/>
        </w:rPr>
        <w:tab/>
      </w:r>
      <w:r>
        <w:rPr>
          <w:noProof/>
        </w:rPr>
        <w:fldChar w:fldCharType="begin"/>
      </w:r>
      <w:r>
        <w:rPr>
          <w:noProof/>
        </w:rPr>
        <w:instrText xml:space="preserve"> PAGEREF _Toc158122066 \h </w:instrText>
      </w:r>
      <w:r>
        <w:rPr>
          <w:noProof/>
        </w:rPr>
        <w:fldChar w:fldCharType="separate"/>
      </w:r>
      <w:r>
        <w:rPr>
          <w:noProof/>
        </w:rPr>
        <w:t>82</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_Toc158122067 \h </w:instrText>
      </w:r>
      <w:r>
        <w:rPr>
          <w:noProof/>
        </w:rPr>
        <w:fldChar w:fldCharType="separate"/>
      </w:r>
      <w:r>
        <w:rPr>
          <w:noProof/>
        </w:rPr>
        <w:t>84</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_Toc158122068 \h </w:instrText>
      </w:r>
      <w:r>
        <w:rPr>
          <w:noProof/>
        </w:rPr>
        <w:fldChar w:fldCharType="separate"/>
      </w:r>
      <w:r>
        <w:rPr>
          <w:noProof/>
        </w:rPr>
        <w:t>88</w:t>
      </w:r>
      <w:r>
        <w:rPr>
          <w:noProof/>
        </w:rPr>
        <w:fldChar w:fldCharType="end"/>
      </w:r>
    </w:p>
    <w:p w:rsidR="00F0022C">
      <w:pPr>
        <w:pStyle w:val="TOC1"/>
        <w:tabs>
          <w:tab w:val="right" w:leader="dot" w:pos="8296"/>
        </w:tabs>
        <w:rPr>
          <w:noProof/>
        </w:rPr>
      </w:pPr>
      <w:r>
        <w:rPr>
          <w:rFonts w:hint="eastAsia"/>
          <w:noProof/>
        </w:rPr>
        <w:t>十二、环境影响评价</w:t>
      </w:r>
      <w:r>
        <w:rPr>
          <w:noProof/>
        </w:rPr>
        <w:tab/>
      </w:r>
      <w:r>
        <w:rPr>
          <w:noProof/>
        </w:rPr>
        <w:fldChar w:fldCharType="begin"/>
      </w:r>
      <w:r>
        <w:rPr>
          <w:noProof/>
        </w:rPr>
        <w:instrText xml:space="preserve"> PAGEREF _Toc158122069 \h </w:instrText>
      </w:r>
      <w:r>
        <w:rPr>
          <w:noProof/>
        </w:rPr>
        <w:fldChar w:fldCharType="separate"/>
      </w:r>
      <w:r>
        <w:rPr>
          <w:noProof/>
        </w:rPr>
        <w:t>90</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_Toc158122070 \h </w:instrText>
      </w:r>
      <w:r>
        <w:rPr>
          <w:noProof/>
        </w:rPr>
        <w:fldChar w:fldCharType="separate"/>
      </w:r>
      <w:r>
        <w:rPr>
          <w:noProof/>
        </w:rPr>
        <w:t>90</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_Toc158122071 \h </w:instrText>
      </w:r>
      <w:r>
        <w:rPr>
          <w:noProof/>
        </w:rPr>
        <w:fldChar w:fldCharType="separate"/>
      </w:r>
      <w:r>
        <w:rPr>
          <w:noProof/>
        </w:rPr>
        <w:t>90</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_Toc158122072 \h </w:instrText>
      </w:r>
      <w:r>
        <w:rPr>
          <w:noProof/>
        </w:rPr>
        <w:fldChar w:fldCharType="separate"/>
      </w:r>
      <w:r>
        <w:rPr>
          <w:noProof/>
        </w:rPr>
        <w:t>91</w:t>
      </w:r>
      <w:r>
        <w:rPr>
          <w:noProof/>
        </w:rPr>
        <w:fldChar w:fldCharType="end"/>
      </w:r>
    </w:p>
    <w:p w:rsidR="00F0022C">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_Toc158122073 \h </w:instrText>
      </w:r>
      <w:r>
        <w:rPr>
          <w:noProof/>
        </w:rPr>
        <w:fldChar w:fldCharType="separate"/>
      </w:r>
      <w:r>
        <w:rPr>
          <w:noProof/>
        </w:rPr>
        <w:t>92</w:t>
      </w:r>
      <w:r>
        <w:rPr>
          <w:noProof/>
        </w:rPr>
        <w:fldChar w:fldCharType="end"/>
      </w:r>
    </w:p>
    <w:p w:rsidR="00F0022C">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_Toc158122074 \h </w:instrText>
      </w:r>
      <w:r>
        <w:rPr>
          <w:noProof/>
        </w:rPr>
        <w:fldChar w:fldCharType="separate"/>
      </w:r>
      <w:r>
        <w:rPr>
          <w:noProof/>
        </w:rPr>
        <w:t>92</w:t>
      </w:r>
      <w:r>
        <w:rPr>
          <w:noProof/>
        </w:rPr>
        <w:fldChar w:fldCharType="end"/>
      </w:r>
    </w:p>
    <w:p w:rsidR="00F0022C">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_Toc158122075 \h </w:instrText>
      </w:r>
      <w:r>
        <w:rPr>
          <w:noProof/>
        </w:rPr>
        <w:fldChar w:fldCharType="separate"/>
      </w:r>
      <w:r>
        <w:rPr>
          <w:noProof/>
        </w:rPr>
        <w:t>93</w:t>
      </w:r>
      <w:r>
        <w:rPr>
          <w:noProof/>
        </w:rPr>
        <w:fldChar w:fldCharType="end"/>
      </w:r>
    </w:p>
    <w:p w:rsidR="00F0022C">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_Toc158122076 \h </w:instrText>
      </w:r>
      <w:r>
        <w:rPr>
          <w:noProof/>
        </w:rPr>
        <w:fldChar w:fldCharType="separate"/>
      </w:r>
      <w:r>
        <w:rPr>
          <w:noProof/>
        </w:rPr>
        <w:t>94</w:t>
      </w:r>
      <w:r>
        <w:rPr>
          <w:noProof/>
        </w:rPr>
        <w:fldChar w:fldCharType="end"/>
      </w:r>
    </w:p>
    <w:p w:rsidR="00F0022C" w:rsidP="00F0022C">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0022C" w:rsidP="00F0022C">
      <w:pPr>
        <w:pStyle w:val="Heading1"/>
        <w:jc w:val="center"/>
        <w:rPr>
          <w:rFonts w:hint="eastAsia"/>
        </w:rPr>
      </w:pPr>
      <w:bookmarkStart w:id="1" w:name="_Toc158122010"/>
      <w:r w:rsidRPr="00F0022C">
        <w:rPr>
          <w:rFonts w:hint="eastAsia"/>
        </w:rPr>
        <w:t>前言</w:t>
      </w:r>
      <w:bookmarkEnd w:id="1"/>
    </w:p>
    <w:p w:rsidR="00F0022C" w:rsidP="00F0022C">
      <w:pPr>
        <w:ind w:firstLine="560" w:firstLineChars="200"/>
        <w:rPr>
          <w:rFonts w:ascii="仿宋" w:eastAsia="仿宋" w:hAnsi="仿宋" w:hint="eastAsia"/>
          <w:sz w:val="28"/>
        </w:rPr>
      </w:pPr>
      <w:r w:rsidRPr="00F0022C">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F0022C" w:rsidP="00F0022C">
      <w:pPr>
        <w:pStyle w:val="Heading1"/>
        <w:rPr>
          <w:rFonts w:hint="eastAsia"/>
        </w:rPr>
      </w:pPr>
      <w:bookmarkStart w:id="2" w:name="_Toc158122011"/>
      <w:r w:rsidRPr="00F0022C">
        <w:rPr>
          <w:rFonts w:hint="eastAsia"/>
        </w:rPr>
        <w:t>一、背景及必要性分析</w:t>
      </w:r>
      <w:bookmarkEnd w:id="2"/>
    </w:p>
    <w:p w:rsidR="00F0022C" w:rsidP="00F0022C">
      <w:pPr>
        <w:pStyle w:val="Heading2"/>
        <w:rPr>
          <w:rFonts w:hint="eastAsia"/>
        </w:rPr>
      </w:pPr>
      <w:bookmarkStart w:id="3" w:name="_Toc158122012"/>
      <w:r w:rsidRPr="00F0022C">
        <w:rPr>
          <w:rFonts w:hint="eastAsia"/>
        </w:rPr>
        <w:t>(</w:t>
      </w:r>
      <w:r w:rsidRPr="00F0022C">
        <w:rPr>
          <w:rFonts w:hint="eastAsia"/>
        </w:rPr>
        <w:t>一</w:t>
      </w:r>
      <w:r w:rsidRPr="00F0022C">
        <w:rPr>
          <w:rFonts w:hint="eastAsia"/>
        </w:rPr>
        <w:t>)</w:t>
      </w:r>
      <w:r w:rsidRPr="00F0022C">
        <w:rPr>
          <w:rFonts w:hint="eastAsia"/>
        </w:rPr>
        <w:t>、行业发展方向</w:t>
      </w:r>
      <w:bookmarkEnd w:id="3"/>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0022C" w:rsidRPr="00F0022C" w:rsidP="00F0022C">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0022C">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挑战。</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0022C" w:rsidP="00F0022C">
      <w:pPr>
        <w:pStyle w:val="Heading2"/>
      </w:pPr>
      <w:bookmarkStart w:id="4" w:name="_Toc158122013"/>
      <w:r w:rsidRPr="00F0022C">
        <w:t>(</w:t>
      </w:r>
      <w:r w:rsidRPr="00F0022C">
        <w:t>二</w:t>
      </w:r>
      <w:r w:rsidRPr="00F0022C">
        <w:t>)</w:t>
      </w:r>
      <w:r w:rsidRPr="00F0022C">
        <w:t>、行业环境分析与应对策略</w:t>
      </w:r>
      <w:bookmarkEnd w:id="4"/>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（五）行业环境分析与应对策略</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0022C" w:rsidRPr="00F0022C" w:rsidP="00F0022C">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0022C">
        <w:rPr>
          <w:rFonts w:ascii="仿宋" w:eastAsia="仿宋" w:hAnsi="仿宋" w:hint="eastAsia"/>
          <w:sz w:val="28"/>
        </w:rPr>
        <w:t>2. **技术变革快速：** 随着科技的不断发展，技术变革对行业产生深远影响。企业应积极迎接技术挑战，加大研发投入，引入先进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技术，提升生产效率。与科研机构和技术公司建立合作关系，保持在技术领域的领先地位。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0022C" w:rsidRPr="00F0022C" w:rsidP="00F0022C">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0022C">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0022C" w:rsidP="00F0022C">
      <w:pPr>
        <w:pStyle w:val="Heading2"/>
      </w:pPr>
      <w:bookmarkStart w:id="5" w:name="_Toc158122014"/>
      <w:r w:rsidRPr="00F0022C">
        <w:t>(</w:t>
      </w:r>
      <w:r w:rsidRPr="00F0022C">
        <w:t>三</w:t>
      </w:r>
      <w:r w:rsidRPr="00F0022C">
        <w:t>)</w:t>
      </w:r>
      <w:r w:rsidRPr="00F0022C">
        <w:t>、行业面临的机遇与挑战</w:t>
      </w:r>
      <w:bookmarkEnd w:id="5"/>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机遇：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技术创新和数字化转型： 行业可能受益于先进技术和数字化转型，提高生产效率、降低成本，同时创造新的商业模式和产品。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市场需求增长： 如果行业所在市场的需求不断增长，企业有机会通过提供更多产品或服务来扩大市场份额。</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全球化机遇： 开拓国际市场可能为企业带来新的机会，尤其是在全球化程度不断提高的情况下。</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可持续发展： 行业在可持续发展方面的投入和努力可能受到市场和政府的认可，推动企业在社会责任和环保方面取得竞争优势。</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人才和团队发展： 有机会吸引和培养高素质的人才，建立协作团队，为企业带来创新和竞争优势。</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挑战：</w:t>
      </w:r>
    </w:p>
    <w:p w:rsidR="00F0022C" w:rsidRPr="00F0022C" w:rsidP="00F0022C">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0022C">
        <w:rPr>
          <w:rFonts w:ascii="仿宋" w:eastAsia="仿宋" w:hAnsi="仿宋" w:hint="eastAsia"/>
          <w:sz w:val="28"/>
        </w:rPr>
        <w:t>1. 市场竞争激烈： 若市场竞争激烈，企业可能面临价格战、利润压力以及更高的市场推广成本。</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政策和法规变化： 行业可能受到政府政策和法规的影响，不稳定的政策环境可能带来不确定性。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供应链不稳定： 供应链问题，如原材料短缺、运输问题或供应链中断，可能对企业的生产和运营产生负面影响。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技术风险： 依赖新技术可能带来技术风险，包括技术失误、信息安全问题等。</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人才短缺： 企业可能面临人才短缺，尤其是在需要特定技能或专业知识的领域。</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经济不确定性： 宏观经济因素的不确定性，如通货膨胀、利率变动、经济衰退等，可能对企业产生负面影响。</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在面对这些机遇和挑战时，企业需要制定明智的战略，灵活调整经营计划，不断提升自身竞争力，以适应动态的市场环境。</w:t>
      </w:r>
    </w:p>
    <w:p w:rsidR="00F0022C" w:rsidP="00F0022C">
      <w:pPr>
        <w:pStyle w:val="Heading2"/>
      </w:pPr>
      <w:bookmarkStart w:id="6" w:name="_Toc158122015"/>
      <w:r w:rsidRPr="00F0022C">
        <w:t>(</w:t>
      </w:r>
      <w:r w:rsidRPr="00F0022C">
        <w:t>四</w:t>
      </w:r>
      <w:r w:rsidRPr="00F0022C">
        <w:t>)</w:t>
      </w:r>
      <w:r w:rsidRPr="00F0022C">
        <w:t>、行业特征</w:t>
      </w:r>
      <w:bookmarkEnd w:id="6"/>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0022C" w:rsidRPr="00F0022C" w:rsidP="00F0022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0022C">
        <w:rPr>
          <w:rFonts w:ascii="仿宋" w:eastAsia="仿宋" w:hAnsi="仿宋" w:hint="eastAsia"/>
          <w:sz w:val="28"/>
        </w:rPr>
        <w:t>3. 周期性波动明显： 由于受到宏观经济和市场供需关系的影响，该行业常常呈现出明显的周期性波动。因此，企业需要具备一定的风</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险应对能力，灵活调整经营策略。</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市场竞争激烈： 行业内竞争激烈，存在多个竞争对手争夺市场份额。差异化竞争、创新能力和品牌影响力成为企业取胜的重要因素。</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0022C" w:rsidRPr="00F0022C" w:rsidP="00F0022C">
      <w:pPr>
        <w:ind w:firstLine="560" w:firstLineChars="200"/>
        <w:rPr>
          <w:rFonts w:ascii="仿宋" w:eastAsia="仿宋" w:hAnsi="仿宋" w:hint="eastAsia"/>
          <w:sz w:val="28"/>
        </w:rPr>
      </w:pPr>
      <w:r w:rsidRPr="00F0022C">
        <w:rPr>
          <w:rFonts w:ascii="仿宋" w:eastAsia="仿宋" w:hAnsi="仿宋"/>
          <w:sz w:val="28"/>
        </w:rPr>
        <w:t>8</w:t>
      </w:r>
      <w:r w:rsidRPr="00F0022C">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0022C" w:rsidRPr="00F0022C" w:rsidP="00F0022C">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0022C">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0022C" w:rsidP="00F0022C">
      <w:pPr>
        <w:pStyle w:val="Heading2"/>
      </w:pPr>
      <w:bookmarkStart w:id="7" w:name="_Toc158122016"/>
      <w:r w:rsidRPr="00F0022C">
        <w:t>(</w:t>
      </w:r>
      <w:r w:rsidRPr="00F0022C">
        <w:t>五</w:t>
      </w:r>
      <w:r w:rsidRPr="00F0022C">
        <w:t>)</w:t>
      </w:r>
      <w:r w:rsidRPr="00F0022C">
        <w:t>、行业发展趋势分析</w:t>
      </w:r>
      <w:bookmarkEnd w:id="7"/>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0022C" w:rsidRPr="00F0022C" w:rsidP="00F0022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0022C">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0022C" w:rsidP="00F0022C">
      <w:pPr>
        <w:pStyle w:val="Heading2"/>
      </w:pPr>
      <w:bookmarkStart w:id="8" w:name="_Toc158122017"/>
      <w:r w:rsidRPr="00F0022C">
        <w:t>(</w:t>
      </w:r>
      <w:r w:rsidRPr="00F0022C">
        <w:t>六</w:t>
      </w:r>
      <w:r w:rsidRPr="00F0022C">
        <w:t>)</w:t>
      </w:r>
      <w:r w:rsidRPr="00F0022C">
        <w:t>、行业实施路径就爱建议</w:t>
      </w:r>
      <w:bookmarkEnd w:id="8"/>
    </w:p>
    <w:p w:rsidR="00F0022C" w:rsidRPr="00F0022C" w:rsidP="00F0022C">
      <w:pPr>
        <w:ind w:firstLine="560" w:firstLineChars="200"/>
        <w:rPr>
          <w:rFonts w:ascii="仿宋" w:eastAsia="仿宋" w:hAnsi="仿宋"/>
          <w:sz w:val="28"/>
        </w:rPr>
      </w:pP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0022C" w:rsidRPr="00F0022C" w:rsidP="00F0022C">
      <w:pPr>
        <w:ind w:firstLine="560" w:firstLineChars="200"/>
        <w:rPr>
          <w:rFonts w:ascii="仿宋" w:eastAsia="仿宋" w:hAnsi="仿宋"/>
          <w:sz w:val="28"/>
        </w:rPr>
      </w:pPr>
      <w:r w:rsidRPr="00F0022C">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0022C" w:rsidRPr="00F0022C" w:rsidP="00F0022C">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0022C">
        <w:rPr>
          <w:rFonts w:ascii="仿宋" w:eastAsia="仿宋" w:hAnsi="仿宋" w:hint="eastAsia"/>
          <w:sz w:val="28"/>
        </w:rPr>
        <w:t>4. 建设可持续发展体系： 强调绿色生产和环保措施，通过节能</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减排、废弃物循环利用等方式降低环境影响。推动可再生能源的使用，建设绿色供应链，提高企业的可持续发展水平。</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0022C" w:rsidRPr="00F0022C" w:rsidP="00F0022C">
      <w:pPr>
        <w:ind w:firstLine="560" w:firstLineChars="200"/>
        <w:rPr>
          <w:rFonts w:ascii="仿宋" w:eastAsia="仿宋" w:hAnsi="仿宋"/>
          <w:sz w:val="28"/>
        </w:rPr>
      </w:pPr>
      <w:r w:rsidRPr="00F0022C">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0022C" w:rsidP="00F0022C">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0022C">
        <w:rPr>
          <w:rFonts w:ascii="仿宋" w:eastAsia="仿宋" w:hAnsi="仿宋"/>
          <w:sz w:val="28"/>
        </w:rPr>
        <w:t>10</w:t>
      </w:r>
      <w:r w:rsidRPr="00F0022C">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0022C" w:rsidP="00F0022C">
      <w:pPr>
        <w:pStyle w:val="Heading1"/>
        <w:rPr>
          <w:rFonts w:hint="eastAsia"/>
        </w:rPr>
      </w:pPr>
      <w:bookmarkStart w:id="9" w:name="_Toc158122018"/>
      <w:r w:rsidRPr="00F0022C">
        <w:rPr>
          <w:rFonts w:hint="eastAsia"/>
        </w:rPr>
        <w:t>二、流态化干燥技术与设备项目建筑工程方案</w:t>
      </w:r>
      <w:bookmarkEnd w:id="9"/>
    </w:p>
    <w:p w:rsidR="00F0022C" w:rsidP="00F0022C">
      <w:pPr>
        <w:pStyle w:val="Heading2"/>
        <w:rPr>
          <w:rFonts w:hint="eastAsia"/>
        </w:rPr>
      </w:pPr>
      <w:bookmarkStart w:id="10" w:name="_Toc158122019"/>
      <w:r w:rsidRPr="00F0022C">
        <w:rPr>
          <w:rFonts w:hint="eastAsia"/>
        </w:rPr>
        <w:t>(</w:t>
      </w:r>
      <w:r w:rsidRPr="00F0022C">
        <w:rPr>
          <w:rFonts w:hint="eastAsia"/>
        </w:rPr>
        <w:t>一</w:t>
      </w:r>
      <w:r w:rsidRPr="00F0022C">
        <w:rPr>
          <w:rFonts w:hint="eastAsia"/>
        </w:rPr>
        <w:t>)</w:t>
      </w:r>
      <w:r w:rsidRPr="00F0022C">
        <w:rPr>
          <w:rFonts w:hint="eastAsia"/>
        </w:rPr>
        <w:t>、土建工程方案</w:t>
      </w:r>
      <w:bookmarkEnd w:id="10"/>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土建工程方案是为实现建设流态化干燥技术与设备项目的预期目标和要求而对土建工程进行详细规划和安排的指导性文件。其内容涵盖了工程设计、施工组织、材料选择、工期安排等多个方面。一个完善的土建工程方案不仅能确保工程的有序进行，还能有效提升工程质量、降低成本并减少潜在风险。</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工程设计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流态化干燥技术与设备项目具备良好的结构和功能。同时，遵循相关法规和标准，保障设计的合法性和可行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施工组织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材料选择</w:t>
      </w:r>
    </w:p>
    <w:p w:rsidR="00F0022C" w:rsidRPr="00F0022C" w:rsidP="00F0022C">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0022C">
        <w:rPr>
          <w:rFonts w:ascii="仿宋" w:eastAsia="仿宋" w:hAnsi="仿宋" w:hint="eastAsia"/>
          <w:sz w:val="28"/>
        </w:rPr>
        <w:t>材料选择是土建工程方案中的另一关键环节，需要考虑材料的性能和特点，并根据工程需求进行合理选择。建筑材料、装修材料和设</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备材料的选择直接影响工程的结构、美观性和使用寿命，因此需要综合考虑多个因素，确保选择的材料符合质量标准和成本控制。</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工期安排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土建工程方案的制定和实施对于流态化干燥技术与设备项目的成功推进至关重要。只有通过科学合理的规划和有序实施，流态化干燥技术与设备项目才能确保高效、安全、经济地完成，达到预期的建设目标。因此，在进行土建工程流态化干燥技术与设备项目时，应充分关注土建工程方案的编制和执行，不断总结经验教训，不断提升管理和技术水平，以适应不断变化的建设需求。</w:t>
      </w:r>
    </w:p>
    <w:p w:rsidR="00F0022C" w:rsidP="00F0022C">
      <w:pPr>
        <w:pStyle w:val="Heading2"/>
      </w:pPr>
      <w:bookmarkStart w:id="11" w:name="_Toc158122020"/>
      <w:r w:rsidRPr="00F0022C">
        <w:t>(</w:t>
      </w:r>
      <w:r w:rsidRPr="00F0022C">
        <w:t>二</w:t>
      </w:r>
      <w:r w:rsidRPr="00F0022C">
        <w:t>)</w:t>
      </w:r>
      <w:r w:rsidRPr="00F0022C">
        <w:t>、厂房建设方案</w:t>
      </w:r>
      <w:bookmarkEnd w:id="11"/>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结构设计</w:t>
      </w:r>
    </w:p>
    <w:p w:rsidR="00F0022C" w:rsidRPr="00F0022C" w:rsidP="00F0022C">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0022C">
        <w:rPr>
          <w:rFonts w:ascii="仿宋" w:eastAsia="仿宋" w:hAnsi="仿宋" w:hint="eastAsia"/>
          <w:sz w:val="28"/>
        </w:rPr>
        <w:t>在厂房建设方案中，结构设计是至关重要的一环。它涉及到厂房的整体结构、承重系统、建筑材料等方面。通过科学合理的结构设计，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可以确保厂房在使用过程中具有足够的稳定性和安全性。这包括了考虑地质条件、气候影响、生产设备等因素，以满足生产运作的需要。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施工组织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材料选择</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工期安排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设备配置</w:t>
      </w:r>
    </w:p>
    <w:p w:rsidR="00F0022C" w:rsidRPr="00F0022C" w:rsidP="00F0022C">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0022C">
        <w:rPr>
          <w:rFonts w:ascii="仿宋" w:eastAsia="仿宋" w:hAnsi="仿宋" w:hint="eastAsia"/>
          <w:sz w:val="28"/>
        </w:rPr>
        <w:t>在厂房建设方案中，需要详细规划生产设备的配置。这包括了设备的选型、布局设计以及与厂房结构的协调。生产设备的配置应充分</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考虑生产工艺流程，确保设备的高效运作，并提前考虑未来产能扩展的可能性，以保障厂房的可持续发展。</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0022C" w:rsidP="00F0022C">
      <w:pPr>
        <w:pStyle w:val="Heading2"/>
      </w:pPr>
      <w:bookmarkStart w:id="12" w:name="_Toc158122021"/>
      <w:r w:rsidRPr="00F0022C">
        <w:t>(</w:t>
      </w:r>
      <w:r w:rsidRPr="00F0022C">
        <w:t>三</w:t>
      </w:r>
      <w:r w:rsidRPr="00F0022C">
        <w:t>)</w:t>
      </w:r>
      <w:r w:rsidRPr="00F0022C">
        <w:t>、仓库建设方案</w:t>
      </w:r>
      <w:bookmarkEnd w:id="12"/>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结构设计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施工组织</w:t>
      </w:r>
    </w:p>
    <w:p w:rsidR="00F0022C" w:rsidRPr="00F0022C" w:rsidP="00F0022C">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0022C">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材料选择</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设备配置</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仓库建设方案中设备的配置涉及到货物的搬运、存储和管理。这可能包括叉车、输送带、货架等设备。设备配置需要根据仓库的规模和货物种类进行精心规划，确保设备能够满足不同场景的需求，并提高仓库的搬运效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环境规划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0022C" w:rsidP="00F0022C">
      <w:pPr>
        <w:pStyle w:val="Heading2"/>
      </w:pPr>
      <w:bookmarkStart w:id="13" w:name="_Toc158122022"/>
      <w:r w:rsidRPr="00F0022C">
        <w:t>(</w:t>
      </w:r>
      <w:r w:rsidRPr="00F0022C">
        <w:t>四</w:t>
      </w:r>
      <w:r w:rsidRPr="00F0022C">
        <w:t>)</w:t>
      </w:r>
      <w:r w:rsidRPr="00F0022C">
        <w:t>、办公及生活服务设施建设方案</w:t>
      </w:r>
      <w:bookmarkEnd w:id="13"/>
    </w:p>
    <w:p w:rsidR="00F0022C" w:rsidRPr="00F0022C" w:rsidP="00F0022C">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0022C">
        <w:rPr>
          <w:rFonts w:ascii="仿宋" w:eastAsia="仿宋" w:hAnsi="仿宋" w:hint="eastAsia"/>
          <w:sz w:val="28"/>
        </w:rPr>
        <w:t>1. 办公空间设计： 确保合理的布局，考虑通风、采光、隔音等</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因素，提高员工的工作效率和舒适度。</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生活服务设施规划： 设计食堂、休息区、健身房等设施，满足员工在工作间隙和下班后的各种需求。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信息技术设备： 规划网络设施、计算设备以及公司业务相关的软硬件工具，确保员工高效完成工作。</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安全与环保设施： 考虑消防设备、安全通道、紧急疏散计划，以及环保设施，创造安全可持续的工作环境。</w:t>
      </w:r>
    </w:p>
    <w:p w:rsidR="00F0022C" w:rsidRPr="00F0022C" w:rsidP="00F0022C">
      <w:pPr>
        <w:ind w:firstLine="560" w:firstLineChars="200"/>
        <w:rPr>
          <w:rFonts w:ascii="仿宋" w:eastAsia="仿宋" w:hAnsi="仿宋"/>
          <w:sz w:val="28"/>
        </w:rPr>
      </w:pPr>
      <w:r w:rsidRPr="00F0022C">
        <w:rPr>
          <w:rFonts w:ascii="仿宋" w:eastAsia="仿宋" w:hAnsi="仿宋" w:hint="eastAsia"/>
          <w:sz w:val="28"/>
        </w:rPr>
        <w:t>5. 员工培训和发展设施： 设计培训室、图书馆、在线学习平台等，提供学习和发展的机会，促进员工专业素养和职业发展。</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工位设置与布局： 通过科学的工位设置和布局，提高员工之间的协作效率，创造良好的工作氛围。</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7. 会议室规划： 设计合适大小和设备齐全的会议室，以支持各类内外部会议和团队协作。</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8. 休息区设计： 创造宜人的休息环境，为员工提供放松身心的空间，提高工作效能。</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9. 饮食服务设施： 提供多样化的饮食选择，满足员工口味，促进团队交流和员工满意度。</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10. 健康管理设施： 设计健身房、健康检测区等，关注员工身心健康，提高整体团队健康水平。</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11. 员工社交空间： 创建社交区域，促进员工之间的交流，增进团队凝聚力和合作精神。</w:t>
      </w:r>
    </w:p>
    <w:p w:rsidR="00F0022C" w:rsidP="00F0022C">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0022C">
        <w:rPr>
          <w:rFonts w:ascii="仿宋" w:eastAsia="仿宋" w:hAnsi="仿宋" w:hint="eastAsia"/>
          <w:sz w:val="28"/>
        </w:rPr>
        <w:t>12. 绿色建筑和可持续设施： 采用环保材料，设计节能照明系</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统，倡导绿色出行，助力企业可持续发展。</w:t>
      </w:r>
    </w:p>
    <w:p w:rsidR="00F0022C" w:rsidP="00F0022C">
      <w:pPr>
        <w:pStyle w:val="Heading2"/>
      </w:pPr>
      <w:bookmarkStart w:id="14" w:name="_Toc158122023"/>
      <w:r w:rsidRPr="00F0022C">
        <w:t>(</w:t>
      </w:r>
      <w:r w:rsidRPr="00F0022C">
        <w:t>五</w:t>
      </w:r>
      <w:r w:rsidRPr="00F0022C">
        <w:t>)</w:t>
      </w:r>
      <w:r w:rsidRPr="00F0022C">
        <w:t>、总图布置方案</w:t>
      </w:r>
      <w:bookmarkEnd w:id="14"/>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整体规划考虑因素： 在确定总体布局方案时，需要充分考虑地理位置、流态化干燥技术与设备项目规模、市场需求和人力资源等关键因素，确保科学合理。</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成本节约策略： 通过优化物流运输和产品流通，合理利用现有设施，降低成本，确保流态化干燥技术与设备项目经济可行性。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生产效率提升： 通过科学运营和管理，提高生产效率和产品质量，确保流态化干燥技术与设备项目能够顺利运行并满足市场需求。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详细布局设计</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生产线布局规划： 确保生产线的合理布局，考虑生产线长度、机器设备配置、工人数量和空间要求等因素，优化生产流程。</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储存设施合理布局： 设计原材料、半成品和成品储存区的合理布局，方便物流运输和库存管理，确保供应链畅通。</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办公室和员工区域设计： 打造符合现代标准的办公室和员工区域布局，提升员工的工作和生活体验。</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能源供应设施规划： 设计合理的能源供应设施布局，确保电力、燃气和水等能源的有效供应，满足生产需求。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实施与管理方案</w:t>
      </w:r>
    </w:p>
    <w:p w:rsidR="00F0022C" w:rsidRPr="00F0022C" w:rsidP="00F0022C">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0022C">
        <w:rPr>
          <w:rFonts w:ascii="仿宋" w:eastAsia="仿宋" w:hAnsi="仿宋" w:hint="eastAsia"/>
          <w:sz w:val="28"/>
        </w:rPr>
        <w:t>1. 技术管理策略： 通过不断改进和优化技术流程，提高生产效率和产品质量，保持技术领先地位。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人力资源管理计划： 招聘、培训员工，并建立有效的人力资源管理体系，提高员工工作效率和满意度。</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流态化干燥技术与设备项目管理体系建设： 制定科学的流态化干燥技术与设备项目计划、预算和资源分配，确保流态化干燥技术与设备项目按时完成，达到预期效果。</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质量管理体系实施： 建立质量控制系统，进行质量检查，确保产品符合标准和顾客需求，提高产品竞争力。</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综合考虑总体布局方案、详细布局设计和实施与管理方案，确保流态化干燥技术与设备项目全面成功实现。</w:t>
      </w:r>
    </w:p>
    <w:p w:rsidR="00F0022C" w:rsidP="00F0022C">
      <w:pPr>
        <w:pStyle w:val="Heading2"/>
      </w:pPr>
      <w:bookmarkStart w:id="15" w:name="_Toc158122024"/>
      <w:r w:rsidRPr="00F0022C">
        <w:t>(</w:t>
      </w:r>
      <w:r w:rsidRPr="00F0022C">
        <w:t>六</w:t>
      </w:r>
      <w:r w:rsidRPr="00F0022C">
        <w:t>)</w:t>
      </w:r>
      <w:r w:rsidRPr="00F0022C">
        <w:t>、建筑工程数字化方案</w:t>
      </w:r>
      <w:bookmarkEnd w:id="15"/>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（一）数字化方案规划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流态化干燥技术与设备项目背景分析</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在构建数字化方案之前，对流态化干燥技术与设备项目规模、性质以及可用预算进行深入分析，确保方案的制定与流态化干燥技术与设备项目的实际需求相契合。</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技术现状评估</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深入了解建筑工程领域的数字化技术现状，关注行业最新趋势，以确保选择的数字化方案在技术上保持领先地位。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利益相关方沟通</w:t>
      </w:r>
    </w:p>
    <w:p w:rsidR="00F0022C" w:rsidRPr="00F0022C" w:rsidP="00F0022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0022C">
        <w:rPr>
          <w:rFonts w:ascii="仿宋" w:eastAsia="仿宋" w:hAnsi="仿宋" w:hint="eastAsia"/>
          <w:sz w:val="28"/>
        </w:rPr>
        <w:t>与流态化干燥技术与设备项目中的各利益相关方进行充分沟通，包括业主、设计师、施工方等，以了解各方需求和期望，使得数字化</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方案更加贴近实际应用。</w:t>
      </w:r>
    </w:p>
    <w:p w:rsidR="00F0022C" w:rsidRPr="00F0022C" w:rsidP="00F0022C">
      <w:pPr>
        <w:ind w:firstLine="560" w:firstLineChars="200"/>
        <w:rPr>
          <w:rFonts w:ascii="仿宋" w:eastAsia="仿宋" w:hAnsi="仿宋"/>
          <w:sz w:val="28"/>
        </w:rPr>
      </w:pPr>
      <w:r w:rsidRPr="00F0022C">
        <w:rPr>
          <w:rFonts w:ascii="仿宋" w:eastAsia="仿宋" w:hAnsi="仿宋" w:hint="eastAsia"/>
          <w:sz w:val="28"/>
        </w:rPr>
        <w:t>（二）数字化工具选择</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建模软件选择</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选择适用于建筑工程的三维建模软件，如XXX等，以提高设计效率和精度，从而推动数字化设计的实施。</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流态化干燥技术与设备项目管理工具</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采用专业的流态化干燥技术与设备项目管理工具，例如XXX，以确保流态化干燥技术与设备项目计划、进度追踪和资源管理的高效执行。</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BIM技术应用</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引入BIM技术，全面实现建筑设计、施工和运营的数字化管理，以促进信息共享和提高协同效率，从而推动流态化干燥技术与设备项目数字化的全面实施。</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（三）数字化流程优化</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设计协同优化</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通过数字化工具实现设计团队的高效协同工作，提高设计效率，减少信息流失和误差，确保设计的高质量完成。</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施工过程数字化</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引入数字化施工管理系统，实现施工计划、进度监控、质量检查等过程的数字化管理，以提高施工效率和质量控制水平。</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数据集成与共享</w:t>
      </w:r>
    </w:p>
    <w:p w:rsidR="00F0022C" w:rsidRPr="00F0022C" w:rsidP="00F0022C">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0022C">
        <w:rPr>
          <w:rFonts w:ascii="仿宋" w:eastAsia="仿宋" w:hAnsi="仿宋" w:hint="eastAsia"/>
          <w:sz w:val="28"/>
        </w:rPr>
        <w:t>建立数据集成平台，实现各个环节数据的无缝传递和共享，以减</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少信息孤岛，提高整体工程效益，推动数字化流程的顺畅实施。</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（四）技术培训与支持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团队培训计划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制定详细的数字化工具培训计划，确保流态化干燥技术与设备项目团队成员具备使用相关工具的必要技能，提高整体数字化水平。</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技术支持体系</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建立完善的数字化方案技术支持体系，包括在线支持和培训资料库，以保证在使用过程中能够及时解决技术问题。</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持续改进机制</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设立数字化方案的持续改进机制，及时收集用户反馈和技术更新，不断优化数字化工程流程，确保数字化方案处于行业领先地位。</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（五）风险管理与安全保障</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数据安全策略</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制定严格的数据安全策略，采用加密技术和权限管理等手段，确保流态化干燥技术与设备项目信息不受到未授权访问和泄露，提高数据安全性。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应急预案制定</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制定数字化方案的应急预案，对可能发生的技术故障、数据丢失等情况进行预测和应对，保障流态化干燥技术与设备项目的正常运行。</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法规遵循</w:t>
      </w:r>
    </w:p>
    <w:p w:rsidR="00F0022C" w:rsidRPr="00F0022C" w:rsidP="00F0022C">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0022C">
        <w:rPr>
          <w:rFonts w:ascii="仿宋" w:eastAsia="仿宋" w:hAnsi="仿宋" w:hint="eastAsia"/>
          <w:sz w:val="28"/>
        </w:rPr>
        <w:t>严格遵循建筑行业相关法规和标准，确保数字化方案的设计和实施符合法律要求，降低潜在法律风险，使数字化方案在合规的基础上</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稳健推进。</w:t>
      </w:r>
    </w:p>
    <w:p w:rsidR="00F0022C" w:rsidP="00F0022C">
      <w:pPr>
        <w:ind w:firstLine="560" w:firstLineChars="200"/>
        <w:rPr>
          <w:rFonts w:ascii="仿宋" w:eastAsia="仿宋" w:hAnsi="仿宋" w:hint="eastAsia"/>
          <w:sz w:val="28"/>
        </w:rPr>
      </w:pPr>
      <w:r w:rsidRPr="00F0022C">
        <w:rPr>
          <w:rFonts w:ascii="仿宋" w:eastAsia="仿宋" w:hAnsi="仿宋" w:hint="eastAsia"/>
          <w:sz w:val="28"/>
        </w:rPr>
        <w:t>通过以上方面的详细规划，建立全面的建筑工程数字化方案，将有助于流态化干燥技术与设备项目更高效、智能地迎接数字时代的挑战。</w:t>
      </w:r>
    </w:p>
    <w:p w:rsidR="00F0022C" w:rsidP="00F0022C">
      <w:pPr>
        <w:pStyle w:val="Heading1"/>
        <w:rPr>
          <w:rFonts w:hint="eastAsia"/>
        </w:rPr>
      </w:pPr>
      <w:bookmarkStart w:id="16" w:name="_Toc158122025"/>
      <w:r w:rsidRPr="00F0022C">
        <w:rPr>
          <w:rFonts w:hint="eastAsia"/>
        </w:rPr>
        <w:t>三、流态化干燥技术与设备项目质量管理方案</w:t>
      </w:r>
      <w:bookmarkEnd w:id="16"/>
    </w:p>
    <w:p w:rsidR="00F0022C" w:rsidP="00F0022C">
      <w:pPr>
        <w:pStyle w:val="Heading2"/>
        <w:rPr>
          <w:rFonts w:hint="eastAsia"/>
        </w:rPr>
      </w:pPr>
      <w:bookmarkStart w:id="17" w:name="_Toc158122026"/>
      <w:r w:rsidRPr="00F0022C">
        <w:rPr>
          <w:rFonts w:hint="eastAsia"/>
        </w:rPr>
        <w:t>(</w:t>
      </w:r>
      <w:r w:rsidRPr="00F0022C">
        <w:rPr>
          <w:rFonts w:hint="eastAsia"/>
        </w:rPr>
        <w:t>一</w:t>
      </w:r>
      <w:r w:rsidRPr="00F0022C">
        <w:rPr>
          <w:rFonts w:hint="eastAsia"/>
        </w:rPr>
        <w:t>)</w:t>
      </w:r>
      <w:r w:rsidRPr="00F0022C">
        <w:rPr>
          <w:rFonts w:hint="eastAsia"/>
        </w:rPr>
        <w:t>、全面质量管理</w:t>
      </w:r>
      <w:bookmarkEnd w:id="17"/>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（一）全面质量管理的概念</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概念解析</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特点</w:t>
      </w:r>
    </w:p>
    <w:p w:rsidR="00F0022C" w:rsidRPr="00F0022C" w:rsidP="00F0022C">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0022C">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求企业建立完善的管理体系，确保各项管理活动井然有序。</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（二）全面质量管理的原则</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顾客导向</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全员参与</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过程管理</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持续改进</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持续改进是全面质量管理的核心之一。企业应该不断寻求改进的机会，包括改进产品质量、生产过程、管理方法等，从而提高企业的绩效。</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数据驱动</w:t>
      </w:r>
    </w:p>
    <w:p w:rsidR="00F0022C" w:rsidRPr="00F0022C" w:rsidP="00F0022C">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0022C">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（三）全面质量管理的实施步骤</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1. 制定质量政策和目标</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企业应该明确质量政策和目标，将顾客满意度置于首位，确定质量改进的具体目标，为全面质量管理的实施提供清晰的指导方向。</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2. 规划质量管理体系</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3. 质量成本分析</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4. 质量培训与教育</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全面质量管理需要员工具备相关的知识和技能，因此企业需要加强对员工的质量培训和教育，提升员工的质量意识和专业素养。</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5. 制定质量控制计划</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企业应该制定相应的质量控制计划，包括质量标准、检验方法、质量控制点等，确保产品在生产过程中能够达到预期的质量要求。</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6. 实施全面质量管理</w:t>
      </w:r>
    </w:p>
    <w:p w:rsidR="00F0022C" w:rsidRPr="00F0022C" w:rsidP="00F0022C">
      <w:pPr>
        <w:ind w:firstLine="560" w:firstLineChars="200"/>
        <w:rPr>
          <w:rFonts w:ascii="仿宋" w:eastAsia="仿宋" w:hAnsi="仿宋" w:hint="eastAsia"/>
          <w:sz w:val="28"/>
        </w:rPr>
      </w:pPr>
      <w:r w:rsidRPr="00F0022C">
        <w:rPr>
          <w:rFonts w:ascii="仿宋" w:eastAsia="仿宋" w:hAnsi="仿宋" w:hint="eastAsia"/>
          <w:sz w:val="28"/>
        </w:rPr>
        <w:t>企业应该全面推行全面质量管理，持续改进产品和生产过程。同时，根据实际情况对质量管理体系进行调整和优化，不断提高企业的绩效水平。</w:t>
      </w:r>
      <w:r w:rsidRPr="00F0022C">
        <w:rPr>
          <w:rFonts w:ascii="仿宋" w:eastAsia="仿宋" w:hAnsi="仿宋" w:hint="eastAsia"/>
          <w:sz w:val="28"/>
        </w:rPr>
        <w:br/>
      </w:r>
      <w:r w:rsidRPr="00F0022C">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https://d.book118.com/758136116136006044</w:t>
        </w:r>
      </w:hyperlink>
    </w:p>
    <w:p w:rsidR="00F0022C" w:rsidRPr="00F0022C" w:rsidP="00F0022C">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002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0022C">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0022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022C">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0022C">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0022C">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0022C">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0022C">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0022C">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0022C">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0022C">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0022C">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022C">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0022C">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022C">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0022C">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0022C">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0022C">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0022C">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0022C">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0022C">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0022C">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0022C">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0022C">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0022C">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P="002B09E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0022C">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rsidRPr="00F0022C" w:rsidP="00F0022C">
    <w:pPr>
      <w:pStyle w:val="Header"/>
      <w:rPr>
        <w:rFonts w:ascii="仿宋" w:eastAsia="仿宋" w:hAnsi="仿宋"/>
      </w:rPr>
    </w:pPr>
    <w:r w:rsidRPr="00F0022C">
      <w:rPr>
        <w:rFonts w:ascii="仿宋" w:eastAsia="仿宋" w:hAnsi="仿宋" w:hint="eastAsia"/>
      </w:rPr>
      <w:t>流态化干燥技术与设备项目经济评价报告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0022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022C"/>
    <w:rsid w:val="002B09E8"/>
    <w:rsid w:val="00883E19"/>
    <w:rsid w:val="009B05B4"/>
    <w:rsid w:val="00E366F8"/>
    <w:rsid w:val="00F002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0022C"/>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0022C"/>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0022C"/>
    <w:rPr>
      <w:b/>
      <w:bCs/>
      <w:kern w:val="44"/>
      <w:sz w:val="44"/>
      <w:szCs w:val="44"/>
    </w:rPr>
  </w:style>
  <w:style w:type="character" w:customStyle="1" w:styleId="2Char">
    <w:name w:val="标题 2 Char"/>
    <w:basedOn w:val="DefaultParagraphFont"/>
    <w:link w:val="Heading2"/>
    <w:uiPriority w:val="9"/>
    <w:rsid w:val="00F0022C"/>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0022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0022C"/>
    <w:rPr>
      <w:sz w:val="18"/>
      <w:szCs w:val="18"/>
    </w:rPr>
  </w:style>
  <w:style w:type="paragraph" w:styleId="Footer">
    <w:name w:val="footer"/>
    <w:basedOn w:val="Normal"/>
    <w:link w:val="Char0"/>
    <w:uiPriority w:val="99"/>
    <w:unhideWhenUsed/>
    <w:rsid w:val="00F0022C"/>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0022C"/>
    <w:rPr>
      <w:sz w:val="18"/>
      <w:szCs w:val="18"/>
    </w:rPr>
  </w:style>
  <w:style w:type="character" w:styleId="PageNumber">
    <w:name w:val="page number"/>
    <w:basedOn w:val="DefaultParagraphFont"/>
    <w:uiPriority w:val="99"/>
    <w:semiHidden/>
    <w:unhideWhenUsed/>
    <w:rsid w:val="00F0022C"/>
  </w:style>
  <w:style w:type="paragraph" w:styleId="TOC1">
    <w:name w:val="toc 1"/>
    <w:basedOn w:val="Normal"/>
    <w:next w:val="Normal"/>
    <w:autoRedefine/>
    <w:uiPriority w:val="39"/>
    <w:unhideWhenUsed/>
    <w:rsid w:val="00F0022C"/>
  </w:style>
  <w:style w:type="paragraph" w:styleId="TOC2">
    <w:name w:val="toc 2"/>
    <w:basedOn w:val="Normal"/>
    <w:next w:val="Normal"/>
    <w:autoRedefine/>
    <w:uiPriority w:val="39"/>
    <w:unhideWhenUsed/>
    <w:rsid w:val="00F0022C"/>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5813611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7279</Words>
  <Characters>41495</Characters>
  <Application>Microsoft Office Word</Application>
  <DocSecurity>0</DocSecurity>
  <Lines>345</Lines>
  <Paragraphs>97</Paragraphs>
  <ScaleCrop>false</ScaleCrop>
  <Company>Microsoft</Company>
  <LinksUpToDate>false</LinksUpToDate>
  <CharactersWithSpaces>48677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2024-02-06T06:25:00Z</dcterms:created>
  <dcterms:modified xsi:type="dcterms:W3CDTF">2024-02-06T06:26:00Z</dcterms:modified>
</cp:coreProperties>
</file>