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F0B" w:rsidRPr="005E4F0B" w:rsidP="00A10795">
      <w:pPr>
        <w:spacing w:line="360" w:lineRule="auto"/>
        <w:jc w:val="center"/>
        <w:rPr>
          <w:rFonts w:ascii="Calibri" w:hAnsi="宋体" w:hint="eastAsia"/>
          <w:b/>
          <w:sz w:val="48"/>
          <w:szCs w:val="44"/>
        </w:rPr>
      </w:pPr>
      <w:r w:rsidRPr="005E4F0B" w:rsidR="00D42295">
        <w:rPr>
          <w:rFonts w:ascii="Calibri" w:hAnsi="宋体"/>
          <w:b/>
          <w:sz w:val="48"/>
          <w:szCs w:val="44"/>
        </w:rPr>
        <w:t>四川省</w:t>
      </w:r>
      <w:r w:rsidRPr="005E4F0B" w:rsidR="00462BE6">
        <w:rPr>
          <w:rFonts w:ascii="Calibri" w:hAnsi="宋体"/>
          <w:b/>
          <w:sz w:val="48"/>
          <w:szCs w:val="44"/>
        </w:rPr>
        <w:t>甘孜州理塘县</w:t>
      </w:r>
    </w:p>
    <w:p w:rsidR="0049771A" w:rsidRPr="0025358D" w:rsidP="0025358D">
      <w:pPr>
        <w:spacing w:line="360" w:lineRule="auto"/>
        <w:jc w:val="center"/>
        <w:rPr>
          <w:rFonts w:ascii="Calibri" w:hAnsi="Calibri" w:hint="eastAsia"/>
          <w:b/>
          <w:sz w:val="48"/>
          <w:szCs w:val="44"/>
        </w:rPr>
      </w:pPr>
      <w:r w:rsidRPr="005E4F0B" w:rsidR="00462BE6">
        <w:rPr>
          <w:rFonts w:ascii="Calibri" w:hAnsi="Calibri"/>
          <w:b/>
          <w:sz w:val="48"/>
          <w:szCs w:val="44"/>
        </w:rPr>
        <w:t>10</w:t>
      </w:r>
      <w:r w:rsidRPr="005E4F0B" w:rsidR="00275296">
        <w:rPr>
          <w:rFonts w:ascii="Calibri" w:hAnsi="Calibri"/>
          <w:b/>
          <w:sz w:val="48"/>
          <w:szCs w:val="44"/>
        </w:rPr>
        <w:t>0MWp</w:t>
      </w:r>
      <w:r w:rsidRPr="005E4F0B" w:rsidR="007C12A6">
        <w:rPr>
          <w:rFonts w:ascii="Calibri" w:hAnsi="宋体"/>
          <w:b/>
          <w:sz w:val="48"/>
          <w:szCs w:val="44"/>
        </w:rPr>
        <w:t>太阳能光伏</w:t>
      </w:r>
      <w:r w:rsidRPr="005E4F0B" w:rsidR="00275296">
        <w:rPr>
          <w:rFonts w:ascii="Calibri" w:hAnsi="宋体"/>
          <w:b/>
          <w:sz w:val="48"/>
          <w:szCs w:val="44"/>
        </w:rPr>
        <w:t>并网</w:t>
      </w:r>
      <w:r w:rsidRPr="005E4F0B" w:rsidR="003E09C0">
        <w:rPr>
          <w:rFonts w:ascii="Calibri" w:hAnsi="宋体" w:hint="eastAsia"/>
          <w:b/>
          <w:sz w:val="48"/>
          <w:szCs w:val="44"/>
        </w:rPr>
        <w:t>工程</w:t>
      </w:r>
    </w:p>
    <w:p w:rsidR="005E4F0B" w:rsidRPr="006A48D5" w:rsidP="003E09C0">
      <w:pPr>
        <w:spacing w:before="100" w:beforeAutospacing="1" w:after="100" w:afterAutospacing="1" w:line="360" w:lineRule="auto"/>
        <w:jc w:val="center"/>
        <w:rPr>
          <w:rFonts w:ascii="Calibri" w:hAnsi="宋体" w:hint="eastAsia"/>
          <w:b/>
          <w:sz w:val="72"/>
          <w:szCs w:val="72"/>
        </w:rPr>
      </w:pPr>
      <w:r w:rsidRPr="006A48D5" w:rsidR="003E09C0">
        <w:rPr>
          <w:rFonts w:ascii="Calibri" w:hAnsi="宋体" w:hint="eastAsia"/>
          <w:b/>
          <w:sz w:val="72"/>
          <w:szCs w:val="72"/>
        </w:rPr>
        <w:t>项</w:t>
      </w:r>
    </w:p>
    <w:p w:rsidR="005E4F0B" w:rsidRPr="006A48D5" w:rsidP="003E09C0">
      <w:pPr>
        <w:spacing w:before="100" w:beforeAutospacing="1" w:after="100" w:afterAutospacing="1" w:line="360" w:lineRule="auto"/>
        <w:jc w:val="center"/>
        <w:rPr>
          <w:rFonts w:ascii="Calibri" w:hAnsi="宋体" w:hint="eastAsia"/>
          <w:b/>
          <w:sz w:val="72"/>
          <w:szCs w:val="72"/>
        </w:rPr>
      </w:pPr>
      <w:r w:rsidRPr="006A48D5" w:rsidR="003E09C0">
        <w:rPr>
          <w:rFonts w:ascii="Calibri" w:hAnsi="宋体" w:hint="eastAsia"/>
          <w:b/>
          <w:sz w:val="72"/>
          <w:szCs w:val="72"/>
        </w:rPr>
        <w:t>目</w:t>
      </w:r>
    </w:p>
    <w:p w:rsidR="005E4F0B" w:rsidRPr="006A48D5" w:rsidP="003E09C0">
      <w:pPr>
        <w:spacing w:before="100" w:beforeAutospacing="1" w:after="100" w:afterAutospacing="1" w:line="360" w:lineRule="auto"/>
        <w:jc w:val="center"/>
        <w:rPr>
          <w:rFonts w:ascii="Calibri" w:hAnsi="宋体" w:hint="eastAsia"/>
          <w:b/>
          <w:sz w:val="72"/>
          <w:szCs w:val="72"/>
        </w:rPr>
      </w:pPr>
      <w:r w:rsidRPr="006A48D5" w:rsidR="003E09C0">
        <w:rPr>
          <w:rFonts w:ascii="Calibri" w:hAnsi="宋体" w:hint="eastAsia"/>
          <w:b/>
          <w:sz w:val="72"/>
          <w:szCs w:val="72"/>
        </w:rPr>
        <w:t>建</w:t>
      </w:r>
    </w:p>
    <w:p w:rsidR="005E4F0B" w:rsidRPr="006A48D5" w:rsidP="003E09C0">
      <w:pPr>
        <w:spacing w:before="100" w:beforeAutospacing="1" w:after="100" w:afterAutospacing="1" w:line="360" w:lineRule="auto"/>
        <w:jc w:val="center"/>
        <w:rPr>
          <w:rFonts w:ascii="Calibri" w:hAnsi="宋体" w:hint="eastAsia"/>
          <w:b/>
          <w:sz w:val="72"/>
          <w:szCs w:val="72"/>
        </w:rPr>
      </w:pPr>
      <w:r w:rsidRPr="006A48D5" w:rsidR="003E09C0">
        <w:rPr>
          <w:rFonts w:ascii="Calibri" w:hAnsi="宋体" w:hint="eastAsia"/>
          <w:b/>
          <w:sz w:val="72"/>
          <w:szCs w:val="72"/>
        </w:rPr>
        <w:t>议</w:t>
      </w:r>
    </w:p>
    <w:p w:rsidR="00203D47" w:rsidRPr="0025358D" w:rsidP="0025358D">
      <w:pPr>
        <w:spacing w:before="100" w:beforeAutospacing="1" w:after="100" w:afterAutospacing="1" w:line="360" w:lineRule="auto"/>
        <w:jc w:val="center"/>
        <w:rPr>
          <w:rFonts w:ascii="Calibri" w:hAnsi="Calibri"/>
          <w:b/>
          <w:sz w:val="72"/>
          <w:szCs w:val="72"/>
        </w:rPr>
      </w:pPr>
      <w:r w:rsidRPr="006A48D5" w:rsidR="003E09C0">
        <w:rPr>
          <w:rFonts w:ascii="Calibri" w:hAnsi="宋体" w:hint="eastAsia"/>
          <w:b/>
          <w:sz w:val="72"/>
          <w:szCs w:val="72"/>
        </w:rPr>
        <w:t>书</w:t>
      </w:r>
    </w:p>
    <w:p w:rsidR="00C14F11" w:rsidP="00F347C5">
      <w:pPr>
        <w:spacing w:line="360" w:lineRule="auto"/>
        <w:jc w:val="center"/>
        <w:rPr>
          <w:rFonts w:ascii="Calibri" w:hAnsi="宋体" w:hint="eastAsia"/>
          <w:b/>
          <w:sz w:val="32"/>
          <w:szCs w:val="32"/>
        </w:rPr>
      </w:pPr>
      <w:r w:rsidRPr="002677CC" w:rsidR="00DE52E7">
        <w:rPr>
          <w:rFonts w:ascii="Calibri" w:hAnsi="宋体"/>
          <w:b/>
          <w:sz w:val="32"/>
          <w:szCs w:val="32"/>
        </w:rPr>
        <w:t>二</w:t>
      </w:r>
      <w:r w:rsidRPr="002677CC" w:rsidR="00DE52E7">
        <w:rPr>
          <w:rFonts w:ascii="Calibri" w:hAnsi="Calibri"/>
          <w:b/>
          <w:sz w:val="32"/>
          <w:szCs w:val="32"/>
        </w:rPr>
        <w:t>O</w:t>
      </w:r>
      <w:r w:rsidRPr="002677CC" w:rsidR="00B034A3">
        <w:rPr>
          <w:rFonts w:ascii="Calibri" w:hAnsi="宋体"/>
          <w:b/>
          <w:sz w:val="32"/>
          <w:szCs w:val="32"/>
        </w:rPr>
        <w:t>一</w:t>
      </w:r>
      <w:r w:rsidRPr="002677CC" w:rsidR="00462BE6">
        <w:rPr>
          <w:rFonts w:ascii="Calibri" w:hAnsi="宋体"/>
          <w:b/>
          <w:sz w:val="32"/>
          <w:szCs w:val="32"/>
        </w:rPr>
        <w:t>二</w:t>
      </w:r>
      <w:r w:rsidRPr="002677CC" w:rsidR="00DE52E7">
        <w:rPr>
          <w:rFonts w:ascii="Calibri" w:hAnsi="宋体"/>
          <w:b/>
          <w:sz w:val="32"/>
          <w:szCs w:val="32"/>
        </w:rPr>
        <w:t>年</w:t>
      </w:r>
      <w:r w:rsidRPr="002677CC" w:rsidR="00462BE6">
        <w:rPr>
          <w:rFonts w:ascii="Calibri" w:hAnsi="宋体"/>
          <w:b/>
          <w:sz w:val="32"/>
          <w:szCs w:val="32"/>
        </w:rPr>
        <w:t>二</w:t>
      </w:r>
      <w:r w:rsidRPr="002677CC" w:rsidR="00DE52E7">
        <w:rPr>
          <w:rFonts w:ascii="Calibri" w:hAnsi="宋体"/>
          <w:b/>
          <w:sz w:val="32"/>
          <w:szCs w:val="32"/>
        </w:rPr>
        <w:t>月</w:t>
      </w:r>
    </w:p>
    <w:p w:rsidR="005F39CB" w:rsidRPr="002677CC" w:rsidP="00EA4AFC">
      <w:pPr>
        <w:pStyle w:val="TOC2"/>
        <w:jc w:val="center"/>
        <w:rPr>
          <w:rFonts w:ascii="Calibri" w:eastAsia="宋体" w:hAnsi="Calibri"/>
          <w:lang w:val="zh-CN"/>
        </w:rPr>
      </w:pPr>
      <w:r w:rsidRPr="002677CC" w:rsidR="00DE52E7">
        <w:rPr>
          <w:rFonts w:ascii="Calibri" w:eastAsia="宋体" w:hAnsi="宋体"/>
          <w:sz w:val="28"/>
          <w:szCs w:val="28"/>
        </w:rPr>
        <w:t>目录</w:t>
      </w:r>
    </w:p>
    <w:p w:rsidR="00852B31" w:rsidRPr="002677CC">
      <w:pPr>
        <w:pStyle w:val="TOC1"/>
        <w:tabs>
          <w:tab w:val="right" w:leader="dot" w:pos="9060"/>
        </w:tabs>
        <w:rPr>
          <w:noProof/>
          <w:sz w:val="21"/>
          <w:szCs w:val="22"/>
        </w:rPr>
      </w:pPr>
      <w:r w:rsidRPr="002677CC" w:rsidR="005F39CB">
        <w:rPr>
          <w:sz w:val="21"/>
        </w:rPr>
        <w:fldChar w:fldCharType="begin" w:dirty="1"/>
      </w:r>
      <w:r w:rsidRPr="002677CC" w:rsidR="005F39CB">
        <w:rPr>
          <w:sz w:val="21"/>
        </w:rPr>
        <w:instrText xml:space="preserve"> TOC \o "1-3" \h \z \u </w:instrText>
      </w:r>
      <w:r w:rsidRPr="002677CC" w:rsidR="005F39CB">
        <w:rPr>
          <w:sz w:val="21"/>
        </w:rPr>
        <w:fldChar w:fldCharType="separate"/>
      </w:r>
      <w:hyperlink w:anchor="_Toc316973109" w:history="1">
        <w:r w:rsidRPr="002677CC">
          <w:rPr>
            <w:rStyle w:val="Hyperlink"/>
            <w:rFonts w:hAnsi="宋体"/>
            <w:noProof/>
          </w:rPr>
          <w:t>前言</w:t>
        </w:r>
        <w:r w:rsidRPr="002677CC">
          <w:rPr>
            <w:noProof/>
            <w:webHidden/>
          </w:rPr>
          <w:fldChar w:fldCharType="begin"/>
        </w:r>
        <w:r w:rsidRPr="002677CC">
          <w:rPr>
            <w:noProof/>
            <w:webHidden/>
          </w:rPr>
          <w:instrText xml:space="preserve"> PAGEREF _Toc316973109 \h </w:instrText>
        </w:r>
        <w:r w:rsidRPr="002677CC">
          <w:rPr>
            <w:noProof/>
            <w:webHidden/>
          </w:rPr>
          <w:fldChar w:fldCharType="separate"/>
        </w:r>
        <w:r w:rsidR="00273387">
          <w:rPr>
            <w:noProof/>
            <w:webHidden/>
          </w:rPr>
          <w:t>1</w:t>
        </w:r>
        <w:r w:rsidRPr="002677CC">
          <w:rPr>
            <w:noProof/>
            <w:webHidden/>
          </w:rPr>
          <w:fldChar w:fldCharType="end"/>
        </w:r>
      </w:hyperlink>
    </w:p>
    <w:p w:rsidR="00852B31" w:rsidRPr="002677CC">
      <w:pPr>
        <w:pStyle w:val="TOC1"/>
        <w:tabs>
          <w:tab w:val="right" w:leader="dot" w:pos="9060"/>
        </w:tabs>
        <w:rPr>
          <w:noProof/>
          <w:sz w:val="21"/>
          <w:szCs w:val="22"/>
        </w:rPr>
      </w:pPr>
      <w:hyperlink w:anchor="_Toc316973110" w:history="1">
        <w:r w:rsidRPr="002677CC">
          <w:rPr>
            <w:rStyle w:val="Hyperlink"/>
            <w:rFonts w:hAnsi="宋体"/>
            <w:noProof/>
          </w:rPr>
          <w:t>第一章工程总论</w:t>
        </w:r>
        <w:r w:rsidRPr="002677CC">
          <w:rPr>
            <w:noProof/>
            <w:webHidden/>
          </w:rPr>
          <w:fldChar w:fldCharType="begin"/>
        </w:r>
        <w:r w:rsidRPr="002677CC">
          <w:rPr>
            <w:noProof/>
            <w:webHidden/>
          </w:rPr>
          <w:instrText xml:space="preserve"> PAGEREF _Toc316973110 \h </w:instrText>
        </w:r>
        <w:r w:rsidRPr="002677CC">
          <w:rPr>
            <w:noProof/>
            <w:webHidden/>
          </w:rPr>
          <w:fldChar w:fldCharType="separate"/>
        </w:r>
        <w:r w:rsidR="00273387">
          <w:rPr>
            <w:noProof/>
            <w:webHidden/>
          </w:rPr>
          <w:t>2</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11" w:history="1">
        <w:r w:rsidRPr="002677CC">
          <w:rPr>
            <w:rStyle w:val="Hyperlink"/>
            <w:rFonts w:ascii="Calibri" w:eastAsia="宋体" w:hAnsi="Calibri"/>
            <w:noProof/>
          </w:rPr>
          <w:t>1.1</w:t>
        </w:r>
        <w:r w:rsidRPr="002677CC">
          <w:rPr>
            <w:rStyle w:val="Hyperlink"/>
            <w:rFonts w:ascii="Calibri" w:eastAsia="宋体" w:hAnsi="宋体"/>
            <w:noProof/>
          </w:rPr>
          <w:t>工程名称</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_Toc316973111 \h </w:instrText>
        </w:r>
        <w:r w:rsidRPr="002677CC">
          <w:rPr>
            <w:rFonts w:ascii="Calibri" w:eastAsia="宋体" w:hAnsi="Calibri"/>
            <w:noProof/>
            <w:webHidden/>
          </w:rPr>
          <w:fldChar w:fldCharType="separate"/>
        </w:r>
        <w:r w:rsidR="00273387">
          <w:rPr>
            <w:rFonts w:ascii="Calibri" w:eastAsia="宋体" w:hAnsi="Calibri"/>
            <w:noProof/>
            <w:webHidden/>
          </w:rPr>
          <w:t>2</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12" w:history="1">
        <w:r w:rsidRPr="002677CC">
          <w:rPr>
            <w:rStyle w:val="Hyperlink"/>
            <w:rFonts w:ascii="Calibri" w:eastAsia="宋体" w:hAnsi="Calibri"/>
            <w:noProof/>
          </w:rPr>
          <w:t>1.2</w:t>
        </w:r>
        <w:r w:rsidRPr="002677CC">
          <w:rPr>
            <w:rStyle w:val="Hyperlink"/>
            <w:rFonts w:ascii="Calibri" w:eastAsia="宋体" w:hAnsi="宋体"/>
            <w:noProof/>
          </w:rPr>
          <w:t>工程拟建地点</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_Toc316973112 \h </w:instrText>
        </w:r>
        <w:r w:rsidRPr="002677CC">
          <w:rPr>
            <w:rFonts w:ascii="Calibri" w:eastAsia="宋体" w:hAnsi="Calibri"/>
            <w:noProof/>
            <w:webHidden/>
          </w:rPr>
          <w:fldChar w:fldCharType="separate"/>
        </w:r>
        <w:r w:rsidR="00273387">
          <w:rPr>
            <w:rFonts w:ascii="Calibri" w:eastAsia="宋体" w:hAnsi="Calibri"/>
            <w:noProof/>
            <w:webHidden/>
          </w:rPr>
          <w:t>2</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13" w:history="1">
        <w:r w:rsidRPr="002677CC">
          <w:rPr>
            <w:rStyle w:val="Hyperlink"/>
            <w:rFonts w:ascii="Calibri" w:eastAsia="宋体" w:hAnsi="Calibri"/>
            <w:noProof/>
          </w:rPr>
          <w:t>1.3</w:t>
        </w:r>
        <w:r w:rsidRPr="002677CC">
          <w:rPr>
            <w:rStyle w:val="Hyperlink"/>
            <w:rFonts w:ascii="Calibri" w:eastAsia="宋体" w:hAnsi="宋体"/>
            <w:noProof/>
          </w:rPr>
          <w:t>工程概况</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_Toc316973113 \h </w:instrText>
        </w:r>
        <w:r w:rsidRPr="002677CC">
          <w:rPr>
            <w:rFonts w:ascii="Calibri" w:eastAsia="宋体" w:hAnsi="Calibri"/>
            <w:noProof/>
            <w:webHidden/>
          </w:rPr>
          <w:fldChar w:fldCharType="separate"/>
        </w:r>
        <w:r w:rsidR="00273387">
          <w:rPr>
            <w:rFonts w:ascii="Calibri" w:eastAsia="宋体" w:hAnsi="Calibri"/>
            <w:noProof/>
            <w:webHidden/>
          </w:rPr>
          <w:t>3</w:t>
        </w:r>
        <w:r w:rsidRPr="002677CC">
          <w:rPr>
            <w:rFonts w:ascii="Calibri" w:eastAsia="宋体" w:hAnsi="Calibri"/>
            <w:noProof/>
            <w:webHidden/>
          </w:rPr>
          <w:fldChar w:fldCharType="end"/>
        </w:r>
      </w:hyperlink>
    </w:p>
    <w:p w:rsidR="00852B31" w:rsidRPr="002677CC">
      <w:pPr>
        <w:pStyle w:val="TOC3"/>
        <w:rPr>
          <w:sz w:val="21"/>
          <w:szCs w:val="22"/>
        </w:rPr>
      </w:pPr>
      <w:hyperlink w:anchor="_Toc316973114" w:history="1">
        <w:r w:rsidRPr="002677CC">
          <w:rPr>
            <w:rStyle w:val="Hyperlink"/>
            <w:rFonts w:hAnsi="宋体"/>
          </w:rPr>
          <w:t>工程规划规模</w:t>
        </w:r>
        <w:r w:rsidRPr="002677CC">
          <w:rPr>
            <w:webHidden/>
          </w:rPr>
          <w:fldChar w:fldCharType="begin"/>
        </w:r>
        <w:r w:rsidRPr="002677CC">
          <w:rPr>
            <w:webHidden/>
          </w:rPr>
          <w:instrText xml:space="preserve"> PAGEREF _Toc316973114 \h </w:instrText>
        </w:r>
        <w:r w:rsidRPr="002677CC">
          <w:rPr>
            <w:webHidden/>
          </w:rPr>
          <w:fldChar w:fldCharType="separate"/>
        </w:r>
        <w:r w:rsidR="00273387">
          <w:rPr>
            <w:webHidden/>
          </w:rPr>
          <w:t>4</w:t>
        </w:r>
        <w:r w:rsidRPr="002677CC">
          <w:rPr>
            <w:webHidden/>
          </w:rPr>
          <w:fldChar w:fldCharType="end"/>
        </w:r>
      </w:hyperlink>
    </w:p>
    <w:p w:rsidR="00852B31" w:rsidRPr="002677CC">
      <w:pPr>
        <w:pStyle w:val="TOC3"/>
        <w:rPr>
          <w:sz w:val="21"/>
          <w:szCs w:val="22"/>
        </w:rPr>
      </w:pPr>
      <w:hyperlink w:anchor="_Toc316973115" w:history="1">
        <w:r w:rsidRPr="002677CC">
          <w:rPr>
            <w:rStyle w:val="Hyperlink"/>
            <w:rFonts w:hAnsi="宋体"/>
          </w:rPr>
          <w:t>工程概算</w:t>
        </w:r>
        <w:r w:rsidRPr="002677CC">
          <w:rPr>
            <w:webHidden/>
          </w:rPr>
          <w:fldChar w:fldCharType="begin"/>
        </w:r>
        <w:r w:rsidRPr="002677CC">
          <w:rPr>
            <w:webHidden/>
          </w:rPr>
          <w:instrText xml:space="preserve"> PAGEREF _Toc316973115 \h </w:instrText>
        </w:r>
        <w:r w:rsidRPr="002677CC">
          <w:rPr>
            <w:webHidden/>
          </w:rPr>
          <w:fldChar w:fldCharType="separate"/>
        </w:r>
        <w:r w:rsidR="00273387">
          <w:rPr>
            <w:webHidden/>
          </w:rPr>
          <w:t>5</w:t>
        </w:r>
        <w:r w:rsidRPr="002677CC">
          <w:rPr>
            <w:webHidden/>
          </w:rPr>
          <w:fldChar w:fldCharType="end"/>
        </w:r>
      </w:hyperlink>
    </w:p>
    <w:p w:rsidR="00852B31" w:rsidRPr="002677CC">
      <w:pPr>
        <w:pStyle w:val="TOC3"/>
        <w:rPr>
          <w:sz w:val="21"/>
          <w:szCs w:val="22"/>
        </w:rPr>
      </w:pPr>
      <w:hyperlink w:anchor="_Toc316973116" w:history="1">
        <w:r w:rsidRPr="002677CC">
          <w:rPr>
            <w:rStyle w:val="Hyperlink"/>
            <w:rFonts w:hAnsi="宋体"/>
          </w:rPr>
          <w:t>财务评价</w:t>
        </w:r>
        <w:r w:rsidRPr="002677CC">
          <w:rPr>
            <w:webHidden/>
          </w:rPr>
          <w:fldChar w:fldCharType="begin"/>
        </w:r>
        <w:r w:rsidRPr="002677CC">
          <w:rPr>
            <w:webHidden/>
          </w:rPr>
          <w:instrText xml:space="preserve"> PAGEREF _Toc316973116 \h </w:instrText>
        </w:r>
        <w:r w:rsidRPr="002677CC">
          <w:rPr>
            <w:webHidden/>
          </w:rPr>
          <w:fldChar w:fldCharType="separate"/>
        </w:r>
        <w:r w:rsidR="00273387">
          <w:rPr>
            <w:webHidden/>
          </w:rPr>
          <w:t>5</w:t>
        </w:r>
        <w:r w:rsidRPr="002677CC">
          <w:rPr>
            <w:webHidden/>
          </w:rPr>
          <w:fldChar w:fldCharType="end"/>
        </w:r>
      </w:hyperlink>
    </w:p>
    <w:p w:rsidR="00852B31" w:rsidRPr="002677CC">
      <w:pPr>
        <w:pStyle w:val="TOC3"/>
        <w:rPr>
          <w:sz w:val="21"/>
          <w:szCs w:val="22"/>
        </w:rPr>
        <w:sectPr w:rsidSect="007C12A6">
          <w:pgSz w:w="11906" w:h="16838"/>
          <w:pgMar w:top="1162" w:right="1270" w:bottom="1162" w:left="1230" w:header="851" w:footer="992" w:gutter="0"/>
          <w:pgNumType w:start="1"/>
          <w:cols w:space="425"/>
          <w:docGrid w:linePitch="312"/>
        </w:sectPr>
      </w:pPr>
      <w:hyperlink w:anchor="_Toc316973117" w:history="1">
        <w:r w:rsidRPr="002677CC">
          <w:rPr>
            <w:rStyle w:val="Hyperlink"/>
            <w:rFonts w:hAnsi="宋体"/>
          </w:rPr>
          <w:t>环境影响评价</w:t>
        </w:r>
        <w:r w:rsidRPr="002677CC">
          <w:rPr>
            <w:webHidden/>
          </w:rPr>
          <w:fldChar w:fldCharType="begin"/>
        </w:r>
        <w:r w:rsidRPr="002677CC">
          <w:rPr>
            <w:webHidden/>
          </w:rPr>
          <w:instrText xml:space="preserve"> PAGEREF _Toc316973117 \h </w:instrText>
        </w:r>
        <w:r w:rsidRPr="002677CC">
          <w:rPr>
            <w:webHidden/>
          </w:rPr>
          <w:fldChar w:fldCharType="separate"/>
        </w:r>
        <w:r w:rsidR="00273387">
          <w:rPr>
            <w:webHidden/>
          </w:rPr>
          <w:t>5</w:t>
        </w:r>
        <w:r w:rsidRPr="002677CC">
          <w:rPr>
            <w:webHidden/>
          </w:rPr>
          <w:fldChar w:fldCharType="end"/>
        </w:r>
      </w:hyperlink>
    </w:p>
    <w:p w:rsidR="00852B31" w:rsidRPr="002677CC">
      <w:pPr>
        <w:pStyle w:val="TOC1"/>
        <w:tabs>
          <w:tab w:val="right" w:leader="dot" w:pos="9060"/>
        </w:tabs>
        <w:rPr>
          <w:noProof/>
          <w:sz w:val="21"/>
          <w:szCs w:val="22"/>
        </w:rPr>
      </w:pPr>
      <w:hyperlink w:anchor="_Toc316973118" w:history="1">
        <w:r w:rsidRPr="002677CC">
          <w:rPr>
            <w:rStyle w:val="Hyperlink"/>
            <w:rFonts w:hAnsi="宋体"/>
            <w:noProof/>
          </w:rPr>
          <w:t>第二章工程建设背景</w:t>
        </w:r>
        <w:r w:rsidRPr="002677CC">
          <w:rPr>
            <w:noProof/>
            <w:webHidden/>
          </w:rPr>
          <w:fldChar w:fldCharType="begin"/>
        </w:r>
        <w:r w:rsidRPr="002677CC">
          <w:rPr>
            <w:noProof/>
            <w:webHidden/>
          </w:rPr>
          <w:instrText xml:space="preserve"> PAGEREF _Toc316973118 \h </w:instrText>
        </w:r>
        <w:r w:rsidRPr="002677CC">
          <w:rPr>
            <w:noProof/>
            <w:webHidden/>
          </w:rPr>
          <w:fldChar w:fldCharType="separate"/>
        </w:r>
        <w:r w:rsidR="00273387">
          <w:rPr>
            <w:noProof/>
            <w:webHidden/>
          </w:rPr>
          <w:t>6</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19" w:history="1">
        <w:r w:rsidRPr="002677CC">
          <w:rPr>
            <w:rStyle w:val="Hyperlink"/>
            <w:rFonts w:ascii="Calibri" w:eastAsia="宋体" w:hAnsi="Calibri"/>
            <w:noProof/>
          </w:rPr>
          <w:t>2</w:t>
        </w:r>
        <w:r w:rsidRPr="002677CC">
          <w:rPr>
            <w:rStyle w:val="Hyperlink"/>
            <w:rFonts w:ascii="Calibri" w:eastAsia="宋体" w:hAnsi="宋体"/>
            <w:noProof/>
          </w:rPr>
          <w:t>．</w:t>
        </w:r>
        <w:r w:rsidRPr="002677CC">
          <w:rPr>
            <w:rStyle w:val="Hyperlink"/>
            <w:rFonts w:ascii="Calibri" w:eastAsia="宋体" w:hAnsi="Calibri"/>
            <w:noProof/>
          </w:rPr>
          <w:t xml:space="preserve">1 </w:t>
        </w:r>
        <w:r w:rsidRPr="002677CC">
          <w:rPr>
            <w:rStyle w:val="Hyperlink"/>
            <w:rFonts w:ascii="Calibri" w:eastAsia="宋体" w:hAnsi="宋体"/>
            <w:noProof/>
          </w:rPr>
          <w:t>理塘县根本情况</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_Toc316973119 \h </w:instrText>
        </w:r>
        <w:r w:rsidRPr="002677CC">
          <w:rPr>
            <w:rFonts w:ascii="Calibri" w:eastAsia="宋体" w:hAnsi="Calibri"/>
            <w:noProof/>
            <w:webHidden/>
          </w:rPr>
          <w:fldChar w:fldCharType="separate"/>
        </w:r>
        <w:r w:rsidR="00273387">
          <w:rPr>
            <w:rFonts w:ascii="Calibri" w:eastAsia="宋体" w:hAnsi="Calibri"/>
            <w:noProof/>
            <w:webHidden/>
          </w:rPr>
          <w:t>6</w:t>
        </w:r>
        <w:r w:rsidRPr="002677CC">
          <w:rPr>
            <w:rFonts w:ascii="Calibri" w:eastAsia="宋体" w:hAnsi="Calibri"/>
            <w:noProof/>
            <w:webHidden/>
          </w:rPr>
          <w:fldChar w:fldCharType="end"/>
        </w:r>
      </w:hyperlink>
    </w:p>
    <w:p w:rsidR="00852B31" w:rsidRPr="002677CC">
      <w:pPr>
        <w:pStyle w:val="TOC3"/>
        <w:rPr>
          <w:sz w:val="21"/>
          <w:szCs w:val="22"/>
        </w:rPr>
      </w:pPr>
      <w:hyperlink w:anchor="_Toc316973120" w:history="1">
        <w:r w:rsidRPr="002677CC">
          <w:rPr>
            <w:rStyle w:val="Hyperlink"/>
            <w:rFonts w:hAnsi="宋体"/>
          </w:rPr>
          <w:t>地理资源条件及社会经济情况</w:t>
        </w:r>
        <w:r w:rsidRPr="002677CC">
          <w:rPr>
            <w:webHidden/>
          </w:rPr>
          <w:fldChar w:fldCharType="begin"/>
        </w:r>
        <w:r w:rsidRPr="002677CC">
          <w:rPr>
            <w:webHidden/>
          </w:rPr>
          <w:instrText xml:space="preserve"> PAGEREF _Toc316973120 \h </w:instrText>
        </w:r>
        <w:r w:rsidRPr="002677CC">
          <w:rPr>
            <w:webHidden/>
          </w:rPr>
          <w:fldChar w:fldCharType="separate"/>
        </w:r>
        <w:r w:rsidR="00273387">
          <w:rPr>
            <w:webHidden/>
          </w:rPr>
          <w:t>6</w:t>
        </w:r>
        <w:r w:rsidRPr="002677CC">
          <w:rPr>
            <w:webHidden/>
          </w:rPr>
          <w:fldChar w:fldCharType="end"/>
        </w:r>
      </w:hyperlink>
    </w:p>
    <w:p w:rsidR="00852B31" w:rsidRPr="002677CC">
      <w:pPr>
        <w:pStyle w:val="TOC3"/>
        <w:rPr>
          <w:sz w:val="21"/>
          <w:szCs w:val="22"/>
        </w:rPr>
      </w:pPr>
      <w:hyperlink w:anchor="_Toc316973121" w:history="1">
        <w:r w:rsidRPr="002677CC">
          <w:rPr>
            <w:rStyle w:val="Hyperlink"/>
            <w:rFonts w:hAnsi="宋体"/>
          </w:rPr>
          <w:t>太阳能资源情况</w:t>
        </w:r>
        <w:r w:rsidRPr="002677CC">
          <w:rPr>
            <w:webHidden/>
          </w:rPr>
          <w:fldChar w:fldCharType="begin"/>
        </w:r>
        <w:r w:rsidRPr="002677CC">
          <w:rPr>
            <w:webHidden/>
          </w:rPr>
          <w:instrText xml:space="preserve"> PAGEREF _Toc316973121 \h </w:instrText>
        </w:r>
        <w:r w:rsidRPr="002677CC">
          <w:rPr>
            <w:webHidden/>
          </w:rPr>
          <w:fldChar w:fldCharType="separate"/>
        </w:r>
        <w:r w:rsidR="00273387">
          <w:rPr>
            <w:webHidden/>
          </w:rPr>
          <w:t>7</w:t>
        </w:r>
        <w:r w:rsidRPr="002677CC">
          <w:rPr>
            <w:webHidden/>
          </w:rPr>
          <w:fldChar w:fldCharType="end"/>
        </w:r>
      </w:hyperlink>
    </w:p>
    <w:p w:rsidR="00852B31" w:rsidRPr="002677CC">
      <w:pPr>
        <w:pStyle w:val="TOC3"/>
        <w:rPr>
          <w:sz w:val="21"/>
          <w:szCs w:val="22"/>
        </w:rPr>
      </w:pPr>
      <w:hyperlink w:anchor="_Toc316973122" w:history="1">
        <w:r w:rsidRPr="002677CC">
          <w:rPr>
            <w:rStyle w:val="Hyperlink"/>
            <w:rFonts w:hAnsi="宋体"/>
          </w:rPr>
          <w:t>理塘县电网概况</w:t>
        </w:r>
        <w:r w:rsidRPr="002677CC">
          <w:rPr>
            <w:webHidden/>
          </w:rPr>
          <w:fldChar w:fldCharType="begin"/>
        </w:r>
        <w:r w:rsidRPr="002677CC">
          <w:rPr>
            <w:webHidden/>
          </w:rPr>
          <w:instrText xml:space="preserve"> PAGEREF _Toc316973122 \h </w:instrText>
        </w:r>
        <w:r w:rsidRPr="002677CC">
          <w:rPr>
            <w:webHidden/>
          </w:rPr>
          <w:fldChar w:fldCharType="separate"/>
        </w:r>
        <w:r w:rsidR="00273387">
          <w:rPr>
            <w:webHidden/>
          </w:rPr>
          <w:t>9</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23" w:history="1">
        <w:r w:rsidRPr="002677CC">
          <w:rPr>
            <w:rStyle w:val="Hyperlink"/>
            <w:rFonts w:ascii="Calibri" w:eastAsia="宋体" w:hAnsi="Calibri"/>
            <w:noProof/>
          </w:rPr>
          <w:t>2</w:t>
        </w:r>
        <w:r w:rsidRPr="002677CC">
          <w:rPr>
            <w:rStyle w:val="Hyperlink"/>
            <w:rFonts w:ascii="Calibri" w:eastAsia="宋体" w:hAnsi="宋体"/>
            <w:noProof/>
          </w:rPr>
          <w:t>．</w:t>
        </w:r>
        <w:r w:rsidRPr="002677CC">
          <w:rPr>
            <w:rStyle w:val="Hyperlink"/>
            <w:rFonts w:ascii="Calibri" w:eastAsia="宋体" w:hAnsi="Calibri"/>
            <w:noProof/>
          </w:rPr>
          <w:t xml:space="preserve">2 </w:t>
        </w:r>
        <w:r w:rsidRPr="002677CC">
          <w:rPr>
            <w:rStyle w:val="Hyperlink"/>
            <w:rFonts w:ascii="Calibri" w:eastAsia="宋体" w:hAnsi="宋体"/>
            <w:noProof/>
          </w:rPr>
          <w:t>工程承建单</w:t>
        </w:r>
        <w:bookmarkStart w:id="0" w:name="_Hlt320045451"/>
        <w:bookmarkStart w:id="1" w:name="_Hlt320045452"/>
        <w:r w:rsidRPr="002677CC">
          <w:rPr>
            <w:rStyle w:val="Hyperlink"/>
            <w:rFonts w:ascii="Calibri" w:eastAsia="宋体" w:hAnsi="宋体"/>
            <w:noProof/>
          </w:rPr>
          <w:t>位</w:t>
        </w:r>
        <w:bookmarkEnd w:id="0"/>
        <w:bookmarkEnd w:id="1"/>
        <w:r w:rsidRPr="002677CC">
          <w:rPr>
            <w:rStyle w:val="Hyperlink"/>
            <w:rFonts w:ascii="Calibri" w:eastAsia="宋体" w:hAnsi="宋体"/>
            <w:noProof/>
          </w:rPr>
          <w:t>概况</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_Toc316973123 \h </w:instrText>
        </w:r>
        <w:r w:rsidRPr="002677CC">
          <w:rPr>
            <w:rFonts w:ascii="Calibri" w:eastAsia="宋体" w:hAnsi="Calibri"/>
            <w:noProof/>
            <w:webHidden/>
          </w:rPr>
          <w:fldChar w:fldCharType="separate"/>
        </w:r>
        <w:r w:rsidR="00273387">
          <w:rPr>
            <w:rFonts w:ascii="Calibri" w:eastAsia="宋体" w:hAnsi="Calibri"/>
            <w:noProof/>
            <w:webHidden/>
          </w:rPr>
          <w:t>11</w:t>
        </w:r>
        <w:r w:rsidRPr="002677CC">
          <w:rPr>
            <w:rFonts w:ascii="Calibri" w:eastAsia="宋体" w:hAnsi="Calibri"/>
            <w:noProof/>
            <w:webHidden/>
          </w:rPr>
          <w:fldChar w:fldCharType="end"/>
        </w:r>
      </w:hyperlink>
    </w:p>
    <w:p w:rsidR="00852B31" w:rsidRPr="002677CC">
      <w:pPr>
        <w:pStyle w:val="TOC1"/>
        <w:tabs>
          <w:tab w:val="right" w:leader="dot" w:pos="9060"/>
        </w:tabs>
        <w:rPr>
          <w:noProof/>
          <w:sz w:val="21"/>
          <w:szCs w:val="22"/>
        </w:rPr>
      </w:pPr>
      <w:hyperlink w:anchor="_Toc316973124" w:history="1">
        <w:r w:rsidRPr="002677CC">
          <w:rPr>
            <w:rStyle w:val="Hyperlink"/>
            <w:rFonts w:hAnsi="宋体"/>
            <w:noProof/>
          </w:rPr>
          <w:t>第三章工程建设的必要性和意义</w:t>
        </w:r>
        <w:r w:rsidRPr="002677CC">
          <w:rPr>
            <w:noProof/>
            <w:webHidden/>
          </w:rPr>
          <w:fldChar w:fldCharType="begin"/>
        </w:r>
        <w:r w:rsidRPr="002677CC">
          <w:rPr>
            <w:noProof/>
            <w:webHidden/>
          </w:rPr>
          <w:instrText xml:space="preserve"> PAGEREF _Toc316973124 \h </w:instrText>
        </w:r>
        <w:r w:rsidRPr="002677CC">
          <w:rPr>
            <w:noProof/>
            <w:webHidden/>
          </w:rPr>
          <w:fldChar w:fldCharType="separate"/>
        </w:r>
        <w:r w:rsidR="00273387">
          <w:rPr>
            <w:noProof/>
            <w:webHidden/>
          </w:rPr>
          <w:t>12</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25" w:history="1">
        <w:r w:rsidRPr="002677CC">
          <w:rPr>
            <w:rStyle w:val="Hyperlink"/>
            <w:rFonts w:ascii="Calibri" w:eastAsia="宋体" w:hAnsi="Calibri"/>
            <w:noProof/>
          </w:rPr>
          <w:t xml:space="preserve">3.1 </w:t>
        </w:r>
        <w:r w:rsidRPr="002677CC">
          <w:rPr>
            <w:rStyle w:val="Hyperlink"/>
            <w:rFonts w:ascii="Calibri" w:eastAsia="宋体" w:hAnsi="宋体"/>
            <w:noProof/>
          </w:rPr>
          <w:t>中国的能源现状和开展趋势</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_Toc316973125 \h </w:instrText>
        </w:r>
        <w:r w:rsidRPr="002677CC">
          <w:rPr>
            <w:rFonts w:ascii="Calibri" w:eastAsia="宋体" w:hAnsi="Calibri"/>
            <w:noProof/>
            <w:webHidden/>
          </w:rPr>
          <w:fldChar w:fldCharType="separate"/>
        </w:r>
        <w:r w:rsidR="00273387">
          <w:rPr>
            <w:rFonts w:ascii="Calibri" w:eastAsia="宋体" w:hAnsi="Calibri"/>
            <w:noProof/>
            <w:webHidden/>
          </w:rPr>
          <w:t>12</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26" w:history="1">
        <w:r w:rsidRPr="002677CC">
          <w:rPr>
            <w:rStyle w:val="Hyperlink"/>
            <w:rFonts w:ascii="Calibri" w:eastAsia="宋体" w:hAnsi="Calibri"/>
            <w:noProof/>
          </w:rPr>
          <w:t xml:space="preserve">3.2 </w:t>
        </w:r>
        <w:r w:rsidRPr="002677CC">
          <w:rPr>
            <w:rStyle w:val="Hyperlink"/>
            <w:rFonts w:ascii="Calibri" w:eastAsia="宋体" w:hAnsi="宋体"/>
            <w:noProof/>
          </w:rPr>
          <w:t>中国的环境现状和开展趋势</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_Toc316973126 \h </w:instrText>
        </w:r>
        <w:r w:rsidRPr="002677CC">
          <w:rPr>
            <w:rFonts w:ascii="Calibri" w:eastAsia="宋体" w:hAnsi="Calibri"/>
            <w:noProof/>
            <w:webHidden/>
          </w:rPr>
          <w:fldChar w:fldCharType="separate"/>
        </w:r>
        <w:r w:rsidR="00273387">
          <w:rPr>
            <w:rFonts w:ascii="Calibri" w:eastAsia="宋体" w:hAnsi="Calibri"/>
            <w:noProof/>
            <w:webHidden/>
          </w:rPr>
          <w:t>13</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27" w:history="1">
        <w:r w:rsidRPr="002677CC">
          <w:rPr>
            <w:rStyle w:val="Hyperlink"/>
            <w:rFonts w:ascii="Calibri" w:eastAsia="宋体" w:hAnsi="Calibri"/>
            <w:noProof/>
          </w:rPr>
          <w:t xml:space="preserve">3.3 </w:t>
        </w:r>
        <w:r w:rsidRPr="002677CC">
          <w:rPr>
            <w:rStyle w:val="Hyperlink"/>
            <w:rFonts w:ascii="Calibri" w:eastAsia="宋体" w:hAnsi="宋体"/>
            <w:noProof/>
          </w:rPr>
          <w:t>在理塘县建设大型光伏电站的必要性</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_Toc316973127 \h </w:instrText>
        </w:r>
        <w:r w:rsidRPr="002677CC">
          <w:rPr>
            <w:rFonts w:ascii="Calibri" w:eastAsia="宋体" w:hAnsi="Calibri"/>
            <w:noProof/>
            <w:webHidden/>
          </w:rPr>
          <w:fldChar w:fldCharType="separate"/>
        </w:r>
        <w:r w:rsidR="00273387">
          <w:rPr>
            <w:rFonts w:ascii="Calibri" w:eastAsia="宋体" w:hAnsi="Calibri"/>
            <w:noProof/>
            <w:webHidden/>
          </w:rPr>
          <w:t>13</w:t>
        </w:r>
        <w:r w:rsidRPr="002677CC">
          <w:rPr>
            <w:rFonts w:ascii="Calibri" w:eastAsia="宋体" w:hAnsi="Calibri"/>
            <w:noProof/>
            <w:webHidden/>
          </w:rPr>
          <w:fldChar w:fldCharType="end"/>
        </w:r>
      </w:hyperlink>
    </w:p>
    <w:p w:rsidR="00852B31" w:rsidRPr="002677CC">
      <w:pPr>
        <w:pStyle w:val="TOC3"/>
        <w:rPr>
          <w:sz w:val="21"/>
          <w:szCs w:val="22"/>
        </w:rPr>
      </w:pPr>
      <w:hyperlink w:anchor="_Toc316973128" w:history="1">
        <w:r w:rsidRPr="002677CC">
          <w:rPr>
            <w:rStyle w:val="Hyperlink"/>
            <w:rFonts w:hAnsi="宋体"/>
          </w:rPr>
          <w:t>推广太阳能利用、</w:t>
        </w:r>
        <w:bookmarkStart w:id="2" w:name="_Hlt316973182"/>
        <w:r w:rsidRPr="002677CC">
          <w:rPr>
            <w:rStyle w:val="Hyperlink"/>
            <w:rFonts w:hAnsi="宋体"/>
          </w:rPr>
          <w:t>推</w:t>
        </w:r>
        <w:bookmarkEnd w:id="2"/>
        <w:r w:rsidRPr="002677CC">
          <w:rPr>
            <w:rStyle w:val="Hyperlink"/>
            <w:rFonts w:hAnsi="宋体"/>
          </w:rPr>
          <w:t>进甘孜州光伏产业开展</w:t>
        </w:r>
        <w:r w:rsidRPr="002677CC">
          <w:rPr>
            <w:webHidden/>
          </w:rPr>
          <w:fldChar w:fldCharType="begin"/>
        </w:r>
        <w:r w:rsidRPr="002677CC">
          <w:rPr>
            <w:webHidden/>
          </w:rPr>
          <w:instrText xml:space="preserve"> PAGEREF _Toc316973128 \h </w:instrText>
        </w:r>
        <w:r w:rsidRPr="002677CC">
          <w:rPr>
            <w:webHidden/>
          </w:rPr>
          <w:fldChar w:fldCharType="separate"/>
        </w:r>
        <w:r w:rsidR="00273387">
          <w:rPr>
            <w:webHidden/>
          </w:rPr>
          <w:t>14</w:t>
        </w:r>
        <w:r w:rsidRPr="002677CC">
          <w:rPr>
            <w:webHidden/>
          </w:rPr>
          <w:fldChar w:fldCharType="end"/>
        </w:r>
      </w:hyperlink>
    </w:p>
    <w:p w:rsidR="00852B31" w:rsidRPr="002677CC">
      <w:pPr>
        <w:pStyle w:val="TOC3"/>
        <w:rPr>
          <w:sz w:val="21"/>
          <w:szCs w:val="22"/>
        </w:rPr>
      </w:pPr>
      <w:hyperlink w:anchor="_Toc316973129" w:history="1">
        <w:r w:rsidRPr="002677CC">
          <w:rPr>
            <w:rStyle w:val="Hyperlink"/>
          </w:rPr>
          <w:t xml:space="preserve">3.3.2 </w:t>
        </w:r>
        <w:r w:rsidRPr="002677CC">
          <w:rPr>
            <w:rStyle w:val="Hyperlink"/>
            <w:rFonts w:hAnsi="宋体"/>
          </w:rPr>
          <w:t>促进理塘工业经济的开展</w:t>
        </w:r>
        <w:r w:rsidRPr="002677CC">
          <w:rPr>
            <w:webHidden/>
          </w:rPr>
          <w:fldChar w:fldCharType="begin"/>
        </w:r>
        <w:r w:rsidRPr="002677CC">
          <w:rPr>
            <w:webHidden/>
          </w:rPr>
          <w:instrText xml:space="preserve"> PAGEREF _Toc316973129 \h </w:instrText>
        </w:r>
        <w:r w:rsidRPr="002677CC">
          <w:rPr>
            <w:webHidden/>
          </w:rPr>
          <w:fldChar w:fldCharType="separate"/>
        </w:r>
        <w:r w:rsidR="00273387">
          <w:rPr>
            <w:webHidden/>
          </w:rPr>
          <w:t>15</w:t>
        </w:r>
        <w:r w:rsidRPr="002677CC">
          <w:rPr>
            <w:webHidden/>
          </w:rPr>
          <w:fldChar w:fldCharType="end"/>
        </w:r>
      </w:hyperlink>
    </w:p>
    <w:p w:rsidR="00852B31" w:rsidRPr="002677CC">
      <w:pPr>
        <w:pStyle w:val="TOC3"/>
        <w:rPr>
          <w:sz w:val="21"/>
          <w:szCs w:val="22"/>
        </w:rPr>
      </w:pPr>
      <w:hyperlink w:anchor="_Toc316973130" w:history="1">
        <w:r w:rsidRPr="002677CC">
          <w:rPr>
            <w:rStyle w:val="Hyperlink"/>
          </w:rPr>
          <w:t xml:space="preserve">3.3.3 </w:t>
        </w:r>
        <w:r w:rsidRPr="002677CC">
          <w:rPr>
            <w:rStyle w:val="Hyperlink"/>
            <w:rFonts w:hAnsi="宋体"/>
          </w:rPr>
          <w:t>有助于理塘社会和谐稳定</w:t>
        </w:r>
        <w:r w:rsidRPr="002677CC">
          <w:rPr>
            <w:webHidden/>
          </w:rPr>
          <w:fldChar w:fldCharType="begin"/>
        </w:r>
        <w:r w:rsidRPr="002677CC">
          <w:rPr>
            <w:webHidden/>
          </w:rPr>
          <w:instrText xml:space="preserve"> PAGEREF _Toc316973130 \h </w:instrText>
        </w:r>
        <w:r w:rsidRPr="002677CC">
          <w:rPr>
            <w:webHidden/>
          </w:rPr>
          <w:fldChar w:fldCharType="separate"/>
        </w:r>
        <w:r w:rsidR="00273387">
          <w:rPr>
            <w:webHidden/>
          </w:rPr>
          <w:t>16</w:t>
        </w:r>
        <w:r w:rsidRPr="002677CC">
          <w:rPr>
            <w:webHidden/>
          </w:rPr>
          <w:fldChar w:fldCharType="end"/>
        </w:r>
      </w:hyperlink>
    </w:p>
    <w:p w:rsidR="00852B31" w:rsidRPr="002677CC">
      <w:pPr>
        <w:pStyle w:val="TOC1"/>
        <w:tabs>
          <w:tab w:val="right" w:leader="dot" w:pos="9060"/>
        </w:tabs>
        <w:rPr>
          <w:noProof/>
          <w:sz w:val="21"/>
          <w:szCs w:val="22"/>
        </w:rPr>
      </w:pPr>
      <w:hyperlink w:anchor="_Toc316973131" w:history="1">
        <w:r w:rsidRPr="002677CC">
          <w:rPr>
            <w:rStyle w:val="Hyperlink"/>
            <w:rFonts w:hAnsi="宋体"/>
            <w:noProof/>
          </w:rPr>
          <w:t>第四章技术方案</w:t>
        </w:r>
        <w:r w:rsidRPr="002677CC">
          <w:rPr>
            <w:noProof/>
            <w:webHidden/>
          </w:rPr>
          <w:fldChar w:fldCharType="begin"/>
        </w:r>
        <w:r w:rsidRPr="002677CC">
          <w:rPr>
            <w:noProof/>
            <w:webHidden/>
          </w:rPr>
          <w:instrText xml:space="preserve"> PAGEREF _Toc316973131 \h </w:instrText>
        </w:r>
        <w:r w:rsidRPr="002677CC">
          <w:rPr>
            <w:noProof/>
            <w:webHidden/>
          </w:rPr>
          <w:fldChar w:fldCharType="separate"/>
        </w:r>
        <w:r w:rsidR="00273387">
          <w:rPr>
            <w:noProof/>
            <w:webHidden/>
          </w:rPr>
          <w:t>16</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32" w:history="1">
        <w:r w:rsidRPr="002677CC">
          <w:rPr>
            <w:rStyle w:val="Hyperlink"/>
            <w:rFonts w:ascii="Calibri" w:eastAsia="宋体" w:hAnsi="Calibri"/>
            <w:noProof/>
          </w:rPr>
          <w:t>4.1</w:t>
        </w:r>
        <w:r w:rsidRPr="002677CC">
          <w:rPr>
            <w:rStyle w:val="Hyperlink"/>
            <w:rFonts w:ascii="Calibri" w:eastAsia="宋体" w:hAnsi="宋体"/>
            <w:noProof/>
          </w:rPr>
          <w:t>站址的选择</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_Toc316973132 \h </w:instrText>
        </w:r>
        <w:r w:rsidRPr="002677CC">
          <w:rPr>
            <w:rFonts w:ascii="Calibri" w:eastAsia="宋体" w:hAnsi="Calibri"/>
            <w:noProof/>
            <w:webHidden/>
          </w:rPr>
          <w:fldChar w:fldCharType="separate"/>
        </w:r>
        <w:r w:rsidR="00273387">
          <w:rPr>
            <w:rFonts w:ascii="Calibri" w:eastAsia="宋体" w:hAnsi="Calibri"/>
            <w:noProof/>
            <w:webHidden/>
          </w:rPr>
          <w:t>16</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33" w:history="1">
        <w:r w:rsidRPr="002677CC">
          <w:rPr>
            <w:rStyle w:val="Hyperlink"/>
            <w:rFonts w:ascii="Calibri" w:eastAsia="宋体" w:hAnsi="Calibri"/>
            <w:noProof/>
          </w:rPr>
          <w:t xml:space="preserve">4.2 </w:t>
        </w:r>
        <w:r w:rsidRPr="002677CC">
          <w:rPr>
            <w:rStyle w:val="Hyperlink"/>
            <w:rFonts w:ascii="Calibri" w:eastAsia="宋体" w:hAnsi="宋体"/>
            <w:noProof/>
          </w:rPr>
          <w:t>工程类型</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_Toc316973133 \h </w:instrText>
        </w:r>
        <w:r w:rsidRPr="002677CC">
          <w:rPr>
            <w:rFonts w:ascii="Calibri" w:eastAsia="宋体" w:hAnsi="Calibri"/>
            <w:noProof/>
            <w:webHidden/>
          </w:rPr>
          <w:fldChar w:fldCharType="separate"/>
        </w:r>
        <w:r w:rsidR="00273387">
          <w:rPr>
            <w:rFonts w:ascii="Calibri" w:eastAsia="宋体" w:hAnsi="Calibri"/>
            <w:noProof/>
            <w:webHidden/>
          </w:rPr>
          <w:t>17</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34" w:history="1">
        <w:r w:rsidRPr="002677CC">
          <w:rPr>
            <w:rStyle w:val="Hyperlink"/>
            <w:rFonts w:ascii="Calibri" w:eastAsia="宋体" w:hAnsi="Calibri"/>
            <w:noProof/>
          </w:rPr>
          <w:t xml:space="preserve">4.3 </w:t>
        </w:r>
        <w:r w:rsidRPr="002677CC">
          <w:rPr>
            <w:rStyle w:val="Hyperlink"/>
            <w:rFonts w:ascii="Calibri" w:eastAsia="宋体" w:hAnsi="宋体"/>
            <w:noProof/>
          </w:rPr>
          <w:t>电站年发电量测算</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_Toc316973134 \h </w:instrText>
        </w:r>
        <w:r w:rsidRPr="002677CC">
          <w:rPr>
            <w:rFonts w:ascii="Calibri" w:eastAsia="宋体" w:hAnsi="Calibri"/>
            <w:noProof/>
            <w:webHidden/>
          </w:rPr>
          <w:fldChar w:fldCharType="separate"/>
        </w:r>
        <w:r w:rsidR="00273387">
          <w:rPr>
            <w:rFonts w:ascii="Calibri" w:eastAsia="宋体" w:hAnsi="Calibri"/>
            <w:noProof/>
            <w:webHidden/>
          </w:rPr>
          <w:t>18</w:t>
        </w:r>
        <w:r w:rsidRPr="002677CC">
          <w:rPr>
            <w:rFonts w:ascii="Calibri" w:eastAsia="宋体" w:hAnsi="Calibri"/>
            <w:noProof/>
            <w:webHidden/>
          </w:rPr>
          <w:fldChar w:fldCharType="end"/>
        </w:r>
      </w:hyperlink>
    </w:p>
    <w:p w:rsidR="00852B31" w:rsidRPr="002677CC">
      <w:pPr>
        <w:pStyle w:val="TOC3"/>
        <w:rPr>
          <w:sz w:val="21"/>
          <w:szCs w:val="22"/>
        </w:rPr>
      </w:pPr>
      <w:hyperlink w:anchor="_Toc316973135" w:history="1">
        <w:r w:rsidRPr="002677CC">
          <w:rPr>
            <w:rStyle w:val="Hyperlink"/>
            <w:rFonts w:hAnsi="宋体"/>
          </w:rPr>
          <w:t>最正确倾角测算</w:t>
        </w:r>
        <w:r w:rsidRPr="002677CC">
          <w:rPr>
            <w:webHidden/>
          </w:rPr>
          <w:fldChar w:fldCharType="begin"/>
        </w:r>
        <w:r w:rsidRPr="002677CC">
          <w:rPr>
            <w:webHidden/>
          </w:rPr>
          <w:instrText xml:space="preserve"> PAGEREF _Toc316973135 \h </w:instrText>
        </w:r>
        <w:r w:rsidRPr="002677CC">
          <w:rPr>
            <w:webHidden/>
          </w:rPr>
          <w:fldChar w:fldCharType="separate"/>
        </w:r>
        <w:r w:rsidR="00273387">
          <w:rPr>
            <w:webHidden/>
          </w:rPr>
          <w:t>18</w:t>
        </w:r>
        <w:r w:rsidRPr="002677CC">
          <w:rPr>
            <w:webHidden/>
          </w:rPr>
          <w:fldChar w:fldCharType="end"/>
        </w:r>
      </w:hyperlink>
    </w:p>
    <w:p w:rsidR="00852B31" w:rsidRPr="002677CC">
      <w:pPr>
        <w:pStyle w:val="TOC3"/>
        <w:rPr>
          <w:sz w:val="21"/>
          <w:szCs w:val="22"/>
        </w:rPr>
      </w:pPr>
      <w:hyperlink w:anchor="_Toc316973136" w:history="1">
        <w:r w:rsidRPr="002677CC">
          <w:rPr>
            <w:rStyle w:val="Hyperlink"/>
          </w:rPr>
          <w:t>4.3.2 1kW</w:t>
        </w:r>
        <w:r w:rsidRPr="002677CC">
          <w:rPr>
            <w:rStyle w:val="Hyperlink"/>
            <w:vertAlign w:val="subscript"/>
          </w:rPr>
          <w:t>p</w:t>
        </w:r>
        <w:r w:rsidRPr="002677CC">
          <w:rPr>
            <w:rStyle w:val="Hyperlink"/>
            <w:rFonts w:hAnsi="宋体"/>
          </w:rPr>
          <w:t>光伏组件年发电量测算</w:t>
        </w:r>
        <w:r w:rsidRPr="002677CC">
          <w:rPr>
            <w:webHidden/>
          </w:rPr>
          <w:fldChar w:fldCharType="begin"/>
        </w:r>
        <w:r w:rsidRPr="002677CC">
          <w:rPr>
            <w:webHidden/>
          </w:rPr>
          <w:instrText xml:space="preserve"> PAGEREF _Toc316973136 \h </w:instrText>
        </w:r>
        <w:r w:rsidRPr="002677CC">
          <w:rPr>
            <w:webHidden/>
          </w:rPr>
          <w:fldChar w:fldCharType="separate"/>
        </w:r>
        <w:r w:rsidR="00273387">
          <w:rPr>
            <w:webHidden/>
          </w:rPr>
          <w:t>19</w:t>
        </w:r>
        <w:r w:rsidRPr="002677CC">
          <w:rPr>
            <w:webHidden/>
          </w:rPr>
          <w:fldChar w:fldCharType="end"/>
        </w:r>
      </w:hyperlink>
    </w:p>
    <w:p w:rsidR="00852B31" w:rsidRPr="002677CC">
      <w:pPr>
        <w:pStyle w:val="TOC3"/>
        <w:rPr>
          <w:sz w:val="21"/>
          <w:szCs w:val="22"/>
        </w:rPr>
      </w:pPr>
      <w:hyperlink w:anchor="_Toc316973137" w:history="1">
        <w:r w:rsidRPr="002677CC">
          <w:rPr>
            <w:rStyle w:val="Hyperlink"/>
          </w:rPr>
          <w:t>4.3.3 1kW</w:t>
        </w:r>
        <w:r w:rsidRPr="002677CC">
          <w:rPr>
            <w:rStyle w:val="Hyperlink"/>
            <w:vertAlign w:val="subscript"/>
          </w:rPr>
          <w:t>p</w:t>
        </w:r>
        <w:r w:rsidRPr="002677CC">
          <w:rPr>
            <w:rStyle w:val="Hyperlink"/>
            <w:rFonts w:hAnsi="宋体"/>
          </w:rPr>
          <w:t>光伏并网电站年发电量测算</w:t>
        </w:r>
        <w:r w:rsidRPr="002677CC">
          <w:rPr>
            <w:webHidden/>
          </w:rPr>
          <w:fldChar w:fldCharType="begin"/>
        </w:r>
        <w:r w:rsidRPr="002677CC">
          <w:rPr>
            <w:webHidden/>
          </w:rPr>
          <w:instrText xml:space="preserve"> PAGEREF _Toc316973137 \h </w:instrText>
        </w:r>
        <w:r w:rsidRPr="002677CC">
          <w:rPr>
            <w:webHidden/>
          </w:rPr>
          <w:fldChar w:fldCharType="separate"/>
        </w:r>
        <w:r w:rsidR="00273387">
          <w:rPr>
            <w:webHidden/>
          </w:rPr>
          <w:t>20</w:t>
        </w:r>
        <w:r w:rsidRPr="002677CC">
          <w:rPr>
            <w:webHidden/>
          </w:rPr>
          <w:fldChar w:fldCharType="end"/>
        </w:r>
      </w:hyperlink>
    </w:p>
    <w:p w:rsidR="00852B31" w:rsidRPr="002677CC">
      <w:pPr>
        <w:pStyle w:val="TOC3"/>
        <w:rPr>
          <w:sz w:val="21"/>
          <w:szCs w:val="22"/>
        </w:rPr>
      </w:pPr>
      <w:hyperlink w:anchor="_Toc316973138" w:history="1">
        <w:r w:rsidRPr="002677CC">
          <w:rPr>
            <w:rStyle w:val="Hyperlink"/>
          </w:rPr>
          <w:t>4.3.4 100MW</w:t>
        </w:r>
        <w:r w:rsidRPr="002677CC">
          <w:rPr>
            <w:rStyle w:val="Hyperlink"/>
            <w:vertAlign w:val="subscript"/>
          </w:rPr>
          <w:t>p</w:t>
        </w:r>
        <w:r w:rsidRPr="002677CC">
          <w:rPr>
            <w:rStyle w:val="Hyperlink"/>
            <w:rFonts w:hAnsi="宋体"/>
          </w:rPr>
          <w:t>光伏并网电站年发电量</w:t>
        </w:r>
        <w:r w:rsidRPr="002677CC">
          <w:rPr>
            <w:webHidden/>
          </w:rPr>
          <w:fldChar w:fldCharType="begin"/>
        </w:r>
        <w:r w:rsidRPr="002677CC">
          <w:rPr>
            <w:webHidden/>
          </w:rPr>
          <w:instrText xml:space="preserve"> PAGEREF _Toc316973138 \h </w:instrText>
        </w:r>
        <w:r w:rsidRPr="002677CC">
          <w:rPr>
            <w:webHidden/>
          </w:rPr>
          <w:fldChar w:fldCharType="separate"/>
        </w:r>
        <w:r w:rsidR="00273387">
          <w:rPr>
            <w:webHidden/>
          </w:rPr>
          <w:t>21</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39" w:history="1">
        <w:r w:rsidRPr="002677CC">
          <w:rPr>
            <w:rStyle w:val="Hyperlink"/>
            <w:rFonts w:ascii="Calibri" w:eastAsia="宋体" w:hAnsi="Calibri"/>
            <w:noProof/>
          </w:rPr>
          <w:t xml:space="preserve">4.4 </w:t>
        </w:r>
        <w:r w:rsidRPr="002677CC">
          <w:rPr>
            <w:rStyle w:val="Hyperlink"/>
            <w:rFonts w:ascii="Calibri" w:eastAsia="宋体" w:hAnsi="宋体"/>
            <w:noProof/>
          </w:rPr>
          <w:t>方案设计依据及系统组成</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_Toc316973139 \h </w:instrText>
        </w:r>
        <w:r w:rsidRPr="002677CC">
          <w:rPr>
            <w:rFonts w:ascii="Calibri" w:eastAsia="宋体" w:hAnsi="Calibri"/>
            <w:noProof/>
            <w:webHidden/>
          </w:rPr>
          <w:fldChar w:fldCharType="separate"/>
        </w:r>
        <w:r w:rsidR="00273387">
          <w:rPr>
            <w:rFonts w:ascii="Calibri" w:eastAsia="宋体" w:hAnsi="Calibri"/>
            <w:noProof/>
            <w:webHidden/>
          </w:rPr>
          <w:t>21</w:t>
        </w:r>
        <w:r w:rsidRPr="002677CC">
          <w:rPr>
            <w:rFonts w:ascii="Calibri" w:eastAsia="宋体" w:hAnsi="Calibri"/>
            <w:noProof/>
            <w:webHidden/>
          </w:rPr>
          <w:fldChar w:fldCharType="end"/>
        </w:r>
      </w:hyperlink>
    </w:p>
    <w:p w:rsidR="00852B31" w:rsidRPr="002677CC">
      <w:pPr>
        <w:pStyle w:val="TOC3"/>
        <w:rPr>
          <w:sz w:val="21"/>
          <w:szCs w:val="22"/>
        </w:rPr>
      </w:pPr>
      <w:hyperlink w:anchor="_Toc316973140" w:history="1">
        <w:r w:rsidRPr="002677CC">
          <w:rPr>
            <w:rStyle w:val="Hyperlink"/>
          </w:rPr>
          <w:t xml:space="preserve">4.4.1 </w:t>
        </w:r>
        <w:r w:rsidRPr="002677CC">
          <w:rPr>
            <w:rStyle w:val="Hyperlink"/>
            <w:rFonts w:hAnsi="宋体"/>
          </w:rPr>
          <w:t>方案设计依据</w:t>
        </w:r>
        <w:r w:rsidRPr="002677CC">
          <w:rPr>
            <w:webHidden/>
          </w:rPr>
          <w:fldChar w:fldCharType="begin"/>
        </w:r>
        <w:r w:rsidRPr="002677CC">
          <w:rPr>
            <w:webHidden/>
          </w:rPr>
          <w:instrText xml:space="preserve"> PAGEREF _Toc316973140 \h </w:instrText>
        </w:r>
        <w:r w:rsidRPr="002677CC">
          <w:rPr>
            <w:webHidden/>
          </w:rPr>
          <w:fldChar w:fldCharType="separate"/>
        </w:r>
        <w:r w:rsidR="00273387">
          <w:rPr>
            <w:webHidden/>
          </w:rPr>
          <w:t>21</w:t>
        </w:r>
        <w:r w:rsidRPr="002677CC">
          <w:rPr>
            <w:webHidden/>
          </w:rPr>
          <w:fldChar w:fldCharType="end"/>
        </w:r>
      </w:hyperlink>
    </w:p>
    <w:p w:rsidR="00852B31" w:rsidRPr="002677CC">
      <w:pPr>
        <w:pStyle w:val="TOC3"/>
        <w:rPr>
          <w:sz w:val="21"/>
          <w:szCs w:val="22"/>
        </w:rPr>
      </w:pPr>
      <w:hyperlink w:anchor="_Toc316973141" w:history="1">
        <w:r w:rsidRPr="002677CC">
          <w:rPr>
            <w:rStyle w:val="Hyperlink"/>
          </w:rPr>
          <w:t xml:space="preserve">4.4.2 </w:t>
        </w:r>
        <w:r w:rsidRPr="002677CC">
          <w:rPr>
            <w:rStyle w:val="Hyperlink"/>
            <w:rFonts w:hAnsi="宋体"/>
          </w:rPr>
          <w:t>系统组成</w:t>
        </w:r>
        <w:r w:rsidRPr="002677CC">
          <w:rPr>
            <w:webHidden/>
          </w:rPr>
          <w:fldChar w:fldCharType="begin"/>
        </w:r>
        <w:r w:rsidRPr="002677CC">
          <w:rPr>
            <w:webHidden/>
          </w:rPr>
          <w:instrText xml:space="preserve"> PAGEREF _Toc316973141 \h </w:instrText>
        </w:r>
        <w:r w:rsidRPr="002677CC">
          <w:rPr>
            <w:webHidden/>
          </w:rPr>
          <w:fldChar w:fldCharType="separate"/>
        </w:r>
        <w:r w:rsidR="00273387">
          <w:rPr>
            <w:webHidden/>
          </w:rPr>
          <w:t>22</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42" w:history="1">
        <w:r w:rsidRPr="002677CC">
          <w:rPr>
            <w:rStyle w:val="Hyperlink"/>
            <w:rFonts w:ascii="Calibri" w:eastAsia="宋体" w:hAnsi="Calibri"/>
            <w:noProof/>
          </w:rPr>
          <w:t xml:space="preserve">4.5 </w:t>
        </w:r>
        <w:r w:rsidRPr="002677CC">
          <w:rPr>
            <w:rStyle w:val="Hyperlink"/>
            <w:rFonts w:ascii="Calibri" w:eastAsia="宋体" w:hAnsi="宋体"/>
            <w:noProof/>
          </w:rPr>
          <w:t>光伏设备选型</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_Toc316973142 \h </w:instrText>
        </w:r>
        <w:r w:rsidRPr="002677CC">
          <w:rPr>
            <w:rFonts w:ascii="Calibri" w:eastAsia="宋体" w:hAnsi="Calibri"/>
            <w:noProof/>
            <w:webHidden/>
          </w:rPr>
          <w:fldChar w:fldCharType="separate"/>
        </w:r>
        <w:r w:rsidR="00273387">
          <w:rPr>
            <w:rFonts w:ascii="Calibri" w:eastAsia="宋体" w:hAnsi="Calibri"/>
            <w:noProof/>
            <w:webHidden/>
          </w:rPr>
          <w:t>22</w:t>
        </w:r>
        <w:r w:rsidRPr="002677CC">
          <w:rPr>
            <w:rFonts w:ascii="Calibri" w:eastAsia="宋体" w:hAnsi="Calibri"/>
            <w:noProof/>
            <w:webHidden/>
          </w:rPr>
          <w:fldChar w:fldCharType="end"/>
        </w:r>
      </w:hyperlink>
    </w:p>
    <w:p w:rsidR="00852B31" w:rsidRPr="002677CC">
      <w:pPr>
        <w:pStyle w:val="TOC3"/>
        <w:rPr>
          <w:sz w:val="21"/>
          <w:szCs w:val="22"/>
        </w:rPr>
      </w:pPr>
      <w:hyperlink w:anchor="_Toc316973143" w:history="1">
        <w:r w:rsidRPr="002677CC">
          <w:rPr>
            <w:rStyle w:val="Hyperlink"/>
            <w:rFonts w:hAnsi="宋体"/>
          </w:rPr>
          <w:t>光伏组件</w:t>
        </w:r>
        <w:r w:rsidRPr="002677CC">
          <w:rPr>
            <w:webHidden/>
          </w:rPr>
          <w:fldChar w:fldCharType="begin"/>
        </w:r>
        <w:r w:rsidRPr="002677CC">
          <w:rPr>
            <w:webHidden/>
          </w:rPr>
          <w:instrText xml:space="preserve"> PAGEREF _Toc316973143 \h </w:instrText>
        </w:r>
        <w:r w:rsidRPr="002677CC">
          <w:rPr>
            <w:webHidden/>
          </w:rPr>
          <w:fldChar w:fldCharType="separate"/>
        </w:r>
        <w:r w:rsidR="00273387">
          <w:rPr>
            <w:webHidden/>
          </w:rPr>
          <w:t>22</w:t>
        </w:r>
        <w:r w:rsidRPr="002677CC">
          <w:rPr>
            <w:webHidden/>
          </w:rPr>
          <w:fldChar w:fldCharType="end"/>
        </w:r>
      </w:hyperlink>
    </w:p>
    <w:p w:rsidR="00852B31" w:rsidRPr="002677CC">
      <w:pPr>
        <w:pStyle w:val="TOC3"/>
        <w:rPr>
          <w:sz w:val="21"/>
          <w:szCs w:val="22"/>
        </w:rPr>
      </w:pPr>
      <w:hyperlink w:anchor="_Toc316973144" w:history="1">
        <w:r w:rsidRPr="002677CC">
          <w:rPr>
            <w:rStyle w:val="Hyperlink"/>
            <w:rFonts w:hAnsi="宋体"/>
          </w:rPr>
          <w:t>光伏逆变器</w:t>
        </w:r>
        <w:r w:rsidRPr="002677CC">
          <w:rPr>
            <w:webHidden/>
          </w:rPr>
          <w:fldChar w:fldCharType="begin"/>
        </w:r>
        <w:r w:rsidRPr="002677CC">
          <w:rPr>
            <w:webHidden/>
          </w:rPr>
          <w:instrText xml:space="preserve"> PAGEREF _Toc316973144 \h </w:instrText>
        </w:r>
        <w:r w:rsidRPr="002677CC">
          <w:rPr>
            <w:webHidden/>
          </w:rPr>
          <w:fldChar w:fldCharType="separate"/>
        </w:r>
        <w:r w:rsidR="00273387">
          <w:rPr>
            <w:webHidden/>
          </w:rPr>
          <w:t>23</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45" w:history="1">
        <w:r w:rsidRPr="002677CC">
          <w:rPr>
            <w:rStyle w:val="Hyperlink"/>
            <w:rFonts w:ascii="Calibri" w:eastAsia="宋体" w:hAnsi="Calibri"/>
            <w:noProof/>
          </w:rPr>
          <w:t>4.5</w:t>
        </w:r>
        <w:r w:rsidRPr="002677CC">
          <w:rPr>
            <w:rStyle w:val="Hyperlink"/>
            <w:rFonts w:ascii="Calibri" w:eastAsia="宋体" w:hAnsi="宋体"/>
            <w:noProof/>
          </w:rPr>
          <w:t>光伏方阵设计</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_Toc316973145 \h </w:instrText>
        </w:r>
        <w:r w:rsidRPr="002677CC">
          <w:rPr>
            <w:rFonts w:ascii="Calibri" w:eastAsia="宋体" w:hAnsi="Calibri"/>
            <w:noProof/>
            <w:webHidden/>
          </w:rPr>
          <w:fldChar w:fldCharType="separate"/>
        </w:r>
        <w:r w:rsidR="00273387">
          <w:rPr>
            <w:rFonts w:ascii="Calibri" w:eastAsia="宋体" w:hAnsi="Calibri"/>
            <w:noProof/>
            <w:webHidden/>
          </w:rPr>
          <w:t>27</w:t>
        </w:r>
        <w:r w:rsidRPr="002677CC">
          <w:rPr>
            <w:rFonts w:ascii="Calibri" w:eastAsia="宋体" w:hAnsi="Calibri"/>
            <w:noProof/>
            <w:webHidden/>
          </w:rPr>
          <w:fldChar w:fldCharType="end"/>
        </w:r>
      </w:hyperlink>
    </w:p>
    <w:p w:rsidR="00852B31" w:rsidRPr="002677CC">
      <w:pPr>
        <w:pStyle w:val="TOC3"/>
        <w:rPr>
          <w:sz w:val="21"/>
          <w:szCs w:val="22"/>
        </w:rPr>
      </w:pPr>
      <w:hyperlink w:anchor="_Toc316973146" w:history="1">
        <w:r w:rsidRPr="002677CC">
          <w:rPr>
            <w:rStyle w:val="Hyperlink"/>
            <w:rFonts w:hAnsi="宋体"/>
          </w:rPr>
          <w:t>汇流箱设计</w:t>
        </w:r>
        <w:r w:rsidRPr="002677CC">
          <w:rPr>
            <w:webHidden/>
          </w:rPr>
          <w:fldChar w:fldCharType="begin"/>
        </w:r>
        <w:r w:rsidRPr="002677CC">
          <w:rPr>
            <w:webHidden/>
          </w:rPr>
          <w:instrText xml:space="preserve"> PAGEREF _Toc316973146 \h </w:instrText>
        </w:r>
        <w:r w:rsidRPr="002677CC">
          <w:rPr>
            <w:webHidden/>
          </w:rPr>
          <w:fldChar w:fldCharType="separate"/>
        </w:r>
        <w:r w:rsidR="00273387">
          <w:rPr>
            <w:webHidden/>
          </w:rPr>
          <w:t>28</w:t>
        </w:r>
        <w:r w:rsidRPr="002677CC">
          <w:rPr>
            <w:webHidden/>
          </w:rPr>
          <w:fldChar w:fldCharType="end"/>
        </w:r>
      </w:hyperlink>
    </w:p>
    <w:p w:rsidR="00852B31" w:rsidRPr="002677CC">
      <w:pPr>
        <w:pStyle w:val="TOC3"/>
        <w:rPr>
          <w:sz w:val="21"/>
          <w:szCs w:val="22"/>
        </w:rPr>
      </w:pPr>
      <w:hyperlink w:anchor="_Toc316973147" w:history="1">
        <w:r w:rsidRPr="002677CC">
          <w:rPr>
            <w:rStyle w:val="Hyperlink"/>
            <w:rFonts w:hAnsi="宋体"/>
          </w:rPr>
          <w:t>光伏支架</w:t>
        </w:r>
        <w:r w:rsidRPr="002677CC">
          <w:rPr>
            <w:webHidden/>
          </w:rPr>
          <w:fldChar w:fldCharType="begin"/>
        </w:r>
        <w:r w:rsidRPr="002677CC">
          <w:rPr>
            <w:webHidden/>
          </w:rPr>
          <w:instrText xml:space="preserve"> PAGEREF _Toc316973147 \h </w:instrText>
        </w:r>
        <w:r w:rsidRPr="002677CC">
          <w:rPr>
            <w:webHidden/>
          </w:rPr>
          <w:fldChar w:fldCharType="separate"/>
        </w:r>
        <w:r w:rsidR="00273387">
          <w:rPr>
            <w:webHidden/>
          </w:rPr>
          <w:t>29</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48" w:history="1">
        <w:r w:rsidRPr="002677CC">
          <w:rPr>
            <w:rStyle w:val="Hyperlink"/>
            <w:rFonts w:ascii="Calibri" w:eastAsia="宋体" w:hAnsi="Calibri"/>
            <w:noProof/>
          </w:rPr>
          <w:t xml:space="preserve">4.5 </w:t>
        </w:r>
        <w:r w:rsidRPr="002677CC">
          <w:rPr>
            <w:rStyle w:val="Hyperlink"/>
            <w:rFonts w:ascii="Calibri" w:eastAsia="宋体" w:hAnsi="宋体"/>
            <w:noProof/>
          </w:rPr>
          <w:t>光伏电站场地设计</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_Toc316973148 \h </w:instrText>
        </w:r>
        <w:r w:rsidRPr="002677CC">
          <w:rPr>
            <w:rFonts w:ascii="Calibri" w:eastAsia="宋体" w:hAnsi="Calibri"/>
            <w:noProof/>
            <w:webHidden/>
          </w:rPr>
          <w:fldChar w:fldCharType="separate"/>
        </w:r>
        <w:r w:rsidR="00273387">
          <w:rPr>
            <w:rFonts w:ascii="Calibri" w:eastAsia="宋体" w:hAnsi="Calibri"/>
            <w:noProof/>
            <w:webHidden/>
          </w:rPr>
          <w:t>29</w:t>
        </w:r>
        <w:r w:rsidRPr="002677CC">
          <w:rPr>
            <w:rFonts w:ascii="Calibri" w:eastAsia="宋体" w:hAnsi="Calibri"/>
            <w:noProof/>
            <w:webHidden/>
          </w:rPr>
          <w:fldChar w:fldCharType="end"/>
        </w:r>
      </w:hyperlink>
    </w:p>
    <w:p w:rsidR="00852B31" w:rsidRPr="002677CC">
      <w:pPr>
        <w:pStyle w:val="TOC3"/>
        <w:rPr>
          <w:sz w:val="21"/>
          <w:szCs w:val="22"/>
        </w:rPr>
      </w:pPr>
      <w:hyperlink w:anchor="_Toc316973149" w:history="1">
        <w:r w:rsidRPr="002677CC">
          <w:rPr>
            <w:rStyle w:val="Hyperlink"/>
            <w:rFonts w:hAnsi="宋体"/>
          </w:rPr>
          <w:t>光伏方阵设计</w:t>
        </w:r>
        <w:r w:rsidRPr="002677CC">
          <w:rPr>
            <w:webHidden/>
          </w:rPr>
          <w:fldChar w:fldCharType="begin"/>
        </w:r>
        <w:r w:rsidRPr="002677CC">
          <w:rPr>
            <w:webHidden/>
          </w:rPr>
          <w:instrText xml:space="preserve"> PAGEREF _Toc316973149 \h </w:instrText>
        </w:r>
        <w:r w:rsidRPr="002677CC">
          <w:rPr>
            <w:webHidden/>
          </w:rPr>
          <w:fldChar w:fldCharType="separate"/>
        </w:r>
        <w:r w:rsidR="00273387">
          <w:rPr>
            <w:webHidden/>
          </w:rPr>
          <w:t>29</w:t>
        </w:r>
        <w:r w:rsidRPr="002677CC">
          <w:rPr>
            <w:webHidden/>
          </w:rPr>
          <w:fldChar w:fldCharType="end"/>
        </w:r>
      </w:hyperlink>
    </w:p>
    <w:p w:rsidR="00852B31" w:rsidRPr="002677CC">
      <w:pPr>
        <w:pStyle w:val="TOC3"/>
        <w:rPr>
          <w:sz w:val="21"/>
          <w:szCs w:val="22"/>
        </w:rPr>
      </w:pPr>
      <w:hyperlink w:anchor="_Toc316973150" w:history="1">
        <w:r w:rsidRPr="002677CC">
          <w:rPr>
            <w:rStyle w:val="Hyperlink"/>
          </w:rPr>
          <w:t xml:space="preserve">4.5.2 </w:t>
        </w:r>
        <w:r w:rsidRPr="002677CC">
          <w:rPr>
            <w:rStyle w:val="Hyperlink"/>
            <w:rFonts w:hAnsi="宋体"/>
          </w:rPr>
          <w:t>光伏阵列间距</w:t>
        </w:r>
        <w:r w:rsidRPr="002677CC">
          <w:rPr>
            <w:webHidden/>
          </w:rPr>
          <w:fldChar w:fldCharType="begin"/>
        </w:r>
        <w:r w:rsidRPr="002677CC">
          <w:rPr>
            <w:webHidden/>
          </w:rPr>
          <w:instrText xml:space="preserve"> PAGEREF _Toc316973150 \h </w:instrText>
        </w:r>
        <w:r w:rsidRPr="002677CC">
          <w:rPr>
            <w:webHidden/>
          </w:rPr>
          <w:fldChar w:fldCharType="separate"/>
        </w:r>
        <w:r w:rsidR="00273387">
          <w:rPr>
            <w:webHidden/>
          </w:rPr>
          <w:t>30</w:t>
        </w:r>
        <w:r w:rsidRPr="002677CC">
          <w:rPr>
            <w:webHidden/>
          </w:rPr>
          <w:fldChar w:fldCharType="end"/>
        </w:r>
      </w:hyperlink>
    </w:p>
    <w:p w:rsidR="00852B31" w:rsidRPr="002677CC">
      <w:pPr>
        <w:pStyle w:val="TOC3"/>
        <w:rPr>
          <w:sz w:val="21"/>
          <w:szCs w:val="22"/>
        </w:rPr>
      </w:pPr>
      <w:hyperlink w:anchor="_Toc316973151" w:history="1">
        <w:r w:rsidRPr="002677CC">
          <w:rPr>
            <w:rStyle w:val="Hyperlink"/>
          </w:rPr>
          <w:t xml:space="preserve">4.5.3 </w:t>
        </w:r>
        <w:r w:rsidRPr="002677CC">
          <w:rPr>
            <w:rStyle w:val="Hyperlink"/>
            <w:rFonts w:hAnsi="宋体"/>
          </w:rPr>
          <w:t>电站整体布局</w:t>
        </w:r>
        <w:r w:rsidRPr="002677CC">
          <w:rPr>
            <w:webHidden/>
          </w:rPr>
          <w:fldChar w:fldCharType="begin"/>
        </w:r>
        <w:r w:rsidRPr="002677CC">
          <w:rPr>
            <w:webHidden/>
          </w:rPr>
          <w:instrText xml:space="preserve"> PAGEREF _Toc316973151 \h </w:instrText>
        </w:r>
        <w:r w:rsidRPr="002677CC">
          <w:rPr>
            <w:webHidden/>
          </w:rPr>
          <w:fldChar w:fldCharType="separate"/>
        </w:r>
        <w:r w:rsidR="00273387">
          <w:rPr>
            <w:webHidden/>
          </w:rPr>
          <w:t>30</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52" w:history="1">
        <w:r w:rsidRPr="002677CC">
          <w:rPr>
            <w:rStyle w:val="Hyperlink"/>
            <w:rFonts w:ascii="Calibri" w:eastAsia="宋体" w:hAnsi="Calibri"/>
            <w:noProof/>
          </w:rPr>
          <w:t xml:space="preserve">4.6 </w:t>
        </w:r>
        <w:r w:rsidRPr="002677CC">
          <w:rPr>
            <w:rStyle w:val="Hyperlink"/>
            <w:rFonts w:ascii="Calibri" w:eastAsia="宋体" w:hAnsi="宋体"/>
            <w:noProof/>
          </w:rPr>
          <w:t>汇流箱分布及接线</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_Toc316973152 \h </w:instrText>
        </w:r>
        <w:r w:rsidRPr="002677CC">
          <w:rPr>
            <w:rFonts w:ascii="Calibri" w:eastAsia="宋体" w:hAnsi="Calibri"/>
            <w:noProof/>
            <w:webHidden/>
          </w:rPr>
          <w:fldChar w:fldCharType="separate"/>
        </w:r>
        <w:r w:rsidR="00273387">
          <w:rPr>
            <w:rFonts w:ascii="Calibri" w:eastAsia="宋体" w:hAnsi="Calibri"/>
            <w:noProof/>
            <w:webHidden/>
          </w:rPr>
          <w:t>31</w:t>
        </w:r>
        <w:r w:rsidRPr="002677CC">
          <w:rPr>
            <w:rFonts w:ascii="Calibri" w:eastAsia="宋体" w:hAnsi="Calibri"/>
            <w:noProof/>
            <w:webHidden/>
          </w:rPr>
          <w:fldChar w:fldCharType="end"/>
        </w:r>
      </w:hyperlink>
    </w:p>
    <w:p w:rsidR="00852B31" w:rsidRPr="002677CC">
      <w:pPr>
        <w:pStyle w:val="TOC3"/>
        <w:rPr>
          <w:sz w:val="21"/>
          <w:szCs w:val="22"/>
        </w:rPr>
      </w:pPr>
      <w:hyperlink w:anchor="_Toc316973153" w:history="1">
        <w:r w:rsidRPr="002677CC">
          <w:rPr>
            <w:rStyle w:val="Hyperlink"/>
          </w:rPr>
          <w:t xml:space="preserve">4.6.1 </w:t>
        </w:r>
        <w:r w:rsidRPr="002677CC">
          <w:rPr>
            <w:rStyle w:val="Hyperlink"/>
            <w:rFonts w:hAnsi="宋体"/>
          </w:rPr>
          <w:t>汇流箱安装位置</w:t>
        </w:r>
        <w:r w:rsidRPr="002677CC">
          <w:rPr>
            <w:webHidden/>
          </w:rPr>
          <w:fldChar w:fldCharType="begin"/>
        </w:r>
        <w:r w:rsidRPr="002677CC">
          <w:rPr>
            <w:webHidden/>
          </w:rPr>
          <w:instrText xml:space="preserve"> PAGEREF _Toc316973153 \h </w:instrText>
        </w:r>
        <w:r w:rsidRPr="002677CC">
          <w:rPr>
            <w:webHidden/>
          </w:rPr>
          <w:fldChar w:fldCharType="separate"/>
        </w:r>
        <w:r w:rsidR="00273387">
          <w:rPr>
            <w:webHidden/>
          </w:rPr>
          <w:t>31</w:t>
        </w:r>
        <w:r w:rsidRPr="002677CC">
          <w:rPr>
            <w:webHidden/>
          </w:rPr>
          <w:fldChar w:fldCharType="end"/>
        </w:r>
      </w:hyperlink>
    </w:p>
    <w:p w:rsidR="00852B31" w:rsidRPr="002677CC">
      <w:pPr>
        <w:pStyle w:val="TOC3"/>
        <w:rPr>
          <w:sz w:val="21"/>
          <w:szCs w:val="22"/>
        </w:rPr>
      </w:pPr>
      <w:hyperlink w:anchor="_Toc316973154" w:history="1">
        <w:r w:rsidRPr="002677CC">
          <w:rPr>
            <w:rStyle w:val="Hyperlink"/>
          </w:rPr>
          <w:t xml:space="preserve">4.6.2 </w:t>
        </w:r>
        <w:r w:rsidRPr="002677CC">
          <w:rPr>
            <w:rStyle w:val="Hyperlink"/>
            <w:rFonts w:hAnsi="宋体"/>
          </w:rPr>
          <w:t>线缆选择</w:t>
        </w:r>
        <w:r w:rsidRPr="002677CC">
          <w:rPr>
            <w:webHidden/>
          </w:rPr>
          <w:fldChar w:fldCharType="begin"/>
        </w:r>
        <w:r w:rsidRPr="002677CC">
          <w:rPr>
            <w:webHidden/>
          </w:rPr>
          <w:instrText xml:space="preserve"> PAGEREF _Toc316973154 \h </w:instrText>
        </w:r>
        <w:r w:rsidRPr="002677CC">
          <w:rPr>
            <w:webHidden/>
          </w:rPr>
          <w:fldChar w:fldCharType="separate"/>
        </w:r>
        <w:r w:rsidR="00273387">
          <w:rPr>
            <w:webHidden/>
          </w:rPr>
          <w:t>32</w:t>
        </w:r>
        <w:r w:rsidRPr="002677CC">
          <w:rPr>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55" w:history="1">
        <w:r w:rsidRPr="002677CC">
          <w:rPr>
            <w:rStyle w:val="Hyperlink"/>
            <w:rFonts w:ascii="Calibri" w:eastAsia="宋体" w:hAnsi="Calibri"/>
            <w:noProof/>
          </w:rPr>
          <w:t xml:space="preserve">4.7 </w:t>
        </w:r>
        <w:r w:rsidRPr="002677CC">
          <w:rPr>
            <w:rStyle w:val="Hyperlink"/>
            <w:rFonts w:ascii="Calibri" w:eastAsia="宋体" w:hAnsi="宋体"/>
            <w:noProof/>
          </w:rPr>
          <w:t>防雷设计</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_Toc316973155 \h </w:instrText>
        </w:r>
        <w:r w:rsidRPr="002677CC">
          <w:rPr>
            <w:rFonts w:ascii="Calibri" w:eastAsia="宋体" w:hAnsi="Calibri"/>
            <w:noProof/>
            <w:webHidden/>
          </w:rPr>
          <w:fldChar w:fldCharType="separate"/>
        </w:r>
        <w:r w:rsidR="00273387">
          <w:rPr>
            <w:rFonts w:ascii="Calibri" w:eastAsia="宋体" w:hAnsi="Calibri"/>
            <w:noProof/>
            <w:webHidden/>
          </w:rPr>
          <w:t>33</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56" w:history="1">
        <w:r w:rsidRPr="002677CC">
          <w:rPr>
            <w:rStyle w:val="Hyperlink"/>
            <w:rFonts w:ascii="Calibri" w:eastAsia="宋体" w:hAnsi="Calibri"/>
            <w:noProof/>
          </w:rPr>
          <w:t xml:space="preserve">4.8 </w:t>
        </w:r>
        <w:r w:rsidRPr="002677CC">
          <w:rPr>
            <w:rStyle w:val="Hyperlink"/>
            <w:rFonts w:ascii="Calibri" w:eastAsia="宋体" w:hAnsi="宋体"/>
            <w:noProof/>
          </w:rPr>
          <w:t>系统方案</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_Toc316973156 \h </w:instrText>
        </w:r>
        <w:r w:rsidRPr="002677CC">
          <w:rPr>
            <w:rFonts w:ascii="Calibri" w:eastAsia="宋体" w:hAnsi="Calibri"/>
            <w:noProof/>
            <w:webHidden/>
          </w:rPr>
          <w:fldChar w:fldCharType="separate"/>
        </w:r>
        <w:r w:rsidR="00273387">
          <w:rPr>
            <w:rFonts w:ascii="Calibri" w:eastAsia="宋体" w:hAnsi="Calibri"/>
            <w:noProof/>
            <w:webHidden/>
          </w:rPr>
          <w:t>34</w:t>
        </w:r>
        <w:r w:rsidRPr="002677CC">
          <w:rPr>
            <w:rFonts w:ascii="Calibri" w:eastAsia="宋体" w:hAnsi="Calibri"/>
            <w:noProof/>
            <w:webHidden/>
          </w:rPr>
          <w:fldChar w:fldCharType="end"/>
        </w:r>
      </w:hyperlink>
    </w:p>
    <w:p w:rsidR="00852B31" w:rsidRPr="002677CC">
      <w:pPr>
        <w:pStyle w:val="TOC3"/>
        <w:rPr>
          <w:sz w:val="21"/>
          <w:szCs w:val="22"/>
        </w:rPr>
      </w:pPr>
      <w:hyperlink w:anchor="_Toc316973157" w:history="1">
        <w:r w:rsidRPr="002677CC">
          <w:rPr>
            <w:rStyle w:val="Hyperlink"/>
            <w:rFonts w:hAnsi="宋体"/>
          </w:rPr>
          <w:t>系统接入方案</w:t>
        </w:r>
        <w:r w:rsidRPr="002677CC">
          <w:rPr>
            <w:webHidden/>
          </w:rPr>
          <w:fldChar w:fldCharType="begin"/>
        </w:r>
        <w:r w:rsidRPr="002677CC">
          <w:rPr>
            <w:webHidden/>
          </w:rPr>
          <w:instrText xml:space="preserve"> PAGEREF _Toc316973157 \h </w:instrText>
        </w:r>
        <w:r w:rsidRPr="002677CC">
          <w:rPr>
            <w:webHidden/>
          </w:rPr>
          <w:fldChar w:fldCharType="separate"/>
        </w:r>
        <w:r w:rsidR="00273387">
          <w:rPr>
            <w:webHidden/>
          </w:rPr>
          <w:t>34</w:t>
        </w:r>
        <w:r w:rsidRPr="002677CC">
          <w:rPr>
            <w:webHidden/>
          </w:rPr>
          <w:fldChar w:fldCharType="end"/>
        </w:r>
      </w:hyperlink>
    </w:p>
    <w:p w:rsidR="00852B31" w:rsidRPr="002677CC">
      <w:pPr>
        <w:pStyle w:val="TOC3"/>
        <w:rPr>
          <w:sz w:val="21"/>
          <w:szCs w:val="22"/>
        </w:rPr>
      </w:pPr>
      <w:hyperlink w:anchor="_Toc316973158" w:history="1">
        <w:r w:rsidRPr="002677CC">
          <w:rPr>
            <w:rStyle w:val="Hyperlink"/>
            <w:rFonts w:hAnsi="宋体"/>
          </w:rPr>
          <w:t>系统平安设计</w:t>
        </w:r>
        <w:r w:rsidRPr="002677CC">
          <w:rPr>
            <w:webHidden/>
          </w:rPr>
          <w:fldChar w:fldCharType="begin"/>
        </w:r>
        <w:r w:rsidRPr="002677CC">
          <w:rPr>
            <w:webHidden/>
          </w:rPr>
          <w:instrText xml:space="preserve"> PAGEREF _Toc316973158 \h </w:instrText>
        </w:r>
        <w:r w:rsidRPr="002677CC">
          <w:rPr>
            <w:webHidden/>
          </w:rPr>
          <w:fldChar w:fldCharType="separate"/>
        </w:r>
        <w:r w:rsidR="00273387">
          <w:rPr>
            <w:webHidden/>
          </w:rPr>
          <w:t>34</w:t>
        </w:r>
        <w:r w:rsidRPr="002677CC">
          <w:rPr>
            <w:webHidden/>
          </w:rPr>
          <w:fldChar w:fldCharType="end"/>
        </w:r>
      </w:hyperlink>
    </w:p>
    <w:p w:rsidR="00852B31" w:rsidRPr="002677CC">
      <w:pPr>
        <w:pStyle w:val="TOC3"/>
        <w:rPr>
          <w:sz w:val="21"/>
          <w:szCs w:val="22"/>
        </w:rPr>
      </w:pPr>
      <w:hyperlink w:anchor="_Toc316973159" w:history="1">
        <w:r w:rsidRPr="002677CC">
          <w:rPr>
            <w:rStyle w:val="Hyperlink"/>
          </w:rPr>
          <w:t xml:space="preserve">4.8.3 </w:t>
        </w:r>
        <w:r w:rsidRPr="002677CC">
          <w:rPr>
            <w:rStyle w:val="Hyperlink"/>
            <w:rFonts w:hAnsi="宋体"/>
          </w:rPr>
          <w:t>系统监控方案</w:t>
        </w:r>
        <w:r w:rsidRPr="002677CC">
          <w:rPr>
            <w:webHidden/>
          </w:rPr>
          <w:fldChar w:fldCharType="begin"/>
        </w:r>
        <w:r w:rsidRPr="002677CC">
          <w:rPr>
            <w:webHidden/>
          </w:rPr>
          <w:instrText xml:space="preserve"> PAGEREF _Toc316973159 \h </w:instrText>
        </w:r>
        <w:r w:rsidRPr="002677CC">
          <w:rPr>
            <w:webHidden/>
          </w:rPr>
          <w:fldChar w:fldCharType="separate"/>
        </w:r>
        <w:r w:rsidR="00273387">
          <w:rPr>
            <w:webHidden/>
          </w:rPr>
          <w:t>37</w:t>
        </w:r>
        <w:r w:rsidRPr="002677CC">
          <w:rPr>
            <w:webHidden/>
          </w:rPr>
          <w:fldChar w:fldCharType="end"/>
        </w:r>
      </w:hyperlink>
    </w:p>
    <w:p w:rsidR="00852B31" w:rsidRPr="002677CC">
      <w:pPr>
        <w:pStyle w:val="TOC1"/>
        <w:tabs>
          <w:tab w:val="right" w:leader="dot" w:pos="9060"/>
        </w:tabs>
        <w:rPr>
          <w:noProof/>
          <w:sz w:val="21"/>
          <w:szCs w:val="22"/>
        </w:rPr>
      </w:pPr>
      <w:hyperlink w:anchor="_Toc316973160" w:history="1">
        <w:r w:rsidRPr="002677CC">
          <w:rPr>
            <w:rStyle w:val="Hyperlink"/>
            <w:rFonts w:hAnsi="宋体"/>
            <w:noProof/>
          </w:rPr>
          <w:t>第五章费用预算</w:t>
        </w:r>
        <w:r w:rsidRPr="002677CC">
          <w:rPr>
            <w:noProof/>
            <w:webHidden/>
          </w:rPr>
          <w:fldChar w:fldCharType="begin"/>
        </w:r>
        <w:r w:rsidRPr="002677CC">
          <w:rPr>
            <w:noProof/>
            <w:webHidden/>
          </w:rPr>
          <w:instrText xml:space="preserve"> PAGEREF _Toc316973160 \h </w:instrText>
        </w:r>
        <w:r w:rsidRPr="002677CC">
          <w:rPr>
            <w:noProof/>
            <w:webHidden/>
          </w:rPr>
          <w:fldChar w:fldCharType="separate"/>
        </w:r>
        <w:r w:rsidR="00273387">
          <w:rPr>
            <w:noProof/>
            <w:webHidden/>
          </w:rPr>
          <w:t>39</w:t>
        </w:r>
        <w:r w:rsidRPr="002677CC">
          <w:rPr>
            <w:noProof/>
            <w:webHidden/>
          </w:rPr>
          <w:fldChar w:fldCharType="end"/>
        </w:r>
      </w:hyperlink>
    </w:p>
    <w:p w:rsidR="00852B31" w:rsidRPr="002677CC">
      <w:pPr>
        <w:pStyle w:val="TOC1"/>
        <w:tabs>
          <w:tab w:val="right" w:leader="dot" w:pos="9060"/>
        </w:tabs>
        <w:rPr>
          <w:noProof/>
          <w:sz w:val="21"/>
          <w:szCs w:val="22"/>
        </w:rPr>
      </w:pPr>
      <w:hyperlink w:anchor="_Toc316973161" w:history="1">
        <w:r w:rsidRPr="002677CC">
          <w:rPr>
            <w:rStyle w:val="Hyperlink"/>
            <w:rFonts w:hAnsi="宋体"/>
            <w:noProof/>
          </w:rPr>
          <w:t>第六章环境保护和节能</w:t>
        </w:r>
        <w:r w:rsidRPr="002677CC">
          <w:rPr>
            <w:noProof/>
            <w:webHidden/>
          </w:rPr>
          <w:fldChar w:fldCharType="begin"/>
        </w:r>
        <w:r w:rsidRPr="002677CC">
          <w:rPr>
            <w:noProof/>
            <w:webHidden/>
          </w:rPr>
          <w:instrText xml:space="preserve"> PAGEREF _Toc316973161 \h </w:instrText>
        </w:r>
        <w:r w:rsidRPr="002677CC">
          <w:rPr>
            <w:noProof/>
            <w:webHidden/>
          </w:rPr>
          <w:fldChar w:fldCharType="separate"/>
        </w:r>
        <w:r w:rsidR="00273387">
          <w:rPr>
            <w:noProof/>
            <w:webHidden/>
          </w:rPr>
          <w:t>39</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62" w:history="1">
        <w:r w:rsidRPr="002677CC">
          <w:rPr>
            <w:rStyle w:val="Hyperlink"/>
            <w:rFonts w:ascii="Calibri" w:eastAsia="宋体" w:hAnsi="Calibri"/>
            <w:noProof/>
          </w:rPr>
          <w:t>6.1</w:t>
        </w:r>
        <w:r w:rsidRPr="002677CC">
          <w:rPr>
            <w:rStyle w:val="Hyperlink"/>
            <w:rFonts w:ascii="Calibri" w:eastAsia="宋体" w:hAnsi="宋体"/>
            <w:noProof/>
          </w:rPr>
          <w:t>环境影响分析及防治措施</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_Toc316973162 \h </w:instrText>
        </w:r>
        <w:r w:rsidRPr="002677CC">
          <w:rPr>
            <w:rFonts w:ascii="Calibri" w:eastAsia="宋体" w:hAnsi="Calibri"/>
            <w:noProof/>
            <w:webHidden/>
          </w:rPr>
          <w:fldChar w:fldCharType="separate"/>
        </w:r>
        <w:r w:rsidR="00273387">
          <w:rPr>
            <w:rFonts w:ascii="Calibri" w:eastAsia="宋体" w:hAnsi="Calibri"/>
            <w:noProof/>
            <w:webHidden/>
          </w:rPr>
          <w:t>39</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63" w:history="1">
        <w:r w:rsidRPr="002677CC">
          <w:rPr>
            <w:rStyle w:val="Hyperlink"/>
            <w:rFonts w:ascii="Calibri" w:eastAsia="宋体" w:hAnsi="Calibri"/>
            <w:noProof/>
          </w:rPr>
          <w:t xml:space="preserve">6.2 </w:t>
        </w:r>
        <w:r w:rsidRPr="002677CC">
          <w:rPr>
            <w:rStyle w:val="Hyperlink"/>
            <w:rFonts w:ascii="Calibri" w:eastAsia="宋体" w:hAnsi="宋体"/>
            <w:noProof/>
          </w:rPr>
          <w:t>环境效益</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_Toc316973163 \h </w:instrText>
        </w:r>
        <w:r w:rsidRPr="002677CC">
          <w:rPr>
            <w:rFonts w:ascii="Calibri" w:eastAsia="宋体" w:hAnsi="Calibri"/>
            <w:noProof/>
            <w:webHidden/>
          </w:rPr>
          <w:fldChar w:fldCharType="separate"/>
        </w:r>
        <w:r w:rsidR="00273387">
          <w:rPr>
            <w:rFonts w:ascii="Calibri" w:eastAsia="宋体" w:hAnsi="Calibri"/>
            <w:noProof/>
            <w:webHidden/>
          </w:rPr>
          <w:t>43</w:t>
        </w:r>
        <w:r w:rsidRPr="002677CC">
          <w:rPr>
            <w:rFonts w:ascii="Calibri" w:eastAsia="宋体" w:hAnsi="Calibri"/>
            <w:noProof/>
            <w:webHidden/>
          </w:rPr>
          <w:fldChar w:fldCharType="end"/>
        </w:r>
      </w:hyperlink>
    </w:p>
    <w:p w:rsidR="00852B31" w:rsidRPr="002677CC">
      <w:pPr>
        <w:pStyle w:val="TOC1"/>
        <w:tabs>
          <w:tab w:val="right" w:leader="dot" w:pos="9060"/>
        </w:tabs>
        <w:rPr>
          <w:noProof/>
          <w:sz w:val="21"/>
          <w:szCs w:val="22"/>
        </w:rPr>
      </w:pPr>
      <w:hyperlink w:anchor="_Toc316973164" w:history="1">
        <w:r w:rsidRPr="002677CC">
          <w:rPr>
            <w:rStyle w:val="Hyperlink"/>
            <w:rFonts w:hAnsi="宋体"/>
            <w:noProof/>
          </w:rPr>
          <w:t>第七章施工组织设计</w:t>
        </w:r>
        <w:r w:rsidRPr="002677CC">
          <w:rPr>
            <w:noProof/>
            <w:webHidden/>
          </w:rPr>
          <w:fldChar w:fldCharType="begin"/>
        </w:r>
        <w:r w:rsidRPr="002677CC">
          <w:rPr>
            <w:noProof/>
            <w:webHidden/>
          </w:rPr>
          <w:instrText xml:space="preserve"> PAGEREF _Toc316973164 \h </w:instrText>
        </w:r>
        <w:r w:rsidRPr="002677CC">
          <w:rPr>
            <w:noProof/>
            <w:webHidden/>
          </w:rPr>
          <w:fldChar w:fldCharType="separate"/>
        </w:r>
        <w:r w:rsidR="00273387">
          <w:rPr>
            <w:noProof/>
            <w:webHidden/>
          </w:rPr>
          <w:t>45</w:t>
        </w:r>
        <w:r w:rsidRPr="002677CC">
          <w:rPr>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65" w:history="1">
        <w:r w:rsidRPr="002677CC">
          <w:rPr>
            <w:rStyle w:val="Hyperlink"/>
            <w:rFonts w:ascii="Calibri" w:eastAsia="宋体" w:hAnsi="Calibri"/>
            <w:noProof/>
          </w:rPr>
          <w:t>7.1</w:t>
        </w:r>
        <w:r w:rsidRPr="002677CC">
          <w:rPr>
            <w:rStyle w:val="Hyperlink"/>
            <w:rFonts w:ascii="Calibri" w:eastAsia="宋体" w:hAnsi="宋体"/>
            <w:noProof/>
          </w:rPr>
          <w:t>施工用水、用电和材料供给方式</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_Toc316973165 \h </w:instrText>
        </w:r>
        <w:r w:rsidRPr="002677CC">
          <w:rPr>
            <w:rFonts w:ascii="Calibri" w:eastAsia="宋体" w:hAnsi="Calibri"/>
            <w:noProof/>
            <w:webHidden/>
          </w:rPr>
          <w:fldChar w:fldCharType="separate"/>
        </w:r>
        <w:r w:rsidR="00273387">
          <w:rPr>
            <w:rFonts w:ascii="Calibri" w:eastAsia="宋体" w:hAnsi="Calibri"/>
            <w:noProof/>
            <w:webHidden/>
          </w:rPr>
          <w:t>45</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pPr>
      <w:hyperlink w:anchor="_Toc316973166" w:history="1">
        <w:r w:rsidRPr="002677CC">
          <w:rPr>
            <w:rStyle w:val="Hyperlink"/>
            <w:rFonts w:ascii="Calibri" w:eastAsia="宋体" w:hAnsi="Calibri"/>
            <w:noProof/>
          </w:rPr>
          <w:t>7.2</w:t>
        </w:r>
        <w:r w:rsidRPr="002677CC">
          <w:rPr>
            <w:rStyle w:val="Hyperlink"/>
            <w:rFonts w:ascii="Calibri" w:eastAsia="宋体" w:hAnsi="宋体"/>
            <w:noProof/>
          </w:rPr>
          <w:t>施工交通运输</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_Toc316973166 \h </w:instrText>
        </w:r>
        <w:r w:rsidRPr="002677CC">
          <w:rPr>
            <w:rFonts w:ascii="Calibri" w:eastAsia="宋体" w:hAnsi="Calibri"/>
            <w:noProof/>
            <w:webHidden/>
          </w:rPr>
          <w:fldChar w:fldCharType="separate"/>
        </w:r>
        <w:r w:rsidR="00273387">
          <w:rPr>
            <w:rFonts w:ascii="Calibri" w:eastAsia="宋体" w:hAnsi="Calibri"/>
            <w:noProof/>
            <w:webHidden/>
          </w:rPr>
          <w:t>45</w:t>
        </w:r>
        <w:r w:rsidRPr="002677CC">
          <w:rPr>
            <w:rFonts w:ascii="Calibri" w:eastAsia="宋体" w:hAnsi="Calibri"/>
            <w:noProof/>
            <w:webHidden/>
          </w:rPr>
          <w:fldChar w:fldCharType="end"/>
        </w:r>
      </w:hyperlink>
    </w:p>
    <w:p w:rsidR="00852B31" w:rsidRPr="002677CC">
      <w:pPr>
        <w:pStyle w:val="TOC2"/>
        <w:tabs>
          <w:tab w:val="right" w:leader="dot" w:pos="9060"/>
        </w:tabs>
        <w:rPr>
          <w:rFonts w:ascii="Calibri" w:eastAsia="宋体" w:hAnsi="Calibri"/>
          <w:noProof/>
          <w:szCs w:val="22"/>
        </w:rPr>
        <w:sectPr w:rsidSect="007C12A6">
          <w:type w:val="nextPage"/>
          <w:pgSz w:w="11906" w:h="16838"/>
          <w:pgMar w:top="1162" w:right="1270" w:bottom="1162" w:left="1230" w:header="851" w:footer="992" w:gutter="0"/>
          <w:pgNumType w:start="2"/>
          <w:cols w:space="425"/>
          <w:titlePg w:val="0"/>
          <w:docGrid w:linePitch="312"/>
        </w:sectPr>
      </w:pPr>
      <w:hyperlink w:anchor="_Toc316973167" w:history="1">
        <w:r w:rsidRPr="002677CC">
          <w:rPr>
            <w:rStyle w:val="Hyperlink"/>
            <w:rFonts w:ascii="Calibri" w:eastAsia="宋体" w:hAnsi="Calibri"/>
            <w:noProof/>
          </w:rPr>
          <w:t>7.3</w:t>
        </w:r>
        <w:r w:rsidRPr="002677CC">
          <w:rPr>
            <w:rStyle w:val="Hyperlink"/>
            <w:rFonts w:ascii="Calibri" w:eastAsia="宋体" w:hAnsi="宋体"/>
            <w:noProof/>
          </w:rPr>
          <w:t>主体工程施工</w:t>
        </w:r>
        <w:r w:rsidRPr="002677CC">
          <w:rPr>
            <w:rFonts w:ascii="Calibri" w:eastAsia="宋体" w:hAnsi="Calibri"/>
            <w:noProof/>
            <w:webHidden/>
          </w:rPr>
          <w:fldChar w:fldCharType="begin"/>
        </w:r>
        <w:r w:rsidRPr="002677CC">
          <w:rPr>
            <w:rFonts w:ascii="Calibri" w:eastAsia="宋体" w:hAnsi="Calibri"/>
            <w:noProof/>
            <w:webHidden/>
          </w:rPr>
          <w:instrText xml:space="preserve"> PAGEREF _Toc316973167 \h </w:instrText>
        </w:r>
        <w:r w:rsidRPr="002677CC">
          <w:rPr>
            <w:rFonts w:ascii="Calibri" w:eastAsia="宋体" w:hAnsi="Calibri"/>
            <w:noProof/>
            <w:webHidden/>
          </w:rPr>
          <w:fldChar w:fldCharType="separate"/>
        </w:r>
        <w:r w:rsidR="00273387">
          <w:rPr>
            <w:rFonts w:ascii="Calibri" w:eastAsia="宋体" w:hAnsi="Calibri"/>
            <w:noProof/>
            <w:webHidden/>
          </w:rPr>
          <w:t>45</w:t>
        </w:r>
        <w:r w:rsidRPr="002677CC">
          <w:rPr>
            <w:rFonts w:ascii="Calibri" w:eastAsia="宋体" w:hAnsi="Calibri"/>
            <w:noProof/>
            <w:webHidden/>
          </w:rPr>
          <w:fldChar w:fldCharType="end"/>
        </w:r>
      </w:hyperlink>
    </w:p>
    <w:p w:rsidR="00852B31" w:rsidRPr="002677CC">
      <w:pPr>
        <w:pStyle w:val="TOC1"/>
        <w:tabs>
          <w:tab w:val="right" w:leader="dot" w:pos="9060"/>
        </w:tabs>
        <w:rPr>
          <w:noProof/>
          <w:sz w:val="21"/>
          <w:szCs w:val="22"/>
        </w:rPr>
      </w:pPr>
      <w:hyperlink w:anchor="_Toc316973168" w:history="1">
        <w:r w:rsidRPr="002677CC">
          <w:rPr>
            <w:rStyle w:val="Hyperlink"/>
            <w:rFonts w:hAnsi="宋体"/>
            <w:noProof/>
          </w:rPr>
          <w:t>第八章结论</w:t>
        </w:r>
        <w:r w:rsidRPr="002677CC">
          <w:rPr>
            <w:noProof/>
            <w:webHidden/>
          </w:rPr>
          <w:fldChar w:fldCharType="begin"/>
        </w:r>
        <w:r w:rsidRPr="002677CC">
          <w:rPr>
            <w:noProof/>
            <w:webHidden/>
          </w:rPr>
          <w:instrText xml:space="preserve"> PAGEREF _Toc316973168 \h </w:instrText>
        </w:r>
        <w:r w:rsidRPr="002677CC">
          <w:rPr>
            <w:noProof/>
            <w:webHidden/>
          </w:rPr>
          <w:fldChar w:fldCharType="separate"/>
        </w:r>
        <w:r w:rsidR="00273387">
          <w:rPr>
            <w:noProof/>
            <w:webHidden/>
          </w:rPr>
          <w:t>47</w:t>
        </w:r>
        <w:r w:rsidRPr="002677CC">
          <w:rPr>
            <w:noProof/>
            <w:webHidden/>
          </w:rPr>
          <w:fldChar w:fldCharType="end"/>
        </w:r>
      </w:hyperlink>
    </w:p>
    <w:p w:rsidR="005B6D37" w:rsidRPr="002677CC" w:rsidP="005B6D37">
      <w:pPr>
        <w:pStyle w:val="Heading1"/>
        <w:rPr>
          <w:rFonts w:ascii="Calibri" w:hAnsi="Calibri"/>
          <w:sz w:val="22"/>
        </w:rPr>
        <w:sectPr w:rsidSect="007C12A6">
          <w:type w:val="nextPage"/>
          <w:pgSz w:w="11906" w:h="16838"/>
          <w:pgMar w:top="1162" w:right="1270" w:bottom="1162" w:left="1230" w:header="851" w:footer="992" w:gutter="0"/>
          <w:pgNumType w:start="3"/>
          <w:cols w:space="425"/>
          <w:titlePg w:val="0"/>
          <w:docGrid w:linePitch="312"/>
        </w:sectPr>
      </w:pPr>
      <w:r w:rsidRPr="002677CC" w:rsidR="005F39CB">
        <w:rPr>
          <w:rFonts w:ascii="Calibri" w:hAnsi="Calibri"/>
          <w:sz w:val="22"/>
        </w:rPr>
        <w:fldChar w:fldCharType="end"/>
      </w:r>
    </w:p>
    <w:p w:rsidR="001F4DD1" w:rsidRPr="002677CC" w:rsidP="005B6D37">
      <w:pPr>
        <w:pStyle w:val="Heading1"/>
        <w:rPr>
          <w:rFonts w:ascii="Calibri" w:hAnsi="Calibri"/>
          <w:sz w:val="40"/>
          <w:szCs w:val="28"/>
        </w:rPr>
      </w:pPr>
      <w:bookmarkStart w:id="3" w:name="_Toc316973109"/>
      <w:r w:rsidRPr="002677CC" w:rsidR="00DD7FAB">
        <w:rPr>
          <w:rFonts w:ascii="Calibri"/>
        </w:rPr>
        <w:t>前言</w:t>
      </w:r>
      <w:bookmarkEnd w:id="3"/>
    </w:p>
    <w:p w:rsidR="00D570C6" w:rsidRPr="002677CC" w:rsidP="00477AF2">
      <w:pPr>
        <w:spacing w:line="360" w:lineRule="auto"/>
        <w:ind w:firstLine="560" w:firstLineChars="200"/>
        <w:rPr>
          <w:rFonts w:ascii="Calibri" w:hAnsi="Calibri"/>
          <w:bCs/>
          <w:sz w:val="28"/>
          <w:szCs w:val="28"/>
        </w:rPr>
      </w:pPr>
      <w:bookmarkStart w:id="4" w:name="OLE_LINK10"/>
      <w:r w:rsidRPr="002677CC">
        <w:rPr>
          <w:rFonts w:ascii="Calibri" w:hAnsi="宋体"/>
          <w:bCs/>
          <w:sz w:val="28"/>
          <w:szCs w:val="28"/>
        </w:rPr>
        <w:t>近几年，世界范围内太阳能光伏技术和光伏产业开展很快，光伏发电已经从解决遥远地区的用电和特殊用电逐步转向并网发电和建筑结合供电的方向开展，并且开展十分迅速。美国、德国、日本、加拿大、荷兰等国家纷纷制定了雄心勃勃的中长期开展规划推动光伏技术和光伏产业的开展，世界光伏产业以</w:t>
      </w:r>
      <w:r w:rsidRPr="002677CC">
        <w:rPr>
          <w:rFonts w:ascii="Calibri" w:hAnsi="Calibri"/>
          <w:bCs/>
          <w:sz w:val="28"/>
          <w:szCs w:val="28"/>
        </w:rPr>
        <w:t>31.2%</w:t>
      </w:r>
      <w:r w:rsidRPr="002677CC">
        <w:rPr>
          <w:rFonts w:ascii="Calibri" w:hAnsi="宋体"/>
          <w:bCs/>
          <w:sz w:val="28"/>
          <w:szCs w:val="28"/>
        </w:rPr>
        <w:t>的平均年增长率高速开展。近年来我国光伏产业的增长速度也较快，</w:t>
      </w:r>
      <w:r w:rsidRPr="002677CC">
        <w:rPr>
          <w:rFonts w:ascii="Calibri" w:hAnsi="Calibri"/>
          <w:bCs/>
          <w:sz w:val="28"/>
          <w:szCs w:val="28"/>
        </w:rPr>
        <w:t>2023</w:t>
      </w:r>
      <w:r w:rsidRPr="002677CC">
        <w:rPr>
          <w:rFonts w:ascii="Calibri" w:hAnsi="宋体"/>
          <w:bCs/>
          <w:sz w:val="28"/>
          <w:szCs w:val="28"/>
        </w:rPr>
        <w:t>年国内</w:t>
      </w:r>
      <w:r w:rsidRPr="002677CC" w:rsidR="00780397">
        <w:rPr>
          <w:rFonts w:ascii="Calibri" w:hAnsi="宋体"/>
          <w:bCs/>
          <w:sz w:val="28"/>
          <w:szCs w:val="28"/>
        </w:rPr>
        <w:t>太阳能光伏电池</w:t>
      </w:r>
      <w:r w:rsidRPr="002677CC">
        <w:rPr>
          <w:rFonts w:ascii="Calibri" w:hAnsi="宋体"/>
          <w:bCs/>
          <w:sz w:val="28"/>
          <w:szCs w:val="28"/>
        </w:rPr>
        <w:t>生产能力已达</w:t>
      </w:r>
      <w:r w:rsidRPr="002677CC" w:rsidR="00780397">
        <w:rPr>
          <w:rFonts w:ascii="Calibri" w:hAnsi="Calibri"/>
          <w:bCs/>
          <w:sz w:val="28"/>
          <w:szCs w:val="28"/>
        </w:rPr>
        <w:t>9300</w:t>
      </w:r>
      <w:r w:rsidRPr="002677CC">
        <w:rPr>
          <w:rFonts w:ascii="Calibri" w:hAnsi="Calibri"/>
          <w:bCs/>
          <w:sz w:val="28"/>
          <w:szCs w:val="28"/>
        </w:rPr>
        <w:t>MW</w:t>
      </w:r>
      <w:r w:rsidRPr="002677CC">
        <w:rPr>
          <w:rFonts w:ascii="Calibri" w:hAnsi="宋体"/>
          <w:bCs/>
          <w:sz w:val="28"/>
          <w:szCs w:val="28"/>
        </w:rPr>
        <w:t>。毋庸置疑，开发太阳能资源，已经成为全球解决能源紧张的战略性方案。</w:t>
      </w:r>
    </w:p>
    <w:p w:rsidR="00D570C6" w:rsidRPr="002677CC" w:rsidP="00477AF2">
      <w:pPr>
        <w:spacing w:line="360" w:lineRule="auto"/>
        <w:ind w:firstLine="560" w:firstLineChars="200"/>
        <w:rPr>
          <w:rFonts w:ascii="Calibri" w:hAnsi="Calibri"/>
          <w:bCs/>
          <w:sz w:val="28"/>
          <w:szCs w:val="28"/>
        </w:rPr>
      </w:pPr>
      <w:r w:rsidRPr="002677CC">
        <w:rPr>
          <w:rFonts w:ascii="Calibri" w:hAnsi="宋体"/>
          <w:bCs/>
          <w:sz w:val="28"/>
          <w:szCs w:val="28"/>
        </w:rPr>
        <w:t>虽然我国在太阳能应用和技术产品开发方面已经取得了一定成就，但是受经济开展和技术水平的限制，目前太阳能产品并没有走进千家万户：如太阳能产品的使用受天气因素的影响较大；太阳能发电装置造价昂贵，每千瓦的平均本钱偏高等。但是在常规能源短缺已经成为制约我国经济开展瓶颈的今天，清洁、无穷的太阳能应用有规定空间，太阳能光伏发电也有更大的市场潜力可挖，因此实施本工程对推广太阳能利用、推进光伏产业开展是十分必要的。</w:t>
      </w:r>
    </w:p>
    <w:p w:rsidR="00484F4D" w:rsidRPr="002677CC" w:rsidP="00477AF2">
      <w:pPr>
        <w:spacing w:line="360" w:lineRule="auto"/>
        <w:ind w:firstLine="560" w:firstLineChars="200"/>
        <w:rPr>
          <w:rFonts w:ascii="Calibri" w:hAnsi="Calibri"/>
          <w:sz w:val="28"/>
          <w:szCs w:val="28"/>
        </w:rPr>
      </w:pPr>
      <w:r w:rsidRPr="002677CC" w:rsidR="00857DCF">
        <w:rPr>
          <w:rFonts w:ascii="Calibri" w:hAnsi="宋体"/>
          <w:sz w:val="28"/>
          <w:szCs w:val="28"/>
        </w:rPr>
        <w:t>按照《国家开展改革委办公厅关于大型并网光伏电站建设有关要求的通知》〔</w:t>
      </w:r>
      <w:r w:rsidRPr="002677CC" w:rsidR="000E6F54">
        <w:rPr>
          <w:rFonts w:ascii="Calibri" w:hAnsi="宋体"/>
          <w:sz w:val="28"/>
          <w:szCs w:val="28"/>
        </w:rPr>
        <w:t>发改办能源</w:t>
      </w:r>
      <w:r w:rsidRPr="002677CC" w:rsidR="000E6F54">
        <w:rPr>
          <w:rFonts w:ascii="Calibri" w:hAnsi="Calibri"/>
          <w:sz w:val="28"/>
          <w:szCs w:val="28"/>
        </w:rPr>
        <w:t>[2007]2898</w:t>
      </w:r>
      <w:r w:rsidRPr="002677CC" w:rsidR="000E6F54">
        <w:rPr>
          <w:rFonts w:ascii="Calibri" w:hAnsi="宋体"/>
          <w:sz w:val="28"/>
          <w:szCs w:val="28"/>
        </w:rPr>
        <w:t>号〕</w:t>
      </w:r>
      <w:r w:rsidRPr="002677CC" w:rsidR="00857DCF">
        <w:rPr>
          <w:rFonts w:ascii="Calibri" w:hAnsi="宋体"/>
          <w:sz w:val="28"/>
          <w:szCs w:val="28"/>
        </w:rPr>
        <w:t>要求</w:t>
      </w:r>
      <w:r w:rsidRPr="002677CC" w:rsidR="000E6F54">
        <w:rPr>
          <w:rFonts w:ascii="Calibri" w:hAnsi="宋体"/>
          <w:sz w:val="28"/>
          <w:szCs w:val="28"/>
        </w:rPr>
        <w:t>，为</w:t>
      </w:r>
      <w:r w:rsidRPr="002677CC" w:rsidR="00B6012F">
        <w:rPr>
          <w:rFonts w:ascii="Calibri" w:hAnsi="宋体"/>
          <w:sz w:val="28"/>
          <w:szCs w:val="28"/>
        </w:rPr>
        <w:t>响应国家可再生能源开展规划，探索大型并网光伏电站的技术，特就</w:t>
      </w:r>
      <w:r w:rsidRPr="002677CC" w:rsidR="00D570C6">
        <w:rPr>
          <w:rFonts w:ascii="Calibri" w:hAnsi="宋体"/>
          <w:sz w:val="28"/>
          <w:szCs w:val="28"/>
        </w:rPr>
        <w:t>甘孜州理塘县</w:t>
      </w:r>
      <w:r w:rsidRPr="002677CC" w:rsidR="00D570C6">
        <w:rPr>
          <w:rFonts w:ascii="Calibri" w:hAnsi="Calibri"/>
          <w:sz w:val="28"/>
          <w:szCs w:val="28"/>
        </w:rPr>
        <w:t>10</w:t>
      </w:r>
      <w:r w:rsidRPr="002677CC" w:rsidR="00264E86">
        <w:rPr>
          <w:rFonts w:ascii="Calibri" w:hAnsi="Calibri"/>
          <w:sz w:val="28"/>
          <w:szCs w:val="28"/>
        </w:rPr>
        <w:t>0MWp</w:t>
      </w:r>
      <w:r w:rsidRPr="002677CC" w:rsidR="00264E86">
        <w:rPr>
          <w:rFonts w:ascii="Calibri" w:hAnsi="宋体"/>
          <w:sz w:val="28"/>
          <w:szCs w:val="28"/>
        </w:rPr>
        <w:t>并网</w:t>
      </w:r>
      <w:r w:rsidRPr="002677CC" w:rsidR="00CA4F7C">
        <w:rPr>
          <w:rFonts w:ascii="Calibri" w:hAnsi="宋体"/>
          <w:sz w:val="28"/>
          <w:szCs w:val="28"/>
        </w:rPr>
        <w:t>光伏发电工程</w:t>
      </w:r>
      <w:r w:rsidRPr="002677CC" w:rsidR="00B6012F">
        <w:rPr>
          <w:rFonts w:ascii="Calibri" w:hAnsi="宋体"/>
          <w:sz w:val="28"/>
          <w:szCs w:val="28"/>
        </w:rPr>
        <w:t>编制此预可行性研究报告。</w:t>
      </w:r>
      <w:bookmarkEnd w:id="4"/>
    </w:p>
    <w:p w:rsidR="001B2D70" w:rsidRPr="002677CC" w:rsidP="007D5EEF">
      <w:pPr>
        <w:pStyle w:val="Heading1"/>
        <w:rPr>
          <w:rFonts w:ascii="Calibri" w:eastAsia="宋体" w:hAnsi="Calibri"/>
        </w:rPr>
      </w:pPr>
      <w:bookmarkStart w:id="5" w:name="_Toc285722124"/>
      <w:bookmarkStart w:id="6" w:name="_Toc285722542"/>
      <w:bookmarkStart w:id="7" w:name="_Toc286738297"/>
      <w:bookmarkStart w:id="8" w:name="_Toc306617583"/>
      <w:bookmarkStart w:id="9" w:name="_Toc306617582"/>
      <w:bookmarkStart w:id="10" w:name="_Toc316854104"/>
      <w:bookmarkStart w:id="11" w:name="_Toc316857097"/>
      <w:bookmarkStart w:id="12" w:name="_Toc316973110"/>
      <w:r w:rsidRPr="002677CC">
        <w:rPr>
          <w:rFonts w:ascii="Calibri" w:eastAsia="宋体" w:hAnsi="宋体"/>
        </w:rPr>
        <w:t>第一章工程总论</w:t>
      </w:r>
      <w:bookmarkEnd w:id="9"/>
      <w:bookmarkEnd w:id="10"/>
      <w:bookmarkEnd w:id="11"/>
      <w:bookmarkEnd w:id="12"/>
    </w:p>
    <w:p w:rsidR="00D42295" w:rsidRPr="002677CC" w:rsidP="007D5EEF">
      <w:pPr>
        <w:pStyle w:val="Heading2"/>
        <w:rPr>
          <w:rFonts w:ascii="Calibri" w:eastAsia="宋体" w:hAnsi="Calibri"/>
        </w:rPr>
      </w:pPr>
      <w:bookmarkStart w:id="13" w:name="_Toc316854105"/>
      <w:bookmarkStart w:id="14" w:name="_Toc316857098"/>
      <w:bookmarkStart w:id="15" w:name="_Toc316973111"/>
      <w:r w:rsidRPr="002677CC">
        <w:rPr>
          <w:rFonts w:ascii="Calibri" w:eastAsia="宋体" w:hAnsi="Calibri"/>
        </w:rPr>
        <w:t>1.1</w:t>
      </w:r>
      <w:r w:rsidRPr="002677CC">
        <w:rPr>
          <w:rFonts w:ascii="Calibri" w:eastAsia="宋体" w:hAnsi="宋体"/>
        </w:rPr>
        <w:t>工程名称</w:t>
      </w:r>
      <w:bookmarkEnd w:id="5"/>
      <w:bookmarkEnd w:id="6"/>
      <w:bookmarkEnd w:id="7"/>
      <w:bookmarkEnd w:id="8"/>
      <w:bookmarkEnd w:id="13"/>
      <w:bookmarkEnd w:id="14"/>
      <w:bookmarkEnd w:id="15"/>
    </w:p>
    <w:p w:rsidR="00D42295" w:rsidRPr="002677CC" w:rsidP="00477AF2">
      <w:pPr>
        <w:pStyle w:val="ListParagraph"/>
        <w:adjustRightInd w:val="0"/>
        <w:snapToGrid w:val="0"/>
        <w:spacing w:line="360" w:lineRule="auto"/>
        <w:ind w:firstLine="560"/>
        <w:rPr>
          <w:rFonts w:ascii="Calibri" w:hAnsi="Calibri"/>
          <w:sz w:val="28"/>
          <w:szCs w:val="28"/>
        </w:rPr>
        <w:sectPr w:rsidSect="006B1FDF">
          <w:pgSz w:w="11906" w:h="16838"/>
          <w:pgMar w:top="1440" w:right="1418" w:bottom="1134" w:left="1418" w:header="851" w:footer="992" w:gutter="0"/>
          <w:pgNumType w:start="1"/>
          <w:cols w:space="425"/>
          <w:docGrid w:linePitch="312"/>
        </w:sectPr>
      </w:pPr>
      <w:r w:rsidRPr="002677CC">
        <w:rPr>
          <w:rFonts w:ascii="Calibri" w:hAnsi="宋体"/>
          <w:sz w:val="28"/>
          <w:szCs w:val="28"/>
        </w:rPr>
        <w:t>四川省甘孜州理塘县</w:t>
      </w:r>
      <w:r w:rsidRPr="002677CC">
        <w:rPr>
          <w:rFonts w:ascii="Calibri" w:hAnsi="Calibri"/>
          <w:sz w:val="28"/>
          <w:szCs w:val="28"/>
        </w:rPr>
        <w:t>100MWp</w:t>
      </w:r>
      <w:r w:rsidRPr="002677CC" w:rsidR="008B45F4">
        <w:rPr>
          <w:rFonts w:ascii="Calibri" w:hAnsi="宋体"/>
          <w:sz w:val="28"/>
          <w:szCs w:val="28"/>
        </w:rPr>
        <w:t>太阳能</w:t>
      </w:r>
      <w:r w:rsidRPr="002677CC">
        <w:rPr>
          <w:rFonts w:ascii="Calibri" w:hAnsi="宋体"/>
          <w:sz w:val="28"/>
          <w:szCs w:val="28"/>
        </w:rPr>
        <w:t>光伏</w:t>
      </w:r>
      <w:r w:rsidRPr="002677CC" w:rsidR="008B45F4">
        <w:rPr>
          <w:rFonts w:ascii="Calibri" w:hAnsi="宋体"/>
          <w:sz w:val="28"/>
          <w:szCs w:val="28"/>
        </w:rPr>
        <w:t>并网</w:t>
      </w:r>
      <w:r w:rsidRPr="002677CC">
        <w:rPr>
          <w:rFonts w:ascii="Calibri" w:hAnsi="宋体"/>
          <w:sz w:val="28"/>
          <w:szCs w:val="28"/>
        </w:rPr>
        <w:t>发电工程</w:t>
      </w:r>
    </w:p>
    <w:p w:rsidR="00D42295" w:rsidRPr="002677CC" w:rsidP="007D5EEF">
      <w:pPr>
        <w:pStyle w:val="Heading2"/>
        <w:rPr>
          <w:rFonts w:ascii="Calibri" w:eastAsia="宋体" w:hAnsi="Calibri"/>
        </w:rPr>
      </w:pPr>
      <w:bookmarkStart w:id="16" w:name="_Toc285722125"/>
      <w:bookmarkStart w:id="17" w:name="_Toc285722543"/>
      <w:bookmarkStart w:id="18" w:name="_Toc286738298"/>
      <w:bookmarkStart w:id="19" w:name="_Toc306617584"/>
      <w:bookmarkStart w:id="20" w:name="_Toc316854106"/>
      <w:bookmarkStart w:id="21" w:name="_Toc316857099"/>
      <w:bookmarkStart w:id="22" w:name="_Toc316973112"/>
      <w:r w:rsidRPr="002677CC">
        <w:rPr>
          <w:rFonts w:ascii="Calibri" w:eastAsia="宋体" w:hAnsi="Calibri"/>
        </w:rPr>
        <w:t>1.2</w:t>
      </w:r>
      <w:r w:rsidRPr="002677CC">
        <w:rPr>
          <w:rFonts w:ascii="Calibri" w:eastAsia="宋体" w:hAnsi="宋体"/>
        </w:rPr>
        <w:t>工程拟建地点</w:t>
      </w:r>
      <w:bookmarkEnd w:id="16"/>
      <w:bookmarkEnd w:id="17"/>
      <w:bookmarkEnd w:id="18"/>
      <w:bookmarkEnd w:id="19"/>
      <w:bookmarkEnd w:id="20"/>
      <w:bookmarkEnd w:id="21"/>
      <w:bookmarkEnd w:id="22"/>
    </w:p>
    <w:p w:rsidR="001155D7" w:rsidRPr="002677CC" w:rsidP="00477AF2">
      <w:pPr>
        <w:pStyle w:val="BodyText3"/>
        <w:ind w:firstLine="560" w:firstLineChars="200"/>
        <w:rPr>
          <w:rFonts w:ascii="Calibri" w:hAnsi="Calibri"/>
          <w:sz w:val="28"/>
          <w:szCs w:val="28"/>
        </w:rPr>
      </w:pPr>
      <w:r w:rsidRPr="002677CC">
        <w:rPr>
          <w:rFonts w:ascii="Calibri" w:hAnsi="宋体"/>
          <w:sz w:val="28"/>
          <w:szCs w:val="28"/>
        </w:rPr>
        <w:t>综合考虑太阳能、土地资源，电站建设、运行管理情况，拟建</w:t>
      </w:r>
      <w:r w:rsidRPr="002677CC">
        <w:rPr>
          <w:rFonts w:ascii="Calibri" w:hAnsi="Calibri"/>
          <w:sz w:val="28"/>
          <w:szCs w:val="28"/>
        </w:rPr>
        <w:t>100MW</w:t>
      </w:r>
      <w:r w:rsidRPr="002677CC">
        <w:rPr>
          <w:rFonts w:ascii="Calibri" w:hAnsi="宋体"/>
          <w:sz w:val="28"/>
          <w:szCs w:val="28"/>
        </w:rPr>
        <w:t>太阳能光伏电站选理塘县县城以南约</w:t>
      </w:r>
      <w:r w:rsidRPr="002677CC">
        <w:rPr>
          <w:rFonts w:ascii="Calibri" w:hAnsi="Calibri"/>
          <w:sz w:val="28"/>
          <w:szCs w:val="28"/>
        </w:rPr>
        <w:t>35</w:t>
      </w:r>
      <w:r w:rsidRPr="002677CC">
        <w:rPr>
          <w:rFonts w:ascii="Calibri" w:hAnsi="宋体"/>
          <w:sz w:val="28"/>
          <w:szCs w:val="28"/>
        </w:rPr>
        <w:t>公里〔</w:t>
      </w:r>
      <w:r w:rsidRPr="002677CC">
        <w:rPr>
          <w:rFonts w:ascii="Calibri" w:hAnsi="Calibri"/>
          <w:sz w:val="28"/>
          <w:szCs w:val="28"/>
        </w:rPr>
        <w:t>33</w:t>
      </w:r>
      <w:r w:rsidRPr="002677CC">
        <w:rPr>
          <w:rFonts w:ascii="Calibri" w:hAnsi="宋体"/>
          <w:sz w:val="28"/>
          <w:szCs w:val="28"/>
        </w:rPr>
        <w:t>公里</w:t>
      </w:r>
      <w:r w:rsidRPr="002677CC">
        <w:rPr>
          <w:rFonts w:ascii="Calibri" w:hAnsi="Calibri"/>
          <w:sz w:val="28"/>
          <w:szCs w:val="28"/>
        </w:rPr>
        <w:t>217</w:t>
      </w:r>
      <w:r w:rsidRPr="002677CC">
        <w:rPr>
          <w:rFonts w:ascii="Calibri" w:hAnsi="宋体"/>
          <w:sz w:val="28"/>
          <w:szCs w:val="28"/>
        </w:rPr>
        <w:t>国道、</w:t>
      </w:r>
      <w:r w:rsidRPr="002677CC">
        <w:rPr>
          <w:rFonts w:ascii="Calibri" w:hAnsi="Calibri"/>
          <w:sz w:val="28"/>
          <w:szCs w:val="28"/>
        </w:rPr>
        <w:t>2</w:t>
      </w:r>
      <w:r w:rsidRPr="002677CC">
        <w:rPr>
          <w:rFonts w:ascii="Calibri" w:hAnsi="宋体"/>
          <w:sz w:val="28"/>
          <w:szCs w:val="28"/>
        </w:rPr>
        <w:t>公里</w:t>
      </w:r>
      <w:r w:rsidRPr="002677CC">
        <w:rPr>
          <w:rFonts w:ascii="Calibri" w:hAnsi="Calibri"/>
          <w:sz w:val="28"/>
          <w:szCs w:val="28"/>
        </w:rPr>
        <w:t>002</w:t>
      </w:r>
      <w:r w:rsidRPr="002677CC">
        <w:rPr>
          <w:rFonts w:ascii="Calibri" w:hAnsi="宋体"/>
          <w:sz w:val="28"/>
          <w:szCs w:val="28"/>
        </w:rPr>
        <w:t>乡道〕的灈桑片区。站址坐标：</w:t>
      </w:r>
    </w:p>
    <w:tbl>
      <w:tblPr>
        <w:tblStyle w:val="TableNormal"/>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07"/>
        <w:gridCol w:w="709"/>
        <w:gridCol w:w="1297"/>
      </w:tblGrid>
      <w:tr w:rsidTr="00123120">
        <w:tblPrEx>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533"/>
          <w:jc w:val="center"/>
        </w:trPr>
        <w:tc>
          <w:tcPr>
            <w:tcW w:w="1303" w:type="pct"/>
            <w:noWrap/>
            <w:hideMark/>
          </w:tcPr>
          <w:p w:rsidR="001155D7" w:rsidRPr="00506F2B" w:rsidP="00123120">
            <w:pPr>
              <w:widowControl w:val="0"/>
              <w:jc w:val="both"/>
              <w:rPr>
                <w:rFonts w:ascii="Calibri" w:eastAsia="宋体" w:hAnsi="Calibri"/>
                <w:b/>
                <w:bCs/>
                <w:sz w:val="22"/>
              </w:rPr>
            </w:pPr>
            <w:r w:rsidR="00506F2B">
              <w:rPr>
                <w:rFonts w:ascii="Calibri" w:eastAsia="宋体" w:hAnsi="Calibri" w:hint="eastAsia"/>
                <w:b/>
                <w:bCs/>
                <w:kern w:val="2"/>
                <w:sz w:val="22"/>
                <w:szCs w:val="24"/>
                <w:lang w:val="en-US" w:eastAsia="zh-CN" w:bidi="ar-SA"/>
              </w:rPr>
              <w:t>名称</w:t>
            </w:r>
          </w:p>
        </w:tc>
        <w:tc>
          <w:tcPr>
            <w:tcW w:w="1307" w:type="pct"/>
            <w:noWrap/>
            <w:hideMark/>
          </w:tcPr>
          <w:p w:rsidR="001155D7" w:rsidRPr="00506F2B" w:rsidP="00123120">
            <w:pPr>
              <w:widowControl w:val="0"/>
              <w:jc w:val="both"/>
              <w:rPr>
                <w:rFonts w:ascii="Calibri" w:eastAsia="宋体" w:hAnsi="Calibri"/>
                <w:b/>
                <w:bCs/>
                <w:sz w:val="22"/>
              </w:rPr>
            </w:pPr>
            <w:r w:rsidRPr="00506F2B">
              <w:rPr>
                <w:rFonts w:ascii="Calibri" w:eastAsia="宋体" w:hAnsi="宋体"/>
                <w:b/>
                <w:bCs/>
                <w:kern w:val="2"/>
                <w:sz w:val="22"/>
                <w:szCs w:val="24"/>
                <w:lang w:val="en-US" w:eastAsia="zh-CN" w:bidi="ar-SA"/>
              </w:rPr>
              <w:t>单位</w:t>
            </w:r>
          </w:p>
        </w:tc>
        <w:tc>
          <w:tcPr>
            <w:tcW w:w="2390" w:type="pct"/>
            <w:hideMark/>
          </w:tcPr>
          <w:p w:rsidR="001155D7" w:rsidRPr="00506F2B" w:rsidP="00123120">
            <w:pPr>
              <w:widowControl w:val="0"/>
              <w:jc w:val="both"/>
              <w:rPr>
                <w:rFonts w:ascii="Calibri" w:eastAsia="宋体" w:hAnsi="Calibri"/>
                <w:b/>
                <w:bCs/>
                <w:sz w:val="22"/>
              </w:rPr>
            </w:pPr>
            <w:r w:rsidRPr="00506F2B">
              <w:rPr>
                <w:rFonts w:ascii="Calibri" w:eastAsia="宋体" w:hAnsi="宋体"/>
                <w:b/>
                <w:bCs/>
                <w:kern w:val="2"/>
                <w:sz w:val="22"/>
                <w:szCs w:val="24"/>
                <w:lang w:val="en-US" w:eastAsia="zh-CN" w:bidi="ar-SA"/>
              </w:rPr>
              <w:t>工程位置</w:t>
            </w:r>
          </w:p>
        </w:tc>
      </w:tr>
      <w:tr w:rsidTr="00123120">
        <w:tblPrEx>
          <w:tblW w:w="1461" w:type="pct"/>
          <w:jc w:val="center"/>
          <w:tblInd w:w="0" w:type="dxa"/>
          <w:tblCellMar>
            <w:top w:w="0" w:type="dxa"/>
            <w:left w:w="108" w:type="dxa"/>
            <w:bottom w:w="0" w:type="dxa"/>
            <w:right w:w="108" w:type="dxa"/>
          </w:tblCellMar>
          <w:tblLook w:val="04A0"/>
        </w:tblPrEx>
        <w:trPr>
          <w:trHeight w:val="267"/>
          <w:jc w:val="center"/>
        </w:trPr>
        <w:tc>
          <w:tcPr>
            <w:tcW w:w="1303" w:type="pct"/>
            <w:noWrap/>
            <w:hideMark/>
          </w:tcPr>
          <w:p w:rsidR="001155D7" w:rsidRPr="00506F2B" w:rsidP="00123120">
            <w:pPr>
              <w:widowControl w:val="0"/>
              <w:jc w:val="both"/>
              <w:rPr>
                <w:rFonts w:ascii="Calibri" w:eastAsia="宋体" w:hAnsi="Calibri"/>
                <w:sz w:val="22"/>
              </w:rPr>
            </w:pPr>
            <w:r w:rsidRPr="00506F2B">
              <w:rPr>
                <w:rFonts w:ascii="Calibri" w:eastAsia="宋体" w:hAnsi="宋体"/>
                <w:kern w:val="2"/>
                <w:sz w:val="22"/>
                <w:szCs w:val="24"/>
                <w:lang w:val="en-US" w:eastAsia="zh-CN" w:bidi="ar-SA"/>
              </w:rPr>
              <w:t>纬度</w:t>
            </w:r>
          </w:p>
        </w:tc>
        <w:tc>
          <w:tcPr>
            <w:tcW w:w="1307" w:type="pct"/>
            <w:noWrap/>
            <w:hideMark/>
          </w:tcPr>
          <w:p w:rsidR="001155D7" w:rsidRPr="00506F2B" w:rsidP="00123120">
            <w:pPr>
              <w:widowControl w:val="0"/>
              <w:jc w:val="both"/>
              <w:rPr>
                <w:rFonts w:ascii="Calibri" w:eastAsia="宋体" w:hAnsi="Calibri"/>
                <w:sz w:val="22"/>
              </w:rPr>
            </w:pPr>
            <w:r w:rsidRPr="00506F2B">
              <w:rPr>
                <w:rFonts w:ascii="Calibri" w:eastAsia="宋体" w:hAnsi="Calibri"/>
                <w:kern w:val="2"/>
                <w:sz w:val="22"/>
                <w:szCs w:val="24"/>
                <w:lang w:val="en-US" w:eastAsia="zh-CN" w:bidi="ar-SA"/>
              </w:rPr>
              <w:t>˚</w:t>
            </w:r>
            <w:r w:rsidRPr="00506F2B">
              <w:rPr>
                <w:rFonts w:ascii="Calibri" w:eastAsia="宋体" w:hAnsi="宋体"/>
                <w:kern w:val="2"/>
                <w:sz w:val="22"/>
                <w:szCs w:val="24"/>
                <w:lang w:val="en-US" w:eastAsia="zh-CN" w:bidi="ar-SA"/>
              </w:rPr>
              <w:t>北</w:t>
            </w:r>
          </w:p>
        </w:tc>
        <w:tc>
          <w:tcPr>
            <w:tcW w:w="2390" w:type="pct"/>
            <w:noWrap/>
            <w:hideMark/>
          </w:tcPr>
          <w:p w:rsidR="001155D7" w:rsidRPr="00506F2B" w:rsidP="00123120">
            <w:pPr>
              <w:widowControl w:val="0"/>
              <w:jc w:val="both"/>
              <w:rPr>
                <w:rFonts w:ascii="Calibri" w:eastAsia="宋体" w:hAnsi="Calibri"/>
                <w:sz w:val="22"/>
              </w:rPr>
            </w:pPr>
            <w:r w:rsidRPr="00506F2B">
              <w:rPr>
                <w:rFonts w:ascii="Calibri" w:eastAsia="宋体" w:hAnsi="Calibri"/>
                <w:kern w:val="2"/>
                <w:sz w:val="22"/>
                <w:szCs w:val="24"/>
                <w:lang w:val="en-US" w:eastAsia="zh-CN" w:bidi="ar-SA"/>
              </w:rPr>
              <w:t>30.0</w:t>
            </w:r>
          </w:p>
        </w:tc>
      </w:tr>
      <w:tr w:rsidTr="00123120">
        <w:tblPrEx>
          <w:tblW w:w="1461" w:type="pct"/>
          <w:jc w:val="center"/>
          <w:tblInd w:w="0" w:type="dxa"/>
          <w:tblCellMar>
            <w:top w:w="0" w:type="dxa"/>
            <w:left w:w="108" w:type="dxa"/>
            <w:bottom w:w="0" w:type="dxa"/>
            <w:right w:w="108" w:type="dxa"/>
          </w:tblCellMar>
          <w:tblLook w:val="04A0"/>
        </w:tblPrEx>
        <w:trPr>
          <w:trHeight w:val="267"/>
          <w:jc w:val="center"/>
        </w:trPr>
        <w:tc>
          <w:tcPr>
            <w:tcW w:w="1303" w:type="pct"/>
            <w:noWrap/>
            <w:hideMark/>
          </w:tcPr>
          <w:p w:rsidR="001155D7" w:rsidRPr="00506F2B" w:rsidP="00123120">
            <w:pPr>
              <w:widowControl w:val="0"/>
              <w:jc w:val="both"/>
              <w:rPr>
                <w:rFonts w:ascii="Calibri" w:eastAsia="宋体" w:hAnsi="Calibri"/>
                <w:sz w:val="22"/>
              </w:rPr>
            </w:pPr>
            <w:r w:rsidRPr="00506F2B">
              <w:rPr>
                <w:rFonts w:ascii="Calibri" w:eastAsia="宋体" w:hAnsi="宋体"/>
                <w:kern w:val="2"/>
                <w:sz w:val="22"/>
                <w:szCs w:val="24"/>
                <w:lang w:val="en-US" w:eastAsia="zh-CN" w:bidi="ar-SA"/>
              </w:rPr>
              <w:t>经度</w:t>
            </w:r>
          </w:p>
        </w:tc>
        <w:tc>
          <w:tcPr>
            <w:tcW w:w="1307" w:type="pct"/>
            <w:noWrap/>
            <w:hideMark/>
          </w:tcPr>
          <w:p w:rsidR="001155D7" w:rsidRPr="00506F2B" w:rsidP="00123120">
            <w:pPr>
              <w:widowControl w:val="0"/>
              <w:jc w:val="both"/>
              <w:rPr>
                <w:rFonts w:ascii="Calibri" w:eastAsia="宋体" w:hAnsi="Calibri"/>
                <w:sz w:val="22"/>
              </w:rPr>
            </w:pPr>
            <w:r w:rsidRPr="00506F2B">
              <w:rPr>
                <w:rFonts w:ascii="Calibri" w:eastAsia="宋体" w:hAnsi="Calibri"/>
                <w:kern w:val="2"/>
                <w:sz w:val="22"/>
                <w:szCs w:val="24"/>
                <w:lang w:val="en-US" w:eastAsia="zh-CN" w:bidi="ar-SA"/>
              </w:rPr>
              <w:t>˚</w:t>
            </w:r>
            <w:r w:rsidRPr="00506F2B">
              <w:rPr>
                <w:rFonts w:ascii="Calibri" w:eastAsia="宋体" w:hAnsi="宋体"/>
                <w:kern w:val="2"/>
                <w:sz w:val="22"/>
                <w:szCs w:val="24"/>
                <w:lang w:val="en-US" w:eastAsia="zh-CN" w:bidi="ar-SA"/>
              </w:rPr>
              <w:t>东</w:t>
            </w:r>
          </w:p>
        </w:tc>
        <w:tc>
          <w:tcPr>
            <w:tcW w:w="2390" w:type="pct"/>
            <w:noWrap/>
            <w:hideMark/>
          </w:tcPr>
          <w:p w:rsidR="001155D7" w:rsidRPr="00506F2B" w:rsidP="00123120">
            <w:pPr>
              <w:widowControl w:val="0"/>
              <w:jc w:val="both"/>
              <w:rPr>
                <w:rFonts w:ascii="Calibri" w:eastAsia="宋体" w:hAnsi="Calibri"/>
                <w:sz w:val="22"/>
              </w:rPr>
            </w:pPr>
            <w:r w:rsidRPr="00506F2B">
              <w:rPr>
                <w:rFonts w:ascii="Calibri" w:eastAsia="宋体" w:hAnsi="Calibri"/>
                <w:kern w:val="2"/>
                <w:sz w:val="22"/>
                <w:szCs w:val="24"/>
                <w:lang w:val="en-US" w:eastAsia="zh-CN" w:bidi="ar-SA"/>
              </w:rPr>
              <w:t>100.3</w:t>
            </w:r>
          </w:p>
        </w:tc>
      </w:tr>
      <w:tr w:rsidTr="00123120">
        <w:tblPrEx>
          <w:tblW w:w="1461" w:type="pct"/>
          <w:jc w:val="center"/>
          <w:tblInd w:w="0" w:type="dxa"/>
          <w:tblCellMar>
            <w:top w:w="0" w:type="dxa"/>
            <w:left w:w="108" w:type="dxa"/>
            <w:bottom w:w="0" w:type="dxa"/>
            <w:right w:w="108" w:type="dxa"/>
          </w:tblCellMar>
          <w:tblLook w:val="04A0"/>
        </w:tblPrEx>
        <w:trPr>
          <w:trHeight w:val="267"/>
          <w:jc w:val="center"/>
        </w:trPr>
        <w:tc>
          <w:tcPr>
            <w:tcW w:w="1303" w:type="pct"/>
            <w:noWrap/>
            <w:hideMark/>
          </w:tcPr>
          <w:p w:rsidR="001155D7" w:rsidRPr="00506F2B" w:rsidP="00123120">
            <w:pPr>
              <w:widowControl w:val="0"/>
              <w:jc w:val="both"/>
              <w:rPr>
                <w:rFonts w:ascii="Calibri" w:eastAsia="宋体" w:hAnsi="Calibri"/>
                <w:sz w:val="22"/>
              </w:rPr>
            </w:pPr>
            <w:r w:rsidRPr="00506F2B">
              <w:rPr>
                <w:rFonts w:ascii="Calibri" w:eastAsia="宋体" w:hAnsi="宋体"/>
                <w:kern w:val="2"/>
                <w:sz w:val="22"/>
                <w:szCs w:val="24"/>
                <w:lang w:val="en-US" w:eastAsia="zh-CN" w:bidi="ar-SA"/>
              </w:rPr>
              <w:t>海拔</w:t>
            </w:r>
          </w:p>
        </w:tc>
        <w:tc>
          <w:tcPr>
            <w:tcW w:w="1307" w:type="pct"/>
            <w:noWrap/>
            <w:hideMark/>
          </w:tcPr>
          <w:p w:rsidR="001155D7" w:rsidRPr="00506F2B" w:rsidP="00123120">
            <w:pPr>
              <w:widowControl w:val="0"/>
              <w:jc w:val="both"/>
              <w:rPr>
                <w:rFonts w:ascii="Calibri" w:eastAsia="宋体" w:hAnsi="Calibri"/>
                <w:sz w:val="22"/>
              </w:rPr>
            </w:pPr>
            <w:r w:rsidRPr="00506F2B">
              <w:rPr>
                <w:rFonts w:ascii="Calibri" w:eastAsia="宋体" w:hAnsi="宋体"/>
                <w:kern w:val="2"/>
                <w:sz w:val="22"/>
                <w:szCs w:val="24"/>
                <w:lang w:val="en-US" w:eastAsia="zh-CN" w:bidi="ar-SA"/>
              </w:rPr>
              <w:t>米</w:t>
            </w:r>
          </w:p>
        </w:tc>
        <w:tc>
          <w:tcPr>
            <w:tcW w:w="2390" w:type="pct"/>
            <w:noWrap/>
            <w:hideMark/>
          </w:tcPr>
          <w:p w:rsidR="001155D7" w:rsidRPr="00506F2B" w:rsidP="00123120">
            <w:pPr>
              <w:widowControl w:val="0"/>
              <w:jc w:val="both"/>
              <w:rPr>
                <w:rFonts w:ascii="Calibri" w:eastAsia="宋体" w:hAnsi="Calibri"/>
                <w:sz w:val="22"/>
              </w:rPr>
            </w:pPr>
            <w:r w:rsidRPr="00506F2B">
              <w:rPr>
                <w:rFonts w:ascii="Calibri" w:eastAsia="宋体" w:hAnsi="Calibri"/>
                <w:kern w:val="2"/>
                <w:sz w:val="22"/>
                <w:szCs w:val="24"/>
                <w:lang w:val="en-US" w:eastAsia="zh-CN" w:bidi="ar-SA"/>
              </w:rPr>
              <w:t>3950</w:t>
            </w:r>
          </w:p>
        </w:tc>
      </w:tr>
    </w:tbl>
    <w:p w:rsidR="001155D7" w:rsidRPr="002677CC" w:rsidP="0025358D">
      <w:pPr>
        <w:pStyle w:val="BodyText3"/>
        <w:ind w:firstLine="560" w:firstLineChars="200"/>
        <w:rPr>
          <w:rFonts w:ascii="Calibri" w:hAnsi="Calibri"/>
          <w:sz w:val="28"/>
          <w:szCs w:val="28"/>
        </w:rPr>
      </w:pPr>
      <w:r w:rsidRPr="002677CC" w:rsidR="00E57151">
        <w:rPr>
          <w:rFonts w:ascii="Calibri" w:hAnsi="宋体"/>
          <w:sz w:val="28"/>
          <w:szCs w:val="28"/>
        </w:rPr>
        <w:t>根据</w:t>
      </w:r>
      <w:r w:rsidRPr="002677CC">
        <w:rPr>
          <w:rFonts w:ascii="Calibri" w:hAnsi="宋体"/>
          <w:sz w:val="28"/>
          <w:szCs w:val="28"/>
        </w:rPr>
        <w:t>《理塘县电网</w:t>
      </w:r>
      <w:r w:rsidRPr="002677CC">
        <w:rPr>
          <w:rFonts w:ascii="Calibri" w:hAnsi="Calibri"/>
          <w:sz w:val="28"/>
          <w:szCs w:val="28"/>
        </w:rPr>
        <w:t>“</w:t>
      </w:r>
      <w:r w:rsidRPr="002677CC">
        <w:rPr>
          <w:rFonts w:ascii="Calibri" w:hAnsi="宋体"/>
          <w:sz w:val="28"/>
          <w:szCs w:val="28"/>
        </w:rPr>
        <w:t>十二五</w:t>
      </w:r>
      <w:r w:rsidRPr="002677CC">
        <w:rPr>
          <w:rFonts w:ascii="Calibri" w:hAnsi="Calibri"/>
          <w:sz w:val="28"/>
          <w:szCs w:val="28"/>
        </w:rPr>
        <w:t>〞</w:t>
      </w:r>
      <w:r w:rsidRPr="002677CC">
        <w:rPr>
          <w:rFonts w:ascii="Calibri" w:hAnsi="宋体"/>
          <w:sz w:val="28"/>
          <w:szCs w:val="28"/>
        </w:rPr>
        <w:t>建设与开展规划》</w:t>
      </w:r>
      <w:r w:rsidRPr="002677CC" w:rsidR="00E57151">
        <w:rPr>
          <w:rFonts w:ascii="Calibri" w:hAnsi="宋体"/>
          <w:sz w:val="28"/>
          <w:szCs w:val="28"/>
        </w:rPr>
        <w:t>得悉</w:t>
      </w:r>
      <w:r w:rsidRPr="002677CC">
        <w:rPr>
          <w:rFonts w:ascii="Calibri" w:hAnsi="宋体"/>
          <w:sz w:val="28"/>
          <w:szCs w:val="28"/>
        </w:rPr>
        <w:t>新</w:t>
      </w:r>
      <w:r w:rsidRPr="002677CC" w:rsidR="00E57151">
        <w:rPr>
          <w:rFonts w:ascii="Calibri" w:hAnsi="宋体"/>
          <w:sz w:val="28"/>
          <w:szCs w:val="28"/>
        </w:rPr>
        <w:t>规划</w:t>
      </w:r>
      <w:r w:rsidRPr="002677CC">
        <w:rPr>
          <w:rFonts w:ascii="Calibri" w:hAnsi="宋体"/>
          <w:sz w:val="28"/>
          <w:szCs w:val="28"/>
        </w:rPr>
        <w:t>的</w:t>
      </w:r>
      <w:r w:rsidRPr="002677CC">
        <w:rPr>
          <w:rFonts w:ascii="Calibri" w:hAnsi="Calibri"/>
          <w:sz w:val="28"/>
          <w:szCs w:val="28"/>
        </w:rPr>
        <w:t>110</w:t>
      </w:r>
      <w:r w:rsidRPr="002677CC">
        <w:rPr>
          <w:rFonts w:ascii="Calibri" w:hAnsi="宋体"/>
          <w:sz w:val="28"/>
          <w:szCs w:val="28"/>
        </w:rPr>
        <w:t>千伏变电站位于理塘县城城关。</w:t>
      </w:r>
      <w:r w:rsidRPr="002677CC" w:rsidR="00E57151">
        <w:rPr>
          <w:rFonts w:ascii="Calibri" w:hAnsi="宋体"/>
          <w:sz w:val="28"/>
          <w:szCs w:val="28"/>
        </w:rPr>
        <w:t>公司</w:t>
      </w:r>
      <w:r w:rsidRPr="002677CC">
        <w:rPr>
          <w:rFonts w:ascii="Calibri" w:hAnsi="宋体"/>
          <w:sz w:val="28"/>
          <w:szCs w:val="28"/>
        </w:rPr>
        <w:t>通过对未来理塘电力开展分析，建议将</w:t>
      </w:r>
      <w:r w:rsidRPr="002677CC">
        <w:rPr>
          <w:rFonts w:ascii="Calibri" w:hAnsi="Calibri"/>
          <w:sz w:val="28"/>
          <w:szCs w:val="28"/>
        </w:rPr>
        <w:t>110</w:t>
      </w:r>
      <w:r w:rsidR="0054678A">
        <w:rPr>
          <w:rFonts w:ascii="Calibri" w:hAnsi="宋体"/>
          <w:sz w:val="28"/>
          <w:szCs w:val="28"/>
        </w:rPr>
        <w:t>千伏变电站</w:t>
      </w:r>
      <w:r w:rsidRPr="002677CC">
        <w:rPr>
          <w:rFonts w:ascii="Calibri" w:hAnsi="宋体"/>
          <w:sz w:val="28"/>
          <w:szCs w:val="28"/>
        </w:rPr>
        <w:t>建设在灈桑片区，</w:t>
      </w:r>
      <w:r w:rsidR="00506F2B">
        <w:rPr>
          <w:rFonts w:ascii="Calibri" w:hAnsi="宋体" w:hint="eastAsia"/>
          <w:sz w:val="28"/>
          <w:szCs w:val="28"/>
        </w:rPr>
        <w:t>同时建议将</w:t>
      </w:r>
      <w:r w:rsidRPr="002677CC" w:rsidR="00506F2B">
        <w:rPr>
          <w:rFonts w:ascii="Calibri" w:hAnsi="宋体"/>
          <w:sz w:val="28"/>
          <w:szCs w:val="28"/>
        </w:rPr>
        <w:t>灈桑片区</w:t>
      </w:r>
      <w:r w:rsidR="00506F2B">
        <w:rPr>
          <w:rFonts w:ascii="Calibri" w:hAnsi="宋体" w:hint="eastAsia"/>
          <w:sz w:val="28"/>
          <w:szCs w:val="28"/>
        </w:rPr>
        <w:t>规划为理塘县新能源开展基地。</w:t>
      </w:r>
      <w:r w:rsidR="00506F2B">
        <w:rPr>
          <w:rFonts w:ascii="Calibri" w:hAnsi="宋体"/>
          <w:sz w:val="28"/>
          <w:szCs w:val="28"/>
        </w:rPr>
        <w:t>该</w:t>
      </w:r>
      <w:r w:rsidR="00506F2B">
        <w:rPr>
          <w:rFonts w:ascii="Calibri" w:hAnsi="宋体" w:hint="eastAsia"/>
          <w:sz w:val="28"/>
          <w:szCs w:val="28"/>
        </w:rPr>
        <w:t>建议</w:t>
      </w:r>
      <w:r w:rsidRPr="002677CC" w:rsidR="007C4BB2">
        <w:rPr>
          <w:rFonts w:ascii="Calibri" w:hAnsi="宋体"/>
          <w:sz w:val="28"/>
          <w:szCs w:val="28"/>
        </w:rPr>
        <w:t>方案具有</w:t>
      </w:r>
      <w:r w:rsidRPr="002677CC">
        <w:rPr>
          <w:rFonts w:ascii="Calibri" w:hAnsi="宋体"/>
          <w:sz w:val="28"/>
          <w:szCs w:val="28"/>
        </w:rPr>
        <w:t>以下几点</w:t>
      </w:r>
      <w:r w:rsidRPr="002677CC" w:rsidR="007C4BB2">
        <w:rPr>
          <w:rFonts w:ascii="Calibri" w:hAnsi="宋体"/>
          <w:sz w:val="28"/>
          <w:szCs w:val="28"/>
        </w:rPr>
        <w:t>优势</w:t>
      </w:r>
      <w:r w:rsidRPr="002677CC">
        <w:rPr>
          <w:rFonts w:ascii="Calibri" w:hAnsi="宋体"/>
          <w:sz w:val="28"/>
          <w:szCs w:val="28"/>
        </w:rPr>
        <w:t>：</w:t>
      </w:r>
    </w:p>
    <w:p w:rsidR="007C4BB2" w:rsidRPr="002677CC" w:rsidP="00477AF2">
      <w:pPr>
        <w:pStyle w:val="BodyText3"/>
        <w:ind w:firstLine="560" w:firstLineChars="200"/>
        <w:rPr>
          <w:rFonts w:ascii="Calibri" w:hAnsi="Calibri"/>
          <w:sz w:val="28"/>
          <w:szCs w:val="28"/>
        </w:rPr>
      </w:pPr>
      <w:r w:rsidRPr="002677CC">
        <w:rPr>
          <w:rFonts w:ascii="Calibri" w:hAnsi="Calibri"/>
          <w:sz w:val="28"/>
          <w:szCs w:val="28"/>
        </w:rPr>
        <w:t>1</w:t>
      </w:r>
      <w:r w:rsidRPr="002677CC">
        <w:rPr>
          <w:rFonts w:ascii="Calibri" w:hAnsi="宋体"/>
          <w:sz w:val="28"/>
          <w:szCs w:val="28"/>
        </w:rPr>
        <w:t>、</w:t>
      </w:r>
      <w:r w:rsidR="00506F2B">
        <w:rPr>
          <w:rFonts w:ascii="Calibri" w:hAnsi="宋体"/>
          <w:sz w:val="28"/>
          <w:szCs w:val="28"/>
        </w:rPr>
        <w:t>灈桑片区</w:t>
      </w:r>
      <w:r w:rsidR="0025358D">
        <w:rPr>
          <w:rFonts w:ascii="Calibri" w:hAnsi="宋体" w:hint="eastAsia"/>
          <w:sz w:val="28"/>
          <w:szCs w:val="28"/>
        </w:rPr>
        <w:t>地势平坦</w:t>
      </w:r>
      <w:r w:rsidR="00506F2B">
        <w:rPr>
          <w:rFonts w:ascii="Calibri" w:hAnsi="宋体" w:hint="eastAsia"/>
          <w:sz w:val="28"/>
          <w:szCs w:val="28"/>
        </w:rPr>
        <w:t>，</w:t>
      </w:r>
      <w:r w:rsidR="0025358D">
        <w:rPr>
          <w:rFonts w:ascii="Calibri" w:hAnsi="宋体" w:hint="eastAsia"/>
          <w:sz w:val="28"/>
          <w:szCs w:val="28"/>
        </w:rPr>
        <w:t>适合作</w:t>
      </w:r>
      <w:r w:rsidR="00506F2B">
        <w:rPr>
          <w:rFonts w:ascii="Calibri" w:hAnsi="宋体" w:hint="eastAsia"/>
          <w:sz w:val="28"/>
          <w:szCs w:val="28"/>
        </w:rPr>
        <w:t>为</w:t>
      </w:r>
      <w:r w:rsidR="00506F2B">
        <w:rPr>
          <w:rFonts w:ascii="Calibri" w:hAnsi="宋体"/>
          <w:sz w:val="28"/>
          <w:szCs w:val="28"/>
        </w:rPr>
        <w:t>理塘县新能源</w:t>
      </w:r>
      <w:r w:rsidRPr="002677CC">
        <w:rPr>
          <w:rFonts w:ascii="Calibri" w:hAnsi="宋体"/>
          <w:sz w:val="28"/>
          <w:szCs w:val="28"/>
        </w:rPr>
        <w:t>开展基地，</w:t>
      </w:r>
      <w:r w:rsidR="00506F2B">
        <w:rPr>
          <w:rFonts w:ascii="Calibri" w:hAnsi="宋体" w:hint="eastAsia"/>
          <w:sz w:val="28"/>
          <w:szCs w:val="28"/>
        </w:rPr>
        <w:t>同时，</w:t>
      </w:r>
      <w:r w:rsidRPr="002677CC">
        <w:rPr>
          <w:rFonts w:ascii="Calibri" w:hAnsi="Calibri"/>
          <w:sz w:val="28"/>
          <w:szCs w:val="28"/>
        </w:rPr>
        <w:t>110</w:t>
      </w:r>
      <w:r w:rsidRPr="002677CC">
        <w:rPr>
          <w:rFonts w:ascii="Calibri" w:hAnsi="宋体"/>
          <w:sz w:val="28"/>
          <w:szCs w:val="28"/>
        </w:rPr>
        <w:t>千伏变电站建设在此，将有助于大规模开展新能源基地的风能、太阳能</w:t>
      </w:r>
      <w:r w:rsidR="005055E9">
        <w:rPr>
          <w:rFonts w:ascii="Calibri" w:hAnsi="宋体"/>
          <w:sz w:val="28"/>
          <w:szCs w:val="28"/>
        </w:rPr>
        <w:t>电站</w:t>
      </w:r>
      <w:r w:rsidR="005055E9">
        <w:rPr>
          <w:rFonts w:ascii="Calibri" w:hAnsi="宋体" w:hint="eastAsia"/>
          <w:sz w:val="28"/>
          <w:szCs w:val="28"/>
        </w:rPr>
        <w:t>工程</w:t>
      </w:r>
      <w:r w:rsidRPr="002677CC" w:rsidR="00F30B99">
        <w:rPr>
          <w:rFonts w:ascii="Calibri" w:hAnsi="宋体"/>
          <w:sz w:val="28"/>
          <w:szCs w:val="28"/>
        </w:rPr>
        <w:t>，</w:t>
      </w:r>
      <w:r w:rsidR="005055E9">
        <w:rPr>
          <w:rFonts w:ascii="Calibri" w:hAnsi="宋体" w:hint="eastAsia"/>
          <w:sz w:val="28"/>
          <w:szCs w:val="28"/>
        </w:rPr>
        <w:t>且就近并网，有效</w:t>
      </w:r>
      <w:r w:rsidRPr="002677CC" w:rsidR="00F30B99">
        <w:rPr>
          <w:rFonts w:ascii="Calibri" w:hAnsi="宋体"/>
          <w:sz w:val="28"/>
          <w:szCs w:val="28"/>
        </w:rPr>
        <w:t>吸引</w:t>
      </w:r>
      <w:r w:rsidRPr="002677CC" w:rsidR="00E57151">
        <w:rPr>
          <w:rFonts w:ascii="Calibri" w:hAnsi="宋体"/>
          <w:sz w:val="28"/>
          <w:szCs w:val="28"/>
        </w:rPr>
        <w:t>更多</w:t>
      </w:r>
      <w:r w:rsidRPr="002677CC" w:rsidR="00F30B99">
        <w:rPr>
          <w:rFonts w:ascii="Calibri" w:hAnsi="宋体"/>
          <w:sz w:val="28"/>
          <w:szCs w:val="28"/>
        </w:rPr>
        <w:t>能源企业</w:t>
      </w:r>
      <w:r w:rsidRPr="002677CC" w:rsidR="00E57151">
        <w:rPr>
          <w:rFonts w:ascii="Calibri" w:hAnsi="宋体"/>
          <w:sz w:val="28"/>
          <w:szCs w:val="28"/>
        </w:rPr>
        <w:t>对理塘</w:t>
      </w:r>
      <w:r w:rsidRPr="002677CC" w:rsidR="00F30B99">
        <w:rPr>
          <w:rFonts w:ascii="Calibri" w:hAnsi="宋体"/>
          <w:sz w:val="28"/>
          <w:szCs w:val="28"/>
        </w:rPr>
        <w:t>的投资</w:t>
      </w:r>
      <w:r w:rsidRPr="002677CC">
        <w:rPr>
          <w:rFonts w:ascii="Calibri" w:hAnsi="宋体"/>
          <w:sz w:val="28"/>
          <w:szCs w:val="28"/>
        </w:rPr>
        <w:t>；</w:t>
      </w:r>
    </w:p>
    <w:p w:rsidR="007C4BB2" w:rsidRPr="002677CC" w:rsidP="00477AF2">
      <w:pPr>
        <w:pStyle w:val="BodyText3"/>
        <w:ind w:firstLine="560" w:firstLineChars="200"/>
        <w:rPr>
          <w:rFonts w:ascii="Calibri" w:hAnsi="Calibri"/>
          <w:sz w:val="28"/>
          <w:szCs w:val="28"/>
        </w:rPr>
      </w:pPr>
      <w:r w:rsidRPr="002677CC">
        <w:rPr>
          <w:rFonts w:ascii="Calibri" w:hAnsi="Calibri"/>
          <w:sz w:val="28"/>
          <w:szCs w:val="28"/>
        </w:rPr>
        <w:t>2</w:t>
      </w:r>
      <w:r w:rsidRPr="002677CC">
        <w:rPr>
          <w:rFonts w:ascii="Calibri" w:hAnsi="宋体"/>
          <w:sz w:val="28"/>
          <w:szCs w:val="28"/>
        </w:rPr>
        <w:t>、</w:t>
      </w:r>
      <w:r w:rsidRPr="002677CC" w:rsidR="00DA4338">
        <w:rPr>
          <w:rFonts w:ascii="Calibri" w:hAnsi="宋体"/>
          <w:sz w:val="28"/>
          <w:szCs w:val="28"/>
        </w:rPr>
        <w:t>由于</w:t>
      </w:r>
      <w:r w:rsidRPr="002677CC" w:rsidR="00DA4338">
        <w:rPr>
          <w:rFonts w:ascii="Calibri" w:hAnsi="Calibri"/>
          <w:sz w:val="28"/>
          <w:szCs w:val="28"/>
        </w:rPr>
        <w:t>110</w:t>
      </w:r>
      <w:r w:rsidRPr="002677CC" w:rsidR="00DA4338">
        <w:rPr>
          <w:rFonts w:ascii="Calibri" w:hAnsi="宋体"/>
          <w:sz w:val="28"/>
          <w:szCs w:val="28"/>
        </w:rPr>
        <w:t>千伏变电站建设在灈桑片区，离上、中、下木拉水电站距离缺乏</w:t>
      </w:r>
      <w:r w:rsidRPr="002677CC" w:rsidR="00DA4338">
        <w:rPr>
          <w:rFonts w:ascii="Calibri" w:hAnsi="Calibri"/>
          <w:sz w:val="28"/>
          <w:szCs w:val="28"/>
        </w:rPr>
        <w:t>5</w:t>
      </w:r>
      <w:r w:rsidRPr="002677CC" w:rsidR="00DA4338">
        <w:rPr>
          <w:rFonts w:ascii="Calibri" w:hAnsi="宋体"/>
          <w:sz w:val="28"/>
          <w:szCs w:val="28"/>
        </w:rPr>
        <w:t>公里，</w:t>
      </w:r>
      <w:r w:rsidRPr="002677CC" w:rsidR="00470D6F">
        <w:rPr>
          <w:rFonts w:ascii="Calibri" w:hAnsi="宋体"/>
          <w:sz w:val="28"/>
          <w:szCs w:val="28"/>
        </w:rPr>
        <w:t>这将有助于上、中、下木拉水电站就近并网运行，节约了近</w:t>
      </w:r>
      <w:r w:rsidRPr="002677CC" w:rsidR="00470D6F">
        <w:rPr>
          <w:rFonts w:ascii="Calibri" w:hAnsi="Calibri"/>
          <w:sz w:val="28"/>
          <w:szCs w:val="28"/>
        </w:rPr>
        <w:t>40</w:t>
      </w:r>
      <w:r w:rsidRPr="002677CC" w:rsidR="00470D6F">
        <w:rPr>
          <w:rFonts w:ascii="Calibri" w:hAnsi="宋体"/>
          <w:sz w:val="28"/>
          <w:szCs w:val="28"/>
        </w:rPr>
        <w:t>公里的输变电线路费用；</w:t>
      </w:r>
    </w:p>
    <w:p w:rsidR="00470D6F" w:rsidRPr="002677CC" w:rsidP="00477AF2">
      <w:pPr>
        <w:pStyle w:val="BodyText3"/>
        <w:ind w:firstLine="560" w:firstLineChars="200"/>
        <w:rPr>
          <w:rFonts w:ascii="Calibri" w:hAnsi="Calibri"/>
          <w:sz w:val="28"/>
          <w:szCs w:val="28"/>
        </w:rPr>
      </w:pPr>
      <w:r w:rsidRPr="002677CC">
        <w:rPr>
          <w:rFonts w:ascii="Calibri" w:hAnsi="Calibri"/>
          <w:sz w:val="28"/>
          <w:szCs w:val="28"/>
        </w:rPr>
        <w:t>3</w:t>
      </w:r>
      <w:r w:rsidRPr="002677CC">
        <w:rPr>
          <w:rFonts w:ascii="Calibri" w:hAnsi="宋体"/>
          <w:sz w:val="28"/>
          <w:szCs w:val="28"/>
        </w:rPr>
        <w:t>、</w:t>
      </w:r>
      <w:r w:rsidRPr="002677CC">
        <w:rPr>
          <w:rFonts w:ascii="Calibri" w:hAnsi="Calibri"/>
          <w:sz w:val="28"/>
          <w:szCs w:val="28"/>
        </w:rPr>
        <w:t>110</w:t>
      </w:r>
      <w:r w:rsidRPr="002677CC">
        <w:rPr>
          <w:rFonts w:ascii="Calibri" w:hAnsi="宋体"/>
          <w:sz w:val="28"/>
          <w:szCs w:val="28"/>
        </w:rPr>
        <w:t>千伏变电站建设在灈桑片区后，</w:t>
      </w:r>
      <w:r w:rsidR="008B0B47">
        <w:rPr>
          <w:rFonts w:ascii="Calibri" w:hAnsi="宋体" w:hint="eastAsia"/>
          <w:sz w:val="28"/>
          <w:szCs w:val="28"/>
        </w:rPr>
        <w:t>增强了当地电网的电能吞吐能力，</w:t>
      </w:r>
      <w:r w:rsidRPr="002677CC">
        <w:rPr>
          <w:rFonts w:ascii="Calibri" w:hAnsi="宋体"/>
          <w:sz w:val="28"/>
          <w:szCs w:val="28"/>
        </w:rPr>
        <w:t>无量河下游离该变电站位置较近，可以开发建设更多的水电站并网运行，有助于当地水电的开发建设。</w:t>
      </w:r>
    </w:p>
    <w:p w:rsidR="00470D6F" w:rsidRPr="002677CC" w:rsidP="00477AF2">
      <w:pPr>
        <w:pStyle w:val="BodyText3"/>
        <w:ind w:firstLine="560" w:firstLineChars="200"/>
        <w:rPr>
          <w:rFonts w:ascii="Calibri" w:hAnsi="Calibri"/>
          <w:sz w:val="28"/>
          <w:szCs w:val="28"/>
        </w:rPr>
        <w:sectPr w:rsidSect="006B1FDF">
          <w:type w:val="nextPage"/>
          <w:pgSz w:w="11906" w:h="16838"/>
          <w:pgMar w:top="1440" w:right="1418" w:bottom="1134" w:left="1418" w:header="851" w:footer="992" w:gutter="0"/>
          <w:pgNumType w:start="2"/>
          <w:cols w:space="425"/>
          <w:titlePg w:val="0"/>
          <w:docGrid w:linePitch="312"/>
        </w:sectPr>
      </w:pPr>
      <w:r w:rsidRPr="002677CC">
        <w:rPr>
          <w:rFonts w:ascii="Calibri" w:hAnsi="Calibri"/>
          <w:sz w:val="28"/>
          <w:szCs w:val="28"/>
        </w:rPr>
        <w:t>100MWp</w:t>
      </w:r>
      <w:r w:rsidRPr="002677CC">
        <w:rPr>
          <w:rFonts w:ascii="Calibri" w:hAnsi="宋体"/>
          <w:sz w:val="28"/>
          <w:szCs w:val="28"/>
        </w:rPr>
        <w:t>太阳能光伏电站工程拟建位置图如图</w:t>
      </w:r>
      <w:r w:rsidRPr="002677CC">
        <w:rPr>
          <w:rFonts w:ascii="Calibri" w:hAnsi="Calibri"/>
          <w:sz w:val="28"/>
          <w:szCs w:val="28"/>
        </w:rPr>
        <w:t>1.1</w:t>
      </w:r>
      <w:r w:rsidRPr="002677CC">
        <w:rPr>
          <w:rFonts w:ascii="Calibri" w:hAnsi="宋体"/>
          <w:sz w:val="28"/>
          <w:szCs w:val="28"/>
        </w:rPr>
        <w:t>所示：</w:t>
      </w:r>
    </w:p>
    <w:p w:rsidR="001155D7" w:rsidRPr="002677CC" w:rsidP="00477AF2">
      <w:pPr>
        <w:pStyle w:val="BodyText3"/>
        <w:ind w:firstLine="560" w:firstLineChars="200"/>
        <w:rPr>
          <w:rFonts w:ascii="Calibri" w:hAnsi="Calibri"/>
          <w:sz w:val="28"/>
          <w:szCs w:val="28"/>
        </w:rPr>
      </w:pPr>
      <w:r>
        <w:rPr>
          <w:rFonts w:ascii="Calibri" w:hAnsi="Calibri"/>
          <w:noProof/>
          <w:sz w:val="28"/>
          <w:szCs w:val="28"/>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5" type="#_x0000_t62" style="width:142.4pt;height:21.9pt;margin-top:161pt;margin-left:290.55pt;position:absolute;z-index:251659264" adj="-1570,73184">
            <v:textbox>
              <w:txbxContent>
                <w:p w:rsidR="002677CC" w:rsidP="001155D7">
                  <w:r>
                    <w:rPr>
                      <w:rFonts w:hint="eastAsia"/>
                    </w:rPr>
                    <w:t>110KV变电站建议建设点</w:t>
                  </w:r>
                </w:p>
              </w:txbxContent>
            </v:textbox>
          </v:shape>
        </w:pict>
      </w:r>
      <w:r>
        <w:rPr>
          <w:rFonts w:ascii="Calibri" w:hAnsi="Calibri"/>
          <w:noProof/>
          <w:sz w:val="28"/>
          <w:szCs w:val="28"/>
        </w:rPr>
        <w:pict>
          <v:shape id="_x0000_s1026" type="#_x0000_t62" style="width:2in;height:21.9pt;margin-top:223.05pt;margin-left:290.55pt;position:absolute;z-index:251658240" adj="-840,30132">
            <v:textbox>
              <w:txbxContent>
                <w:p w:rsidR="002677CC" w:rsidP="001155D7">
                  <w:r>
                    <w:rPr>
                      <w:rFonts w:hint="eastAsia"/>
                    </w:rPr>
                    <w:t>100MWp光伏电站拟建地</w:t>
                  </w:r>
                </w:p>
              </w:txbxContent>
            </v:textbox>
          </v:shape>
        </w:pict>
      </w:r>
      <w:r>
        <w:rPr>
          <w:rFonts w:ascii="Calibri" w:hAnsi="Calibri"/>
          <w:noProof/>
          <w:sz w:val="28"/>
          <w:szCs w:val="28"/>
        </w:rPr>
        <w:pict>
          <v:shape id="_x0000_s1027" type="#_x0000_t62" style="width:156.25pt;height:21.9pt;margin-top:51.65pt;margin-left:109.35pt;position:absolute;z-index:251660288" adj="2716,-25447">
            <v:textbox>
              <w:txbxContent>
                <w:p w:rsidR="002677CC" w:rsidP="001155D7">
                  <w:r>
                    <w:rPr>
                      <w:rFonts w:hint="eastAsia"/>
                    </w:rPr>
                    <w:t>110KV变电站原规划建设点</w:t>
                  </w:r>
                </w:p>
              </w:txbxContent>
            </v:textbox>
          </v:shape>
        </w:pict>
      </w:r>
      <w:r>
        <w:rPr>
          <w:rFonts w:ascii="Calibri" w:hAnsi="Calibri"/>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17.85pt;height:348.25pt" stroked="f">
            <v:imagedata r:id="rId5" o:title="理塘电网副本" cropright="5098f"/>
          </v:shape>
        </w:pict>
      </w:r>
    </w:p>
    <w:p w:rsidR="00D42295" w:rsidRPr="002677CC" w:rsidP="00477AF2">
      <w:pPr>
        <w:spacing w:line="360" w:lineRule="auto"/>
        <w:ind w:firstLine="440" w:firstLineChars="200"/>
        <w:jc w:val="center"/>
        <w:rPr>
          <w:rFonts w:ascii="Calibri" w:hAnsi="Calibri"/>
          <w:sz w:val="18"/>
        </w:rPr>
      </w:pPr>
      <w:r w:rsidR="0063555D">
        <w:rPr>
          <w:rFonts w:ascii="Calibri" w:hAnsi="Calibri" w:hint="eastAsia"/>
          <w:sz w:val="22"/>
          <w:szCs w:val="28"/>
        </w:rPr>
        <w:t xml:space="preserve">图1.2.1 </w:t>
      </w:r>
      <w:r w:rsidRPr="002677CC" w:rsidR="00470D6F">
        <w:rPr>
          <w:rFonts w:ascii="Calibri" w:hAnsi="Calibri"/>
          <w:sz w:val="22"/>
          <w:szCs w:val="28"/>
        </w:rPr>
        <w:t>100MWp</w:t>
      </w:r>
      <w:r w:rsidRPr="002677CC" w:rsidR="00470D6F">
        <w:rPr>
          <w:rFonts w:ascii="Calibri" w:hAnsi="宋体"/>
          <w:sz w:val="22"/>
          <w:szCs w:val="28"/>
        </w:rPr>
        <w:t>太阳能光伏电站工程拟建位置图</w:t>
      </w:r>
    </w:p>
    <w:p w:rsidR="00D42295" w:rsidRPr="002677CC" w:rsidP="007D5EEF">
      <w:pPr>
        <w:pStyle w:val="Heading2"/>
        <w:rPr>
          <w:rFonts w:ascii="Calibri" w:eastAsia="宋体" w:hAnsi="Calibri"/>
        </w:rPr>
      </w:pPr>
      <w:bookmarkStart w:id="23" w:name="_Toc285722126"/>
      <w:bookmarkStart w:id="24" w:name="_Toc285722544"/>
      <w:bookmarkStart w:id="25" w:name="_Toc286738299"/>
      <w:bookmarkStart w:id="26" w:name="_Toc306617585"/>
      <w:bookmarkStart w:id="27" w:name="_Toc316854107"/>
      <w:bookmarkStart w:id="28" w:name="_Toc316857100"/>
      <w:bookmarkStart w:id="29" w:name="_Toc316973113"/>
      <w:r w:rsidRPr="002677CC">
        <w:rPr>
          <w:rFonts w:ascii="Calibri" w:eastAsia="宋体" w:hAnsi="Calibri"/>
        </w:rPr>
        <w:t>1.3</w:t>
      </w:r>
      <w:r w:rsidRPr="002677CC">
        <w:rPr>
          <w:rFonts w:ascii="Calibri" w:eastAsia="宋体" w:hAnsi="宋体"/>
        </w:rPr>
        <w:t>工程概况</w:t>
      </w:r>
      <w:bookmarkEnd w:id="23"/>
      <w:bookmarkEnd w:id="24"/>
      <w:bookmarkEnd w:id="25"/>
      <w:bookmarkEnd w:id="26"/>
      <w:bookmarkEnd w:id="27"/>
      <w:bookmarkEnd w:id="28"/>
      <w:bookmarkEnd w:id="29"/>
    </w:p>
    <w:p w:rsidR="00C221ED" w:rsidRPr="002677CC" w:rsidP="00477AF2">
      <w:pPr>
        <w:spacing w:line="360" w:lineRule="auto"/>
        <w:ind w:firstLine="560" w:firstLineChars="200"/>
        <w:rPr>
          <w:rFonts w:ascii="Calibri" w:hAnsi="Calibri"/>
          <w:sz w:val="28"/>
          <w:szCs w:val="28"/>
        </w:rPr>
      </w:pPr>
      <w:r w:rsidRPr="002677CC" w:rsidR="00D42295">
        <w:rPr>
          <w:rFonts w:ascii="Calibri" w:hAnsi="宋体"/>
          <w:sz w:val="28"/>
          <w:szCs w:val="28"/>
        </w:rPr>
        <w:t>本工程将</w:t>
      </w:r>
      <w:r w:rsidRPr="002677CC" w:rsidR="006E2E9D">
        <w:rPr>
          <w:rFonts w:ascii="Calibri" w:hAnsi="宋体"/>
          <w:sz w:val="28"/>
          <w:szCs w:val="28"/>
        </w:rPr>
        <w:t>在理塘县灈桑</w:t>
      </w:r>
      <w:r w:rsidR="0025358D">
        <w:rPr>
          <w:rFonts w:ascii="Calibri" w:hAnsi="宋体" w:hint="eastAsia"/>
          <w:sz w:val="28"/>
          <w:szCs w:val="28"/>
        </w:rPr>
        <w:t>乡</w:t>
      </w:r>
      <w:r w:rsidRPr="002677CC" w:rsidR="006E2E9D">
        <w:rPr>
          <w:rFonts w:ascii="Calibri" w:hAnsi="宋体"/>
          <w:sz w:val="28"/>
          <w:szCs w:val="28"/>
        </w:rPr>
        <w:t>选择适宜区域，以地面安装方式建设太阳能</w:t>
      </w:r>
      <w:r w:rsidRPr="002677CC" w:rsidR="009D4DEB">
        <w:rPr>
          <w:rFonts w:ascii="Calibri" w:hAnsi="宋体"/>
          <w:sz w:val="28"/>
          <w:szCs w:val="28"/>
        </w:rPr>
        <w:t>并网光伏发电电站，该工程的</w:t>
      </w:r>
      <w:r w:rsidRPr="002677CC" w:rsidR="00D42295">
        <w:rPr>
          <w:rFonts w:ascii="Calibri" w:hAnsi="宋体"/>
          <w:sz w:val="28"/>
          <w:szCs w:val="28"/>
        </w:rPr>
        <w:t>总装机容量约为</w:t>
      </w:r>
      <w:r w:rsidRPr="002677CC" w:rsidR="009D4DEB">
        <w:rPr>
          <w:rFonts w:ascii="Calibri" w:hAnsi="Calibri"/>
          <w:sz w:val="28"/>
          <w:szCs w:val="28"/>
        </w:rPr>
        <w:t>100M</w:t>
      </w:r>
      <w:r w:rsidRPr="002677CC" w:rsidR="00D42295">
        <w:rPr>
          <w:rFonts w:ascii="Calibri" w:hAnsi="Calibri"/>
          <w:sz w:val="28"/>
          <w:szCs w:val="28"/>
        </w:rPr>
        <w:t>Wp</w:t>
      </w:r>
      <w:r w:rsidRPr="002677CC" w:rsidR="009D4DEB">
        <w:rPr>
          <w:rFonts w:ascii="Calibri" w:hAnsi="宋体"/>
          <w:sz w:val="28"/>
          <w:szCs w:val="28"/>
        </w:rPr>
        <w:t>〔</w:t>
      </w:r>
      <w:r w:rsidRPr="002677CC" w:rsidR="009D4DEB">
        <w:rPr>
          <w:rFonts w:ascii="Calibri" w:hAnsi="Calibri"/>
          <w:sz w:val="28"/>
          <w:szCs w:val="28"/>
        </w:rPr>
        <w:t>10</w:t>
      </w:r>
      <w:r w:rsidRPr="002677CC" w:rsidR="009D4DEB">
        <w:rPr>
          <w:rFonts w:ascii="Calibri" w:hAnsi="宋体"/>
          <w:sz w:val="28"/>
          <w:szCs w:val="28"/>
        </w:rPr>
        <w:t>万千瓦〕</w:t>
      </w:r>
      <w:r w:rsidRPr="002677CC" w:rsidR="00D42295">
        <w:rPr>
          <w:rFonts w:ascii="Calibri" w:hAnsi="宋体"/>
          <w:sz w:val="28"/>
          <w:szCs w:val="28"/>
        </w:rPr>
        <w:t>。</w:t>
      </w:r>
      <w:r w:rsidRPr="002677CC" w:rsidR="009D4DEB">
        <w:rPr>
          <w:rFonts w:ascii="Calibri" w:hAnsi="宋体"/>
          <w:sz w:val="28"/>
          <w:szCs w:val="28"/>
        </w:rPr>
        <w:t>该工程建设完成后，当</w:t>
      </w:r>
      <w:r w:rsidRPr="002677CC" w:rsidR="00D42295">
        <w:rPr>
          <w:rFonts w:ascii="Calibri" w:hAnsi="宋体"/>
          <w:sz w:val="28"/>
          <w:szCs w:val="28"/>
        </w:rPr>
        <w:t>有阳光时，</w:t>
      </w:r>
      <w:r w:rsidRPr="002677CC" w:rsidR="009D4DEB">
        <w:rPr>
          <w:rFonts w:ascii="Calibri" w:hAnsi="宋体"/>
          <w:sz w:val="28"/>
          <w:szCs w:val="28"/>
        </w:rPr>
        <w:t>电站中的太阳能电池组件会</w:t>
      </w:r>
      <w:r w:rsidRPr="002677CC" w:rsidR="00D42295">
        <w:rPr>
          <w:rFonts w:ascii="Calibri" w:hAnsi="宋体"/>
          <w:sz w:val="28"/>
          <w:szCs w:val="28"/>
        </w:rPr>
        <w:t>将日光转换成直流电，通过逆变器变换成</w:t>
      </w:r>
      <w:r w:rsidRPr="002677CC" w:rsidR="00D42295">
        <w:rPr>
          <w:rFonts w:ascii="Calibri" w:hAnsi="Calibri"/>
          <w:sz w:val="28"/>
          <w:szCs w:val="28"/>
        </w:rPr>
        <w:t>220/380V</w:t>
      </w:r>
      <w:r w:rsidRPr="002677CC" w:rsidR="00D42295">
        <w:rPr>
          <w:rFonts w:ascii="Calibri" w:hAnsi="宋体"/>
          <w:sz w:val="28"/>
          <w:szCs w:val="28"/>
        </w:rPr>
        <w:t>交流电，</w:t>
      </w:r>
      <w:r w:rsidRPr="002677CC" w:rsidR="009D4DEB">
        <w:rPr>
          <w:rFonts w:ascii="Calibri" w:hAnsi="宋体"/>
          <w:sz w:val="28"/>
          <w:szCs w:val="28"/>
        </w:rPr>
        <w:t>再通过二级升压变压过程将该电站发的电力从</w:t>
      </w:r>
      <w:r w:rsidRPr="002677CC" w:rsidR="009D4DEB">
        <w:rPr>
          <w:rFonts w:ascii="Calibri" w:hAnsi="Calibri"/>
          <w:sz w:val="28"/>
          <w:szCs w:val="28"/>
        </w:rPr>
        <w:t>110KV</w:t>
      </w:r>
      <w:r w:rsidRPr="002677CC" w:rsidR="009D4DEB">
        <w:rPr>
          <w:rFonts w:ascii="Calibri" w:hAnsi="宋体"/>
          <w:sz w:val="28"/>
          <w:szCs w:val="28"/>
        </w:rPr>
        <w:t>电网为电网覆盖区域</w:t>
      </w:r>
      <w:r w:rsidRPr="002677CC" w:rsidR="00D42295">
        <w:rPr>
          <w:rFonts w:ascii="Calibri" w:hAnsi="宋体"/>
          <w:sz w:val="28"/>
          <w:szCs w:val="28"/>
        </w:rPr>
        <w:t>供电；当没有阳光</w:t>
      </w:r>
      <w:r w:rsidRPr="002677CC" w:rsidR="009D4DEB">
        <w:rPr>
          <w:rFonts w:ascii="Calibri" w:hAnsi="宋体"/>
          <w:sz w:val="28"/>
          <w:szCs w:val="28"/>
        </w:rPr>
        <w:t>情况下，光伏电站会出现</w:t>
      </w:r>
      <w:r w:rsidRPr="002677CC" w:rsidR="00D42295">
        <w:rPr>
          <w:rFonts w:ascii="Calibri" w:hAnsi="宋体"/>
          <w:sz w:val="28"/>
          <w:szCs w:val="28"/>
        </w:rPr>
        <w:t>不发电</w:t>
      </w:r>
      <w:r w:rsidRPr="002677CC" w:rsidR="009D4DEB">
        <w:rPr>
          <w:rFonts w:ascii="Calibri" w:hAnsi="宋体"/>
          <w:sz w:val="28"/>
          <w:szCs w:val="28"/>
        </w:rPr>
        <w:t>或发电功率缺乏，此时电网覆盖区域的用电</w:t>
      </w:r>
      <w:r w:rsidRPr="002677CC" w:rsidR="00D42295">
        <w:rPr>
          <w:rFonts w:ascii="Calibri" w:hAnsi="宋体"/>
          <w:sz w:val="28"/>
          <w:szCs w:val="28"/>
        </w:rPr>
        <w:t>负荷</w:t>
      </w:r>
      <w:r w:rsidRPr="002677CC" w:rsidR="00EA29DF">
        <w:rPr>
          <w:rFonts w:ascii="Calibri" w:hAnsi="宋体"/>
          <w:sz w:val="28"/>
          <w:szCs w:val="28"/>
        </w:rPr>
        <w:t>可</w:t>
      </w:r>
      <w:r w:rsidRPr="002677CC" w:rsidR="009D4DEB">
        <w:rPr>
          <w:rFonts w:ascii="Calibri" w:hAnsi="宋体"/>
          <w:sz w:val="28"/>
          <w:szCs w:val="28"/>
        </w:rPr>
        <w:t>通过其他</w:t>
      </w:r>
      <w:r w:rsidRPr="002677CC" w:rsidR="00EA29DF">
        <w:rPr>
          <w:rFonts w:ascii="Calibri" w:hAnsi="宋体"/>
          <w:sz w:val="28"/>
          <w:szCs w:val="28"/>
        </w:rPr>
        <w:t>发电模式进行获取电力</w:t>
      </w:r>
      <w:r w:rsidRPr="002677CC" w:rsidR="00D42295">
        <w:rPr>
          <w:rFonts w:ascii="Calibri" w:hAnsi="宋体"/>
          <w:sz w:val="28"/>
          <w:szCs w:val="28"/>
        </w:rPr>
        <w:t>。</w:t>
      </w:r>
    </w:p>
    <w:p w:rsidR="00C221ED" w:rsidRPr="002677CC" w:rsidP="00477AF2">
      <w:pPr>
        <w:pStyle w:val="Heading3"/>
        <w:spacing w:before="60"/>
        <w:ind w:firstLine="562"/>
        <w:rPr>
          <w:rFonts w:ascii="Calibri" w:eastAsia="宋体" w:hAnsi="Calibri"/>
          <w:sz w:val="28"/>
          <w:szCs w:val="28"/>
        </w:rPr>
      </w:pPr>
      <w:bookmarkStart w:id="30" w:name="_Toc202153709"/>
      <w:bookmarkStart w:id="31" w:name="_Toc316854108"/>
      <w:bookmarkStart w:id="32" w:name="_Toc316857101"/>
      <w:bookmarkStart w:id="33" w:name="_Toc316973114"/>
      <w:r w:rsidRPr="002677CC">
        <w:rPr>
          <w:rFonts w:ascii="Calibri" w:eastAsia="宋体"/>
          <w:sz w:val="28"/>
        </w:rPr>
        <w:t>工程</w:t>
      </w:r>
      <w:r w:rsidRPr="002677CC" w:rsidR="00EA29DF">
        <w:rPr>
          <w:rFonts w:ascii="Calibri" w:eastAsia="宋体"/>
          <w:sz w:val="28"/>
        </w:rPr>
        <w:t>规划</w:t>
      </w:r>
      <w:r w:rsidRPr="002677CC">
        <w:rPr>
          <w:rFonts w:ascii="Calibri" w:eastAsia="宋体"/>
          <w:sz w:val="28"/>
        </w:rPr>
        <w:t>规模</w:t>
      </w:r>
      <w:bookmarkEnd w:id="30"/>
      <w:bookmarkEnd w:id="31"/>
      <w:bookmarkEnd w:id="32"/>
      <w:bookmarkEnd w:id="33"/>
    </w:p>
    <w:p w:rsidR="001B2D70" w:rsidRPr="002677CC" w:rsidP="00477AF2">
      <w:pPr>
        <w:spacing w:line="360" w:lineRule="auto"/>
        <w:ind w:firstLine="560" w:firstLineChars="200"/>
        <w:rPr>
          <w:rFonts w:ascii="Calibri" w:hAnsi="Calibri"/>
          <w:sz w:val="28"/>
          <w:szCs w:val="28"/>
        </w:rPr>
        <w:sectPr w:rsidSect="006B1FDF">
          <w:type w:val="nextPage"/>
          <w:pgSz w:w="11906" w:h="16838"/>
          <w:pgMar w:top="1440" w:right="1418" w:bottom="1134" w:left="1418" w:header="851" w:footer="992" w:gutter="0"/>
          <w:pgNumType w:start="3"/>
          <w:cols w:space="425"/>
          <w:titlePg w:val="0"/>
          <w:docGrid w:linePitch="312"/>
        </w:sectPr>
      </w:pPr>
    </w:p>
    <w:p w:rsidR="001B2D70" w:rsidRPr="002677CC" w:rsidP="00477AF2">
      <w:pPr>
        <w:spacing w:line="360" w:lineRule="auto"/>
        <w:ind w:firstLine="560" w:firstLineChars="200"/>
        <w:rPr>
          <w:rFonts w:ascii="Calibri" w:hAnsi="Calibri"/>
          <w:sz w:val="28"/>
          <w:szCs w:val="28"/>
        </w:rPr>
      </w:pPr>
      <w:r w:rsidRPr="002677CC">
        <w:rPr>
          <w:rFonts w:ascii="Calibri" w:hAnsi="宋体"/>
          <w:sz w:val="28"/>
          <w:szCs w:val="28"/>
        </w:rPr>
        <w:t>理塘县拥有大量地势平坦、幅员辽阔、低附加值的高原荒地，且该地丰富的太阳能资源，适合开发建设大型太阳能光伏电站。</w:t>
      </w:r>
    </w:p>
    <w:p w:rsidR="001B2D70" w:rsidRPr="002677CC" w:rsidP="00477AF2">
      <w:pPr>
        <w:spacing w:line="360" w:lineRule="auto"/>
        <w:ind w:firstLine="560" w:firstLineChars="200"/>
        <w:rPr>
          <w:rFonts w:ascii="Calibri" w:hAnsi="Calibri"/>
          <w:sz w:val="28"/>
          <w:szCs w:val="28"/>
        </w:rPr>
      </w:pPr>
      <w:r w:rsidRPr="002677CC" w:rsidR="00C221ED">
        <w:rPr>
          <w:rFonts w:ascii="Calibri" w:hAnsi="宋体"/>
          <w:sz w:val="28"/>
          <w:szCs w:val="28"/>
        </w:rPr>
        <w:t>由于</w:t>
      </w:r>
      <w:r w:rsidRPr="002677CC">
        <w:rPr>
          <w:rFonts w:ascii="Calibri" w:hAnsi="宋体"/>
          <w:sz w:val="28"/>
          <w:szCs w:val="28"/>
        </w:rPr>
        <w:t>现阶段理塘县电网属于县域孤网运行</w:t>
      </w:r>
      <w:r w:rsidRPr="002677CC" w:rsidR="00C221ED">
        <w:rPr>
          <w:rFonts w:ascii="Calibri" w:hAnsi="宋体"/>
          <w:sz w:val="28"/>
          <w:szCs w:val="28"/>
        </w:rPr>
        <w:t>，地区电力供给严重缺乏，许多工业企业由于电力供给紧张而</w:t>
      </w:r>
      <w:r w:rsidRPr="002677CC">
        <w:rPr>
          <w:rFonts w:ascii="Calibri" w:hAnsi="宋体"/>
          <w:sz w:val="28"/>
          <w:szCs w:val="28"/>
        </w:rPr>
        <w:t>无法进驻开展</w:t>
      </w:r>
      <w:r w:rsidRPr="002677CC" w:rsidR="00C221ED">
        <w:rPr>
          <w:rFonts w:ascii="Calibri" w:hAnsi="宋体"/>
          <w:sz w:val="28"/>
          <w:szCs w:val="28"/>
        </w:rPr>
        <w:t>，</w:t>
      </w:r>
      <w:r w:rsidRPr="002677CC">
        <w:rPr>
          <w:rFonts w:ascii="Calibri" w:hAnsi="宋体"/>
          <w:sz w:val="28"/>
          <w:szCs w:val="28"/>
        </w:rPr>
        <w:t>理塘县</w:t>
      </w:r>
      <w:r w:rsidRPr="002677CC" w:rsidR="00C221ED">
        <w:rPr>
          <w:rFonts w:ascii="Calibri" w:hAnsi="宋体"/>
          <w:sz w:val="28"/>
          <w:szCs w:val="28"/>
        </w:rPr>
        <w:t>电力短缺问题将成为制约</w:t>
      </w:r>
      <w:r w:rsidRPr="002677CC">
        <w:rPr>
          <w:rFonts w:ascii="Calibri" w:hAnsi="宋体"/>
          <w:sz w:val="28"/>
          <w:szCs w:val="28"/>
        </w:rPr>
        <w:t>理塘和谐</w:t>
      </w:r>
      <w:r w:rsidRPr="002677CC" w:rsidR="00C221ED">
        <w:rPr>
          <w:rFonts w:ascii="Calibri" w:hAnsi="宋体"/>
          <w:sz w:val="28"/>
          <w:szCs w:val="28"/>
        </w:rPr>
        <w:t>开展的重要因素。开发建设大型光伏太阳能电站将为该地区</w:t>
      </w:r>
      <w:r w:rsidRPr="002677CC">
        <w:rPr>
          <w:rFonts w:ascii="Calibri" w:hAnsi="宋体"/>
          <w:sz w:val="28"/>
          <w:szCs w:val="28"/>
        </w:rPr>
        <w:t>社会安定和</w:t>
      </w:r>
      <w:r w:rsidRPr="002677CC" w:rsidR="00C221ED">
        <w:rPr>
          <w:rFonts w:ascii="Calibri" w:hAnsi="宋体"/>
          <w:sz w:val="28"/>
          <w:szCs w:val="28"/>
        </w:rPr>
        <w:t>工业开展提供一定的电力保障，</w:t>
      </w:r>
      <w:r w:rsidRPr="002677CC" w:rsidR="00BF5E22">
        <w:rPr>
          <w:rFonts w:ascii="Calibri" w:hAnsi="宋体"/>
          <w:sz w:val="28"/>
          <w:szCs w:val="28"/>
        </w:rPr>
        <w:t>同时大型光伏太阳能电站的建设</w:t>
      </w:r>
      <w:r w:rsidRPr="002677CC" w:rsidR="00C221ED">
        <w:rPr>
          <w:rFonts w:ascii="Calibri" w:hAnsi="宋体"/>
          <w:sz w:val="28"/>
          <w:szCs w:val="28"/>
        </w:rPr>
        <w:t>对当地经济开展会起到积极的推动作用。</w:t>
      </w:r>
    </w:p>
    <w:p w:rsidR="004F3334" w:rsidRPr="002677CC" w:rsidP="00477AF2">
      <w:pPr>
        <w:spacing w:line="360" w:lineRule="auto"/>
        <w:ind w:firstLine="560" w:firstLineChars="200"/>
        <w:rPr>
          <w:rFonts w:ascii="Calibri" w:hAnsi="Calibri"/>
          <w:sz w:val="28"/>
        </w:rPr>
      </w:pPr>
      <w:r w:rsidRPr="002677CC" w:rsidR="006C0D7E">
        <w:rPr>
          <w:rFonts w:ascii="Calibri" w:hAnsi="宋体"/>
          <w:sz w:val="28"/>
          <w:szCs w:val="28"/>
        </w:rPr>
        <w:t>《理塘县电网</w:t>
      </w:r>
      <w:r w:rsidRPr="00904D6D" w:rsidR="006C0D7E">
        <w:rPr>
          <w:rFonts w:ascii="宋体" w:hAnsi="宋体"/>
          <w:sz w:val="28"/>
          <w:szCs w:val="28"/>
        </w:rPr>
        <w:t>“十二五〞</w:t>
      </w:r>
      <w:r w:rsidRPr="002677CC" w:rsidR="006C0D7E">
        <w:rPr>
          <w:rFonts w:ascii="Calibri" w:hAnsi="宋体"/>
          <w:sz w:val="28"/>
          <w:szCs w:val="28"/>
        </w:rPr>
        <w:t>建设与开展规划》已确定将于</w:t>
      </w:r>
      <w:r w:rsidRPr="002677CC" w:rsidR="006C0D7E">
        <w:rPr>
          <w:rFonts w:ascii="Calibri" w:hAnsi="Calibri"/>
          <w:sz w:val="28"/>
          <w:szCs w:val="28"/>
        </w:rPr>
        <w:t>2023</w:t>
      </w:r>
      <w:r w:rsidRPr="002677CC" w:rsidR="006C0D7E">
        <w:rPr>
          <w:rFonts w:ascii="Calibri" w:hAnsi="宋体"/>
          <w:sz w:val="28"/>
          <w:szCs w:val="28"/>
        </w:rPr>
        <w:t>年新建</w:t>
      </w:r>
      <w:r w:rsidRPr="002677CC" w:rsidR="006C0D7E">
        <w:rPr>
          <w:rFonts w:ascii="Calibri" w:hAnsi="Calibri"/>
          <w:sz w:val="28"/>
          <w:szCs w:val="28"/>
        </w:rPr>
        <w:t>110KV</w:t>
      </w:r>
      <w:r w:rsidRPr="002677CC" w:rsidR="006C0D7E">
        <w:rPr>
          <w:rFonts w:ascii="Calibri" w:hAnsi="宋体"/>
          <w:sz w:val="28"/>
          <w:szCs w:val="28"/>
        </w:rPr>
        <w:t>变电站，该变电站的建设完成，标志着理塘县县域电网将并入国家电网，</w:t>
      </w:r>
      <w:r w:rsidRPr="002677CC" w:rsidR="004713C3">
        <w:rPr>
          <w:rFonts w:ascii="Calibri" w:hAnsi="宋体"/>
          <w:sz w:val="28"/>
          <w:szCs w:val="28"/>
        </w:rPr>
        <w:t>也说明</w:t>
      </w:r>
      <w:r w:rsidRPr="002677CC" w:rsidR="006C0D7E">
        <w:rPr>
          <w:rFonts w:ascii="Calibri" w:hAnsi="宋体"/>
          <w:sz w:val="28"/>
          <w:szCs w:val="28"/>
        </w:rPr>
        <w:t>理塘县</w:t>
      </w:r>
      <w:r w:rsidRPr="002677CC" w:rsidR="00C221ED">
        <w:rPr>
          <w:rFonts w:ascii="Calibri" w:hAnsi="宋体"/>
          <w:sz w:val="28"/>
          <w:szCs w:val="28"/>
        </w:rPr>
        <w:t>电网</w:t>
      </w:r>
      <w:r w:rsidRPr="002677CC" w:rsidR="006C0D7E">
        <w:rPr>
          <w:rFonts w:ascii="Calibri" w:hAnsi="宋体"/>
          <w:sz w:val="28"/>
          <w:szCs w:val="28"/>
        </w:rPr>
        <w:t>将具备</w:t>
      </w:r>
      <w:r w:rsidRPr="002677CC" w:rsidR="00C221ED">
        <w:rPr>
          <w:rFonts w:ascii="Calibri" w:hAnsi="宋体"/>
          <w:sz w:val="28"/>
          <w:szCs w:val="28"/>
        </w:rPr>
        <w:t>接入</w:t>
      </w:r>
      <w:r w:rsidRPr="002677CC" w:rsidR="00AC6129">
        <w:rPr>
          <w:rFonts w:ascii="Calibri" w:hAnsi="宋体"/>
          <w:sz w:val="28"/>
          <w:szCs w:val="28"/>
        </w:rPr>
        <w:t>大型</w:t>
      </w:r>
      <w:r w:rsidRPr="002677CC" w:rsidR="006C0D7E">
        <w:rPr>
          <w:rFonts w:ascii="Calibri" w:hAnsi="宋体"/>
          <w:sz w:val="28"/>
          <w:szCs w:val="28"/>
        </w:rPr>
        <w:t>太阳能光伏电站的能力。根据当地太阳能资源及现场地形，</w:t>
      </w:r>
      <w:r w:rsidRPr="002677CC" w:rsidR="00AC6129">
        <w:rPr>
          <w:rFonts w:ascii="Calibri" w:hAnsi="宋体"/>
          <w:sz w:val="28"/>
          <w:szCs w:val="28"/>
        </w:rPr>
        <w:t>结合当地电网未来接入</w:t>
      </w:r>
      <w:r w:rsidRPr="002677CC" w:rsidR="004713C3">
        <w:rPr>
          <w:rFonts w:ascii="Calibri" w:hAnsi="宋体"/>
          <w:sz w:val="28"/>
          <w:szCs w:val="28"/>
        </w:rPr>
        <w:t>能力</w:t>
      </w:r>
      <w:r w:rsidRPr="002677CC" w:rsidR="00AC6129">
        <w:rPr>
          <w:rFonts w:ascii="Calibri" w:hAnsi="宋体"/>
          <w:sz w:val="28"/>
          <w:szCs w:val="28"/>
        </w:rPr>
        <w:t>等条件，</w:t>
      </w:r>
      <w:r w:rsidRPr="002677CC" w:rsidR="004713C3">
        <w:rPr>
          <w:rFonts w:ascii="Calibri" w:hAnsi="宋体"/>
          <w:sz w:val="28"/>
          <w:szCs w:val="28"/>
        </w:rPr>
        <w:t>理塘县</w:t>
      </w:r>
      <w:r w:rsidRPr="002677CC" w:rsidR="00C221ED">
        <w:rPr>
          <w:rFonts w:ascii="Calibri" w:hAnsi="宋体"/>
          <w:sz w:val="28"/>
          <w:szCs w:val="28"/>
        </w:rPr>
        <w:t>光伏太阳能电站</w:t>
      </w:r>
      <w:r w:rsidRPr="002677CC" w:rsidR="006F31BE">
        <w:rPr>
          <w:rFonts w:ascii="Calibri" w:hAnsi="宋体"/>
          <w:sz w:val="28"/>
          <w:szCs w:val="28"/>
        </w:rPr>
        <w:t>总体</w:t>
      </w:r>
      <w:r w:rsidRPr="002677CC" w:rsidR="00C221ED">
        <w:rPr>
          <w:rFonts w:ascii="Calibri" w:hAnsi="宋体"/>
          <w:sz w:val="28"/>
          <w:szCs w:val="28"/>
        </w:rPr>
        <w:t>规划容量为</w:t>
      </w:r>
      <w:r w:rsidRPr="002677CC" w:rsidR="004713C3">
        <w:rPr>
          <w:rFonts w:ascii="Calibri" w:hAnsi="Calibri"/>
          <w:sz w:val="28"/>
          <w:szCs w:val="28"/>
        </w:rPr>
        <w:t>100</w:t>
      </w:r>
      <w:r w:rsidRPr="002677CC" w:rsidR="00871730">
        <w:rPr>
          <w:rFonts w:ascii="Calibri" w:hAnsi="Calibri"/>
          <w:sz w:val="28"/>
          <w:szCs w:val="28"/>
        </w:rPr>
        <w:t>MW</w:t>
      </w:r>
      <w:r w:rsidRPr="002677CC" w:rsidR="004713C3">
        <w:rPr>
          <w:rFonts w:ascii="Calibri" w:hAnsi="Calibri"/>
          <w:sz w:val="28"/>
          <w:szCs w:val="28"/>
        </w:rPr>
        <w:t>p</w:t>
      </w:r>
      <w:r w:rsidRPr="002677CC" w:rsidR="001151F4">
        <w:rPr>
          <w:rFonts w:ascii="Calibri" w:hAnsi="宋体"/>
          <w:sz w:val="28"/>
          <w:szCs w:val="28"/>
        </w:rPr>
        <w:t>，规划</w:t>
      </w:r>
      <w:r w:rsidRPr="002677CC" w:rsidR="00A91BC4">
        <w:rPr>
          <w:rFonts w:ascii="Calibri" w:hAnsi="宋体"/>
          <w:sz w:val="28"/>
          <w:szCs w:val="28"/>
        </w:rPr>
        <w:t>占地面积约为</w:t>
      </w:r>
      <w:r w:rsidR="00E5338C">
        <w:rPr>
          <w:rFonts w:ascii="Calibri" w:hAnsi="Calibri"/>
          <w:sz w:val="28"/>
          <w:szCs w:val="28"/>
        </w:rPr>
        <w:t>3000亩</w:t>
      </w:r>
      <w:r w:rsidRPr="002677CC">
        <w:rPr>
          <w:rFonts w:ascii="Calibri" w:hAnsi="宋体"/>
          <w:sz w:val="28"/>
          <w:szCs w:val="28"/>
        </w:rPr>
        <w:t>。</w:t>
      </w:r>
    </w:p>
    <w:p w:rsidR="001B2D70" w:rsidRPr="002677CC" w:rsidP="00477AF2">
      <w:pPr>
        <w:spacing w:line="360" w:lineRule="auto"/>
        <w:ind w:firstLine="560" w:firstLineChars="200"/>
        <w:rPr>
          <w:rFonts w:ascii="Calibri" w:hAnsi="Calibri"/>
          <w:sz w:val="32"/>
          <w:szCs w:val="28"/>
        </w:rPr>
      </w:pPr>
      <w:r w:rsidRPr="002677CC">
        <w:rPr>
          <w:rFonts w:ascii="Calibri" w:hAnsi="宋体"/>
          <w:sz w:val="28"/>
        </w:rPr>
        <w:t>理塘县</w:t>
      </w:r>
      <w:r w:rsidRPr="002677CC">
        <w:rPr>
          <w:rFonts w:ascii="Calibri" w:hAnsi="Calibri"/>
          <w:sz w:val="28"/>
        </w:rPr>
        <w:t>1</w:t>
      </w:r>
      <w:r w:rsidRPr="002677CC" w:rsidR="004713C3">
        <w:rPr>
          <w:rFonts w:ascii="Calibri" w:hAnsi="Calibri"/>
          <w:sz w:val="28"/>
        </w:rPr>
        <w:t>00MWp</w:t>
      </w:r>
      <w:r w:rsidRPr="002677CC">
        <w:rPr>
          <w:rFonts w:ascii="Calibri" w:hAnsi="宋体"/>
          <w:sz w:val="28"/>
        </w:rPr>
        <w:t>光伏发电工程的</w:t>
      </w:r>
      <w:r w:rsidRPr="002677CC" w:rsidR="004713C3">
        <w:rPr>
          <w:rFonts w:ascii="Calibri" w:hAnsi="宋体"/>
          <w:sz w:val="28"/>
        </w:rPr>
        <w:t>规划</w:t>
      </w:r>
      <w:r w:rsidRPr="002677CC">
        <w:rPr>
          <w:rFonts w:ascii="Calibri" w:hAnsi="宋体"/>
          <w:sz w:val="28"/>
        </w:rPr>
        <w:t>，</w:t>
      </w:r>
      <w:r w:rsidRPr="007E3AD6" w:rsidR="00C36918">
        <w:rPr>
          <w:rFonts w:ascii="Calibri" w:hAnsi="宋体" w:hint="eastAsia"/>
          <w:sz w:val="28"/>
          <w:szCs w:val="28"/>
        </w:rPr>
        <w:t>拟于2023年</w:t>
      </w:r>
      <w:r w:rsidR="00D55EA8">
        <w:rPr>
          <w:rFonts w:ascii="Calibri" w:hAnsi="宋体" w:hint="eastAsia"/>
          <w:sz w:val="28"/>
          <w:szCs w:val="28"/>
        </w:rPr>
        <w:t>6</w:t>
      </w:r>
      <w:r w:rsidRPr="007E3AD6" w:rsidR="00C36918">
        <w:rPr>
          <w:rFonts w:ascii="Calibri" w:hAnsi="宋体" w:hint="eastAsia"/>
          <w:sz w:val="28"/>
          <w:szCs w:val="28"/>
        </w:rPr>
        <w:t>月内完成工程申报</w:t>
      </w:r>
      <w:r w:rsidR="00C36918">
        <w:rPr>
          <w:rFonts w:ascii="Calibri" w:hAnsi="宋体" w:hint="eastAsia"/>
          <w:sz w:val="28"/>
          <w:szCs w:val="28"/>
        </w:rPr>
        <w:t>立项；</w:t>
      </w:r>
      <w:r w:rsidR="00C36918">
        <w:rPr>
          <w:rFonts w:ascii="Calibri" w:hAnsi="宋体" w:hint="eastAsia"/>
          <w:sz w:val="28"/>
        </w:rPr>
        <w:t>工程分</w:t>
      </w:r>
      <w:r w:rsidR="0025358D">
        <w:rPr>
          <w:rFonts w:ascii="Calibri" w:hAnsi="宋体" w:hint="eastAsia"/>
          <w:sz w:val="28"/>
        </w:rPr>
        <w:t>四</w:t>
      </w:r>
      <w:r w:rsidRPr="002677CC">
        <w:rPr>
          <w:rFonts w:ascii="Calibri" w:hAnsi="宋体"/>
          <w:sz w:val="28"/>
        </w:rPr>
        <w:t>期</w:t>
      </w:r>
      <w:r w:rsidR="00C36918">
        <w:rPr>
          <w:rFonts w:ascii="Calibri" w:hAnsi="宋体" w:hint="eastAsia"/>
          <w:sz w:val="28"/>
        </w:rPr>
        <w:t>投建</w:t>
      </w:r>
      <w:r w:rsidRPr="002677CC">
        <w:rPr>
          <w:rFonts w:ascii="Calibri" w:hAnsi="宋体"/>
          <w:sz w:val="28"/>
        </w:rPr>
        <w:t>完成</w:t>
      </w:r>
      <w:r w:rsidRPr="002677CC" w:rsidR="00014058">
        <w:rPr>
          <w:rFonts w:ascii="Calibri" w:hAnsi="宋体"/>
          <w:sz w:val="28"/>
        </w:rPr>
        <w:t>，完成周期预计为</w:t>
      </w:r>
      <w:r w:rsidRPr="002677CC" w:rsidR="00B341EB">
        <w:rPr>
          <w:rFonts w:ascii="Calibri" w:hAnsi="宋体"/>
          <w:sz w:val="28"/>
        </w:rPr>
        <w:t>二</w:t>
      </w:r>
      <w:r w:rsidRPr="002677CC" w:rsidR="00014058">
        <w:rPr>
          <w:rFonts w:ascii="Calibri" w:hAnsi="宋体"/>
          <w:sz w:val="28"/>
        </w:rPr>
        <w:t>年</w:t>
      </w:r>
      <w:r w:rsidR="00C36918">
        <w:rPr>
          <w:rFonts w:ascii="Calibri" w:hAnsi="宋体" w:hint="eastAsia"/>
          <w:sz w:val="28"/>
        </w:rPr>
        <w:t>，各期工程完成时间方案如下</w:t>
      </w:r>
      <w:r w:rsidRPr="002677CC">
        <w:rPr>
          <w:rFonts w:ascii="Calibri" w:hAnsi="宋体"/>
          <w:sz w:val="28"/>
        </w:rPr>
        <w:t>：</w:t>
      </w:r>
    </w:p>
    <w:p w:rsidR="001B2D70" w:rsidP="007E3AD6">
      <w:pPr>
        <w:spacing w:line="360" w:lineRule="auto"/>
        <w:ind w:firstLine="560" w:firstLineChars="200"/>
        <w:rPr>
          <w:rFonts w:ascii="Calibri" w:hAnsi="宋体" w:hint="eastAsia"/>
          <w:sz w:val="28"/>
          <w:szCs w:val="28"/>
        </w:rPr>
      </w:pPr>
      <w:r w:rsidR="007E3AD6">
        <w:rPr>
          <w:rFonts w:ascii="Calibri" w:hAnsi="宋体" w:hint="eastAsia"/>
          <w:sz w:val="28"/>
          <w:szCs w:val="28"/>
        </w:rPr>
        <w:t>1.</w:t>
      </w:r>
      <w:r w:rsidRPr="002677CC">
        <w:rPr>
          <w:rFonts w:ascii="Calibri" w:hAnsi="宋体"/>
          <w:sz w:val="28"/>
          <w:szCs w:val="28"/>
        </w:rPr>
        <w:t>一期规模为</w:t>
      </w:r>
      <w:r w:rsidR="00904D6D">
        <w:rPr>
          <w:rFonts w:ascii="Calibri" w:hAnsi="Calibri" w:hint="eastAsia"/>
          <w:sz w:val="28"/>
          <w:szCs w:val="28"/>
        </w:rPr>
        <w:t>1</w:t>
      </w:r>
      <w:r w:rsidRPr="002677CC" w:rsidR="00B341EB">
        <w:rPr>
          <w:rFonts w:ascii="Calibri" w:hAnsi="Calibri"/>
          <w:sz w:val="28"/>
          <w:szCs w:val="28"/>
        </w:rPr>
        <w:t>0</w:t>
      </w:r>
      <w:r w:rsidRPr="002677CC">
        <w:rPr>
          <w:rFonts w:ascii="Calibri" w:hAnsi="Calibri"/>
          <w:sz w:val="28"/>
          <w:szCs w:val="28"/>
        </w:rPr>
        <w:t>MWp</w:t>
      </w:r>
      <w:r w:rsidRPr="002677CC" w:rsidR="00145834">
        <w:rPr>
          <w:rFonts w:ascii="Calibri" w:hAnsi="宋体"/>
          <w:sz w:val="28"/>
          <w:szCs w:val="28"/>
        </w:rPr>
        <w:t>：</w:t>
      </w:r>
      <w:r w:rsidR="00904D6D">
        <w:rPr>
          <w:rFonts w:ascii="Calibri" w:hAnsi="宋体" w:hint="eastAsia"/>
          <w:sz w:val="28"/>
          <w:szCs w:val="28"/>
        </w:rPr>
        <w:t>工程规划占地面积为300亩，</w:t>
      </w:r>
      <w:r w:rsidR="00D55EA8">
        <w:rPr>
          <w:rFonts w:ascii="Calibri" w:hAnsi="宋体" w:hint="eastAsia"/>
          <w:sz w:val="28"/>
          <w:szCs w:val="28"/>
        </w:rPr>
        <w:t>拟于</w:t>
      </w:r>
      <w:r w:rsidRPr="007E3AD6" w:rsidR="007E3AD6">
        <w:rPr>
          <w:rFonts w:ascii="Calibri" w:hAnsi="宋体" w:hint="eastAsia"/>
          <w:sz w:val="28"/>
          <w:szCs w:val="28"/>
        </w:rPr>
        <w:t>2023年12月完成工程施工，2023年3月正式并网运行</w:t>
      </w:r>
      <w:r w:rsidRPr="002677CC">
        <w:rPr>
          <w:rFonts w:ascii="Calibri" w:hAnsi="宋体"/>
          <w:sz w:val="28"/>
          <w:szCs w:val="28"/>
        </w:rPr>
        <w:t>；</w:t>
      </w:r>
    </w:p>
    <w:p w:rsidR="001B2D70" w:rsidP="00904D6D">
      <w:pPr>
        <w:spacing w:line="360" w:lineRule="auto"/>
        <w:ind w:firstLine="540"/>
        <w:rPr>
          <w:rFonts w:ascii="Calibri" w:hAnsi="宋体" w:hint="eastAsia"/>
          <w:sz w:val="28"/>
          <w:szCs w:val="28"/>
        </w:rPr>
      </w:pPr>
      <w:r w:rsidRPr="002677CC">
        <w:rPr>
          <w:rFonts w:ascii="Calibri" w:hAnsi="Calibri"/>
          <w:sz w:val="28"/>
          <w:szCs w:val="28"/>
        </w:rPr>
        <w:t>2.</w:t>
      </w:r>
      <w:r w:rsidRPr="002677CC">
        <w:rPr>
          <w:rFonts w:ascii="Calibri" w:hAnsi="宋体"/>
          <w:sz w:val="28"/>
          <w:szCs w:val="28"/>
        </w:rPr>
        <w:t>二期规模为</w:t>
      </w:r>
      <w:r w:rsidR="00904D6D">
        <w:rPr>
          <w:rFonts w:ascii="Calibri" w:hAnsi="Calibri" w:hint="eastAsia"/>
          <w:sz w:val="28"/>
          <w:szCs w:val="28"/>
        </w:rPr>
        <w:t>30</w:t>
      </w:r>
      <w:r w:rsidRPr="002677CC">
        <w:rPr>
          <w:rFonts w:ascii="Calibri" w:hAnsi="Calibri"/>
          <w:sz w:val="28"/>
          <w:szCs w:val="28"/>
        </w:rPr>
        <w:t>MWp</w:t>
      </w:r>
      <w:r w:rsidRPr="002677CC" w:rsidR="001F2518">
        <w:rPr>
          <w:rFonts w:ascii="Calibri" w:hAnsi="宋体"/>
          <w:sz w:val="28"/>
          <w:szCs w:val="28"/>
        </w:rPr>
        <w:t>：</w:t>
      </w:r>
      <w:r w:rsidR="00904D6D">
        <w:rPr>
          <w:rFonts w:ascii="Calibri" w:hAnsi="宋体" w:hint="eastAsia"/>
          <w:sz w:val="28"/>
          <w:szCs w:val="28"/>
        </w:rPr>
        <w:t>工程规划占地面积为900亩，</w:t>
      </w:r>
      <w:r w:rsidRPr="007E3AD6" w:rsidR="007E3AD6">
        <w:rPr>
          <w:rFonts w:ascii="Calibri" w:hAnsi="宋体" w:hint="eastAsia"/>
          <w:sz w:val="28"/>
          <w:szCs w:val="28"/>
        </w:rPr>
        <w:t>拟于2023年</w:t>
      </w:r>
      <w:r w:rsidR="00904D6D">
        <w:rPr>
          <w:rFonts w:ascii="Calibri" w:hAnsi="宋体" w:hint="eastAsia"/>
          <w:sz w:val="28"/>
          <w:szCs w:val="28"/>
        </w:rPr>
        <w:t>8</w:t>
      </w:r>
      <w:r w:rsidRPr="007E3AD6" w:rsidR="007E3AD6">
        <w:rPr>
          <w:rFonts w:ascii="Calibri" w:hAnsi="宋体" w:hint="eastAsia"/>
          <w:sz w:val="28"/>
          <w:szCs w:val="28"/>
        </w:rPr>
        <w:t>月完成工程施工，2023年12月正式并网运行</w:t>
      </w:r>
      <w:r w:rsidR="00904D6D">
        <w:rPr>
          <w:rFonts w:ascii="Calibri" w:hAnsi="宋体" w:hint="eastAsia"/>
          <w:sz w:val="28"/>
          <w:szCs w:val="28"/>
        </w:rPr>
        <w:t>；</w:t>
      </w:r>
    </w:p>
    <w:p w:rsidR="00904D6D" w:rsidP="00904D6D">
      <w:pPr>
        <w:spacing w:line="360" w:lineRule="auto"/>
        <w:ind w:firstLine="540"/>
        <w:rPr>
          <w:rFonts w:ascii="Calibri" w:hAnsi="宋体" w:hint="eastAsia"/>
          <w:sz w:val="28"/>
          <w:szCs w:val="28"/>
        </w:rPr>
      </w:pPr>
      <w:r>
        <w:rPr>
          <w:rFonts w:ascii="Calibri" w:hAnsi="Calibri" w:hint="eastAsia"/>
          <w:sz w:val="28"/>
          <w:szCs w:val="28"/>
        </w:rPr>
        <w:t>3</w:t>
      </w:r>
      <w:r w:rsidRPr="002677CC">
        <w:rPr>
          <w:rFonts w:ascii="Calibri" w:hAnsi="Calibri"/>
          <w:sz w:val="28"/>
          <w:szCs w:val="28"/>
        </w:rPr>
        <w:t>.</w:t>
      </w:r>
      <w:r>
        <w:rPr>
          <w:rFonts w:ascii="Calibri" w:hAnsi="宋体" w:hint="eastAsia"/>
          <w:sz w:val="28"/>
          <w:szCs w:val="28"/>
        </w:rPr>
        <w:t>三</w:t>
      </w:r>
      <w:r w:rsidRPr="002677CC">
        <w:rPr>
          <w:rFonts w:ascii="Calibri" w:hAnsi="宋体"/>
          <w:sz w:val="28"/>
          <w:szCs w:val="28"/>
        </w:rPr>
        <w:t>期规模为</w:t>
      </w:r>
      <w:r>
        <w:rPr>
          <w:rFonts w:ascii="Calibri" w:hAnsi="Calibri" w:hint="eastAsia"/>
          <w:sz w:val="28"/>
          <w:szCs w:val="28"/>
        </w:rPr>
        <w:t>30</w:t>
      </w:r>
      <w:r w:rsidRPr="002677CC">
        <w:rPr>
          <w:rFonts w:ascii="Calibri" w:hAnsi="Calibri"/>
          <w:sz w:val="28"/>
          <w:szCs w:val="28"/>
        </w:rPr>
        <w:t>MWp</w:t>
      </w:r>
      <w:r w:rsidRPr="002677CC">
        <w:rPr>
          <w:rFonts w:ascii="Calibri" w:hAnsi="宋体"/>
          <w:sz w:val="28"/>
          <w:szCs w:val="28"/>
        </w:rPr>
        <w:t>：</w:t>
      </w:r>
      <w:r>
        <w:rPr>
          <w:rFonts w:ascii="Calibri" w:hAnsi="宋体" w:hint="eastAsia"/>
          <w:sz w:val="28"/>
          <w:szCs w:val="28"/>
        </w:rPr>
        <w:t>工程规划占地面积为900亩，</w:t>
      </w:r>
      <w:r w:rsidRPr="007E3AD6">
        <w:rPr>
          <w:rFonts w:ascii="Calibri" w:hAnsi="宋体" w:hint="eastAsia"/>
          <w:sz w:val="28"/>
          <w:szCs w:val="28"/>
        </w:rPr>
        <w:t>拟于2023年</w:t>
      </w:r>
      <w:r>
        <w:rPr>
          <w:rFonts w:ascii="Calibri" w:hAnsi="宋体" w:hint="eastAsia"/>
          <w:sz w:val="28"/>
          <w:szCs w:val="28"/>
        </w:rPr>
        <w:t>9</w:t>
      </w:r>
      <w:r w:rsidRPr="007E3AD6">
        <w:rPr>
          <w:rFonts w:ascii="Calibri" w:hAnsi="宋体" w:hint="eastAsia"/>
          <w:sz w:val="28"/>
          <w:szCs w:val="28"/>
        </w:rPr>
        <w:t>月完成工程施工，2023年12月正式并网运行</w:t>
      </w:r>
      <w:r>
        <w:rPr>
          <w:rFonts w:ascii="Calibri" w:hAnsi="宋体" w:hint="eastAsia"/>
          <w:sz w:val="28"/>
          <w:szCs w:val="28"/>
        </w:rPr>
        <w:t>；</w:t>
      </w:r>
    </w:p>
    <w:p w:rsidR="00904D6D" w:rsidRPr="00904D6D" w:rsidP="00904D6D">
      <w:pPr>
        <w:spacing w:line="360" w:lineRule="auto"/>
        <w:ind w:firstLine="540"/>
        <w:rPr>
          <w:rFonts w:ascii="Calibri" w:hAnsi="宋体"/>
          <w:sz w:val="28"/>
          <w:szCs w:val="28"/>
        </w:rPr>
      </w:pPr>
      <w:r>
        <w:rPr>
          <w:rFonts w:ascii="Calibri" w:hAnsi="Calibri" w:hint="eastAsia"/>
          <w:sz w:val="28"/>
          <w:szCs w:val="28"/>
        </w:rPr>
        <w:t>4</w:t>
      </w:r>
      <w:r w:rsidRPr="002677CC">
        <w:rPr>
          <w:rFonts w:ascii="Calibri" w:hAnsi="Calibri"/>
          <w:sz w:val="28"/>
          <w:szCs w:val="28"/>
        </w:rPr>
        <w:t>.</w:t>
      </w:r>
      <w:r>
        <w:rPr>
          <w:rFonts w:ascii="Calibri" w:hAnsi="宋体" w:hint="eastAsia"/>
          <w:sz w:val="28"/>
          <w:szCs w:val="28"/>
        </w:rPr>
        <w:t>四</w:t>
      </w:r>
      <w:r w:rsidRPr="002677CC">
        <w:rPr>
          <w:rFonts w:ascii="Calibri" w:hAnsi="宋体"/>
          <w:sz w:val="28"/>
          <w:szCs w:val="28"/>
        </w:rPr>
        <w:t>期规模为</w:t>
      </w:r>
      <w:r>
        <w:rPr>
          <w:rFonts w:ascii="Calibri" w:hAnsi="Calibri" w:hint="eastAsia"/>
          <w:sz w:val="28"/>
          <w:szCs w:val="28"/>
        </w:rPr>
        <w:t>30</w:t>
      </w:r>
      <w:r w:rsidRPr="002677CC">
        <w:rPr>
          <w:rFonts w:ascii="Calibri" w:hAnsi="Calibri"/>
          <w:sz w:val="28"/>
          <w:szCs w:val="28"/>
        </w:rPr>
        <w:t>MWp</w:t>
      </w:r>
      <w:r w:rsidRPr="002677CC">
        <w:rPr>
          <w:rFonts w:ascii="Calibri" w:hAnsi="宋体"/>
          <w:sz w:val="28"/>
          <w:szCs w:val="28"/>
        </w:rPr>
        <w:t>：</w:t>
      </w:r>
      <w:r>
        <w:rPr>
          <w:rFonts w:ascii="Calibri" w:hAnsi="宋体" w:hint="eastAsia"/>
          <w:sz w:val="28"/>
          <w:szCs w:val="28"/>
        </w:rPr>
        <w:t>工程规划占地面积为900亩，</w:t>
      </w:r>
      <w:r w:rsidRPr="007E3AD6">
        <w:rPr>
          <w:rFonts w:ascii="Calibri" w:hAnsi="宋体" w:hint="eastAsia"/>
          <w:sz w:val="28"/>
          <w:szCs w:val="28"/>
        </w:rPr>
        <w:t>拟于2023年</w:t>
      </w:r>
      <w:r w:rsidR="00D55EA8">
        <w:rPr>
          <w:rFonts w:ascii="Calibri" w:hAnsi="宋体" w:hint="eastAsia"/>
          <w:sz w:val="28"/>
          <w:szCs w:val="28"/>
        </w:rPr>
        <w:t>12</w:t>
      </w:r>
      <w:r w:rsidRPr="007E3AD6">
        <w:rPr>
          <w:rFonts w:ascii="Calibri" w:hAnsi="宋体" w:hint="eastAsia"/>
          <w:sz w:val="28"/>
          <w:szCs w:val="28"/>
        </w:rPr>
        <w:t>月完成工程施工，2023年</w:t>
      </w:r>
      <w:r w:rsidR="00D55EA8">
        <w:rPr>
          <w:rFonts w:ascii="Calibri" w:hAnsi="宋体" w:hint="eastAsia"/>
          <w:sz w:val="28"/>
          <w:szCs w:val="28"/>
        </w:rPr>
        <w:t>3</w:t>
      </w:r>
      <w:r w:rsidRPr="007E3AD6">
        <w:rPr>
          <w:rFonts w:ascii="Calibri" w:hAnsi="宋体" w:hint="eastAsia"/>
          <w:sz w:val="28"/>
          <w:szCs w:val="28"/>
        </w:rPr>
        <w:t>月正式并网运行</w:t>
      </w:r>
      <w:r w:rsidRPr="002677CC">
        <w:rPr>
          <w:rFonts w:ascii="Calibri" w:hAnsi="宋体"/>
          <w:sz w:val="28"/>
          <w:szCs w:val="28"/>
        </w:rPr>
        <w:t>。</w:t>
      </w:r>
    </w:p>
    <w:p w:rsidR="00C221ED" w:rsidRPr="002677CC" w:rsidP="00477AF2">
      <w:pPr>
        <w:pStyle w:val="Heading3"/>
        <w:ind w:firstLine="562"/>
        <w:rPr>
          <w:rFonts w:ascii="Calibri" w:eastAsia="宋体" w:hAnsi="Calibri"/>
          <w:sz w:val="28"/>
        </w:rPr>
      </w:pPr>
      <w:bookmarkStart w:id="34" w:name="_Toc202153712"/>
      <w:bookmarkStart w:id="35" w:name="_Toc316854109"/>
      <w:bookmarkStart w:id="36" w:name="_Toc316857102"/>
      <w:bookmarkStart w:id="37" w:name="_Toc316973115"/>
      <w:r w:rsidRPr="002677CC" w:rsidR="00B848C4">
        <w:rPr>
          <w:rFonts w:ascii="Calibri" w:eastAsia="宋体" w:hAnsi="Calibri"/>
          <w:sz w:val="28"/>
        </w:rPr>
        <w:t>1.3.</w:t>
      </w:r>
      <w:r w:rsidRPr="002677CC" w:rsidR="00791F65">
        <w:rPr>
          <w:rFonts w:ascii="Calibri" w:eastAsia="宋体" w:hAnsi="Calibri"/>
          <w:sz w:val="28"/>
        </w:rPr>
        <w:t>2</w:t>
      </w:r>
      <w:r w:rsidRPr="002677CC" w:rsidR="00B848C4">
        <w:rPr>
          <w:rFonts w:ascii="Calibri" w:eastAsia="宋体"/>
          <w:sz w:val="28"/>
        </w:rPr>
        <w:t>工程</w:t>
      </w:r>
      <w:r w:rsidRPr="002677CC">
        <w:rPr>
          <w:rFonts w:ascii="Calibri" w:eastAsia="宋体"/>
          <w:sz w:val="28"/>
        </w:rPr>
        <w:t>概算</w:t>
      </w:r>
      <w:bookmarkEnd w:id="34"/>
      <w:bookmarkEnd w:id="35"/>
      <w:bookmarkEnd w:id="36"/>
      <w:bookmarkEnd w:id="37"/>
    </w:p>
    <w:p w:rsidR="00865A05" w:rsidRPr="002677CC" w:rsidP="00791F65">
      <w:pPr>
        <w:spacing w:line="360" w:lineRule="auto"/>
        <w:ind w:firstLine="570"/>
        <w:rPr>
          <w:rFonts w:ascii="Calibri" w:hAnsi="Calibri"/>
          <w:sz w:val="28"/>
          <w:szCs w:val="28"/>
        </w:rPr>
        <w:sectPr w:rsidSect="006B1FDF">
          <w:type w:val="nextPage"/>
          <w:pgSz w:w="11906" w:h="16838"/>
          <w:pgMar w:top="1440" w:right="1418" w:bottom="1134" w:left="1418" w:header="851" w:footer="992" w:gutter="0"/>
          <w:pgNumType w:start="4"/>
          <w:cols w:space="425"/>
          <w:titlePg w:val="0"/>
          <w:docGrid w:linePitch="312"/>
        </w:sectPr>
      </w:pPr>
      <w:r w:rsidRPr="002677CC">
        <w:rPr>
          <w:rFonts w:ascii="Calibri" w:hAnsi="宋体"/>
          <w:sz w:val="28"/>
          <w:szCs w:val="28"/>
        </w:rPr>
        <w:t>本工程固定资产静态</w:t>
      </w:r>
      <w:r w:rsidRPr="002677CC" w:rsidR="00A22029">
        <w:rPr>
          <w:rFonts w:ascii="Calibri" w:hAnsi="宋体"/>
          <w:sz w:val="28"/>
          <w:szCs w:val="28"/>
        </w:rPr>
        <w:t>总</w:t>
      </w:r>
      <w:r w:rsidRPr="002677CC">
        <w:rPr>
          <w:rFonts w:ascii="Calibri" w:hAnsi="宋体"/>
          <w:sz w:val="28"/>
          <w:szCs w:val="28"/>
        </w:rPr>
        <w:t>投资为</w:t>
      </w:r>
      <w:r w:rsidRPr="002677CC" w:rsidR="00D15080">
        <w:rPr>
          <w:rFonts w:ascii="Calibri" w:hAnsi="Calibri"/>
          <w:sz w:val="28"/>
          <w:szCs w:val="28"/>
        </w:rPr>
        <w:t>1</w:t>
      </w:r>
      <w:r w:rsidR="00656555">
        <w:rPr>
          <w:rFonts w:ascii="Calibri" w:hAnsi="Calibri" w:hint="eastAsia"/>
          <w:sz w:val="28"/>
          <w:szCs w:val="28"/>
        </w:rPr>
        <w:t>2</w:t>
      </w:r>
      <w:r w:rsidRPr="002677CC" w:rsidR="00A22029">
        <w:rPr>
          <w:rFonts w:ascii="Calibri" w:hAnsi="Calibri"/>
          <w:sz w:val="28"/>
          <w:szCs w:val="28"/>
        </w:rPr>
        <w:t>.</w:t>
      </w:r>
      <w:r w:rsidR="00656555">
        <w:rPr>
          <w:rFonts w:ascii="Calibri" w:hAnsi="Calibri" w:hint="eastAsia"/>
          <w:sz w:val="28"/>
          <w:szCs w:val="28"/>
        </w:rPr>
        <w:t>0</w:t>
      </w:r>
      <w:r w:rsidR="00CA16B3">
        <w:rPr>
          <w:rFonts w:ascii="Calibri" w:hAnsi="Calibri" w:hint="eastAsia"/>
          <w:sz w:val="28"/>
          <w:szCs w:val="28"/>
        </w:rPr>
        <w:t>5</w:t>
      </w:r>
      <w:r w:rsidRPr="002677CC" w:rsidR="00A22029">
        <w:rPr>
          <w:rFonts w:ascii="Calibri" w:hAnsi="宋体"/>
          <w:sz w:val="28"/>
          <w:szCs w:val="28"/>
        </w:rPr>
        <w:t>亿元</w:t>
      </w:r>
      <w:r w:rsidRPr="007D12F1" w:rsidR="007D12F1">
        <w:rPr>
          <w:rFonts w:ascii="Calibri" w:hAnsi="宋体" w:hint="eastAsia"/>
          <w:sz w:val="28"/>
          <w:szCs w:val="28"/>
        </w:rPr>
        <w:t>〔含设备增值税〕</w:t>
      </w:r>
      <w:r w:rsidRPr="002677CC">
        <w:rPr>
          <w:rFonts w:ascii="Calibri" w:hAnsi="宋体"/>
          <w:sz w:val="28"/>
          <w:szCs w:val="28"/>
        </w:rPr>
        <w:t>。</w:t>
      </w:r>
    </w:p>
    <w:p w:rsidR="00791F65" w:rsidRPr="002677CC" w:rsidP="00477AF2">
      <w:pPr>
        <w:pStyle w:val="Heading3"/>
        <w:ind w:firstLine="562"/>
        <w:rPr>
          <w:rFonts w:ascii="Calibri" w:eastAsia="宋体" w:hAnsi="Calibri"/>
          <w:sz w:val="28"/>
        </w:rPr>
      </w:pPr>
      <w:bookmarkStart w:id="38" w:name="_Toc202153713"/>
      <w:bookmarkStart w:id="39" w:name="_Toc316854110"/>
      <w:bookmarkStart w:id="40" w:name="_Toc316857103"/>
      <w:bookmarkStart w:id="41" w:name="_Toc316973116"/>
      <w:r w:rsidRPr="002677CC">
        <w:rPr>
          <w:rFonts w:ascii="Calibri" w:eastAsia="宋体"/>
          <w:sz w:val="28"/>
        </w:rPr>
        <w:t>财务评价</w:t>
      </w:r>
      <w:bookmarkEnd w:id="38"/>
      <w:bookmarkEnd w:id="39"/>
      <w:bookmarkEnd w:id="40"/>
      <w:bookmarkEnd w:id="41"/>
    </w:p>
    <w:p w:rsidR="00791F65" w:rsidRPr="002677CC" w:rsidP="00477AF2">
      <w:pPr>
        <w:spacing w:line="408" w:lineRule="auto"/>
        <w:ind w:firstLine="560" w:firstLineChars="200"/>
        <w:rPr>
          <w:rFonts w:ascii="Calibri" w:hAnsi="Calibri"/>
          <w:kern w:val="0"/>
          <w:sz w:val="28"/>
          <w:szCs w:val="28"/>
        </w:rPr>
      </w:pPr>
      <w:r w:rsidRPr="002677CC">
        <w:rPr>
          <w:rFonts w:ascii="Calibri" w:hAnsi="宋体"/>
          <w:kern w:val="0"/>
          <w:sz w:val="28"/>
          <w:szCs w:val="28"/>
        </w:rPr>
        <w:t>本工程建设资金</w:t>
      </w:r>
      <w:r w:rsidRPr="002677CC" w:rsidR="001D2E9F">
        <w:rPr>
          <w:rFonts w:ascii="Calibri" w:hAnsi="宋体"/>
          <w:kern w:val="0"/>
          <w:sz w:val="28"/>
          <w:szCs w:val="28"/>
        </w:rPr>
        <w:t>全部</w:t>
      </w:r>
      <w:r w:rsidRPr="002677CC">
        <w:rPr>
          <w:rFonts w:ascii="Calibri" w:hAnsi="宋体"/>
          <w:kern w:val="0"/>
          <w:sz w:val="28"/>
          <w:szCs w:val="28"/>
        </w:rPr>
        <w:t>由</w:t>
      </w:r>
      <w:r w:rsidR="00860D7F">
        <w:rPr>
          <w:rFonts w:ascii="Calibri" w:hAnsi="宋体" w:hint="eastAsia"/>
          <w:kern w:val="0"/>
          <w:sz w:val="28"/>
          <w:szCs w:val="28"/>
        </w:rPr>
        <w:t>XX</w:t>
      </w:r>
      <w:r w:rsidRPr="002677CC" w:rsidR="00FF5153">
        <w:rPr>
          <w:rFonts w:ascii="Calibri" w:hAnsi="宋体"/>
          <w:kern w:val="0"/>
          <w:sz w:val="28"/>
          <w:szCs w:val="28"/>
        </w:rPr>
        <w:t>集团自筹</w:t>
      </w:r>
      <w:r w:rsidRPr="002677CC" w:rsidR="001D2E9F">
        <w:rPr>
          <w:rFonts w:ascii="Calibri" w:hAnsi="宋体"/>
          <w:kern w:val="0"/>
          <w:sz w:val="28"/>
          <w:szCs w:val="28"/>
        </w:rPr>
        <w:t>。</w:t>
      </w:r>
    </w:p>
    <w:p w:rsidR="00791F65" w:rsidRPr="002677CC" w:rsidP="00477AF2">
      <w:pPr>
        <w:spacing w:line="408" w:lineRule="auto"/>
        <w:ind w:firstLine="560" w:firstLineChars="200"/>
        <w:rPr>
          <w:rFonts w:ascii="Calibri" w:hAnsi="Calibri"/>
          <w:sz w:val="28"/>
          <w:szCs w:val="28"/>
        </w:rPr>
      </w:pPr>
      <w:r w:rsidRPr="002677CC">
        <w:rPr>
          <w:rFonts w:ascii="Calibri" w:hAnsi="宋体"/>
          <w:sz w:val="28"/>
          <w:szCs w:val="28"/>
        </w:rPr>
        <w:t>根据</w:t>
      </w:r>
      <w:r w:rsidRPr="002677CC" w:rsidR="00735429">
        <w:rPr>
          <w:rFonts w:ascii="Calibri" w:hAnsi="宋体"/>
          <w:sz w:val="28"/>
          <w:szCs w:val="28"/>
        </w:rPr>
        <w:t>《国家开展改</w:t>
      </w:r>
      <w:r w:rsidRPr="002677CC" w:rsidR="00F25A2B">
        <w:rPr>
          <w:rFonts w:ascii="Calibri" w:hAnsi="宋体"/>
          <w:sz w:val="28"/>
          <w:szCs w:val="28"/>
        </w:rPr>
        <w:t>革委</w:t>
      </w:r>
      <w:r w:rsidRPr="002677CC" w:rsidR="00735429">
        <w:rPr>
          <w:rFonts w:ascii="Calibri" w:hAnsi="宋体"/>
          <w:sz w:val="28"/>
          <w:szCs w:val="28"/>
        </w:rPr>
        <w:t>关于完善太阳能光伏上网电价政策的通知》</w:t>
      </w:r>
      <w:r w:rsidRPr="002677CC" w:rsidR="00F25A2B">
        <w:rPr>
          <w:rFonts w:ascii="Calibri" w:hAnsi="宋体"/>
          <w:sz w:val="28"/>
          <w:szCs w:val="28"/>
        </w:rPr>
        <w:t>发改价格</w:t>
      </w:r>
      <w:r w:rsidRPr="002677CC" w:rsidR="00F25A2B">
        <w:rPr>
          <w:rFonts w:ascii="Calibri" w:hAnsi="Calibri"/>
          <w:sz w:val="28"/>
          <w:szCs w:val="28"/>
        </w:rPr>
        <w:t>[2023]1594</w:t>
      </w:r>
      <w:r w:rsidRPr="002677CC" w:rsidR="00F25A2B">
        <w:rPr>
          <w:rFonts w:ascii="Calibri" w:hAnsi="宋体"/>
          <w:sz w:val="28"/>
          <w:szCs w:val="28"/>
        </w:rPr>
        <w:t>号文件规定太阳能光伏并网电站上网电价</w:t>
      </w:r>
      <w:r w:rsidRPr="002677CC">
        <w:rPr>
          <w:rFonts w:ascii="Calibri" w:hAnsi="宋体"/>
          <w:sz w:val="28"/>
          <w:szCs w:val="28"/>
        </w:rPr>
        <w:t>为</w:t>
      </w:r>
      <w:r w:rsidRPr="002677CC">
        <w:rPr>
          <w:rFonts w:ascii="Calibri" w:hAnsi="Calibri"/>
          <w:sz w:val="28"/>
          <w:szCs w:val="28"/>
        </w:rPr>
        <w:t>1.0</w:t>
      </w:r>
      <w:r w:rsidRPr="002677CC">
        <w:rPr>
          <w:rFonts w:ascii="Calibri" w:hAnsi="宋体"/>
          <w:sz w:val="28"/>
          <w:szCs w:val="28"/>
        </w:rPr>
        <w:t>元</w:t>
      </w:r>
      <w:r w:rsidRPr="002677CC">
        <w:rPr>
          <w:rFonts w:ascii="Calibri" w:hAnsi="Calibri"/>
          <w:sz w:val="28"/>
          <w:szCs w:val="28"/>
        </w:rPr>
        <w:t>/kWh</w:t>
      </w:r>
      <w:r w:rsidRPr="002677CC">
        <w:rPr>
          <w:rFonts w:ascii="Calibri" w:hAnsi="宋体"/>
          <w:sz w:val="28"/>
          <w:szCs w:val="28"/>
        </w:rPr>
        <w:t>。所得税后全投资财务内部收益率为</w:t>
      </w:r>
      <w:r w:rsidRPr="002677CC" w:rsidR="00027423">
        <w:rPr>
          <w:rFonts w:ascii="Calibri" w:hAnsi="Calibri"/>
          <w:sz w:val="28"/>
          <w:szCs w:val="28"/>
        </w:rPr>
        <w:t>8.</w:t>
      </w:r>
      <w:r w:rsidR="00656555">
        <w:rPr>
          <w:rFonts w:ascii="Calibri" w:hAnsi="Calibri" w:hint="eastAsia"/>
          <w:sz w:val="28"/>
          <w:szCs w:val="28"/>
        </w:rPr>
        <w:t>00</w:t>
      </w:r>
      <w:r w:rsidRPr="002677CC">
        <w:rPr>
          <w:rFonts w:ascii="Calibri" w:hAnsi="Calibri"/>
          <w:sz w:val="28"/>
          <w:szCs w:val="28"/>
        </w:rPr>
        <w:t>%</w:t>
      </w:r>
      <w:r w:rsidRPr="002677CC">
        <w:rPr>
          <w:rFonts w:ascii="Calibri" w:hAnsi="宋体"/>
          <w:sz w:val="28"/>
          <w:szCs w:val="28"/>
        </w:rPr>
        <w:t>。</w:t>
      </w:r>
      <w:r w:rsidRPr="002677CC">
        <w:rPr>
          <w:rFonts w:ascii="Calibri" w:hAnsi="宋体"/>
          <w:kern w:val="0"/>
          <w:sz w:val="28"/>
          <w:szCs w:val="28"/>
        </w:rPr>
        <w:t>计算的结果说明，本工程具有一定的</w:t>
      </w:r>
      <w:r w:rsidRPr="002677CC" w:rsidR="00027423">
        <w:rPr>
          <w:rFonts w:ascii="Calibri" w:hAnsi="宋体"/>
          <w:kern w:val="0"/>
          <w:sz w:val="28"/>
          <w:szCs w:val="28"/>
        </w:rPr>
        <w:t>经济效益</w:t>
      </w:r>
      <w:r w:rsidRPr="002677CC">
        <w:rPr>
          <w:rFonts w:ascii="Calibri" w:hAnsi="宋体"/>
          <w:kern w:val="0"/>
          <w:sz w:val="28"/>
          <w:szCs w:val="28"/>
        </w:rPr>
        <w:t>，总的财务指标可行。</w:t>
      </w:r>
    </w:p>
    <w:p w:rsidR="00791F65" w:rsidRPr="002677CC" w:rsidP="00477AF2">
      <w:pPr>
        <w:pStyle w:val="Heading3"/>
        <w:spacing w:before="60"/>
        <w:ind w:firstLine="562"/>
        <w:rPr>
          <w:rFonts w:ascii="Calibri" w:eastAsia="宋体" w:hAnsi="Calibri"/>
          <w:sz w:val="28"/>
          <w:szCs w:val="28"/>
        </w:rPr>
      </w:pPr>
      <w:bookmarkStart w:id="42" w:name="_Toc202153711"/>
      <w:bookmarkStart w:id="43" w:name="_Toc316854111"/>
      <w:bookmarkStart w:id="44" w:name="_Toc316857104"/>
      <w:bookmarkStart w:id="45" w:name="_Toc316973117"/>
      <w:r w:rsidRPr="002677CC">
        <w:rPr>
          <w:rFonts w:ascii="Calibri" w:eastAsia="宋体"/>
          <w:sz w:val="28"/>
        </w:rPr>
        <w:t>环境影响评价</w:t>
      </w:r>
      <w:bookmarkEnd w:id="43"/>
      <w:bookmarkEnd w:id="44"/>
      <w:bookmarkEnd w:id="45"/>
    </w:p>
    <w:p w:rsidR="00791F65" w:rsidRPr="002677CC" w:rsidP="00477AF2">
      <w:pPr>
        <w:spacing w:line="360" w:lineRule="auto"/>
        <w:ind w:firstLine="560" w:firstLineChars="200"/>
        <w:rPr>
          <w:rFonts w:ascii="Calibri" w:hAnsi="Calibri"/>
          <w:sz w:val="28"/>
          <w:szCs w:val="28"/>
        </w:rPr>
      </w:pPr>
      <w:bookmarkEnd w:id="42"/>
      <w:r w:rsidRPr="002677CC">
        <w:rPr>
          <w:rFonts w:ascii="Calibri" w:hAnsi="Calibri"/>
          <w:sz w:val="28"/>
          <w:szCs w:val="28"/>
        </w:rPr>
        <w:t>100MW</w:t>
      </w:r>
      <w:r w:rsidRPr="002677CC">
        <w:rPr>
          <w:rFonts w:ascii="Calibri" w:hAnsi="宋体"/>
          <w:sz w:val="28"/>
          <w:szCs w:val="28"/>
        </w:rPr>
        <w:t>光伏太阳能电站，由于支架根底，土建工程量非常小，整个施工对该区域的环境质量及生态环境影响根本可以忽略。工程建设投运后，由于不需要燃料，无大气、废水和固体废弃物等污染物排放，同时由于没有运动部件没有噪声，对区域的环境没有不利影响。并且随着工程的建设，该区域将出现新的人文景观，改善区域的面貌，美化环境，对保护水土流失将有积极地促进作用。</w:t>
      </w:r>
    </w:p>
    <w:p w:rsidR="00791F65" w:rsidRPr="002677CC" w:rsidP="00477AF2">
      <w:pPr>
        <w:spacing w:line="360" w:lineRule="auto"/>
        <w:ind w:firstLine="560" w:firstLineChars="200"/>
        <w:rPr>
          <w:rFonts w:ascii="Calibri" w:hAnsi="Calibri"/>
          <w:sz w:val="28"/>
          <w:szCs w:val="28"/>
        </w:rPr>
        <w:sectPr w:rsidSect="006B1FDF">
          <w:type w:val="nextPage"/>
          <w:pgSz w:w="11906" w:h="16838"/>
          <w:pgMar w:top="1440" w:right="1418" w:bottom="1134" w:left="1418" w:header="851" w:footer="992" w:gutter="0"/>
          <w:pgNumType w:start="5"/>
          <w:cols w:space="425"/>
          <w:titlePg w:val="0"/>
          <w:docGrid w:linePitch="312"/>
        </w:sectPr>
      </w:pPr>
      <w:r w:rsidRPr="002677CC">
        <w:rPr>
          <w:rFonts w:ascii="Calibri" w:hAnsi="宋体"/>
          <w:sz w:val="28"/>
          <w:szCs w:val="28"/>
        </w:rPr>
        <w:t>本工程属清洁能源，</w:t>
      </w:r>
      <w:r w:rsidRPr="002677CC" w:rsidR="006610DD">
        <w:rPr>
          <w:rFonts w:ascii="Calibri" w:hAnsi="Calibri"/>
          <w:sz w:val="28"/>
          <w:szCs w:val="28"/>
        </w:rPr>
        <w:t>100MWp</w:t>
      </w:r>
      <w:r w:rsidRPr="002677CC">
        <w:rPr>
          <w:rFonts w:ascii="Calibri" w:hAnsi="宋体"/>
          <w:sz w:val="28"/>
          <w:szCs w:val="28"/>
        </w:rPr>
        <w:t>工程首年发电量</w:t>
      </w:r>
      <w:r w:rsidRPr="002677CC" w:rsidR="006610DD">
        <w:rPr>
          <w:rFonts w:ascii="Calibri" w:hAnsi="宋体"/>
          <w:sz w:val="28"/>
          <w:szCs w:val="28"/>
        </w:rPr>
        <w:t>为</w:t>
      </w:r>
      <w:r w:rsidRPr="00656555" w:rsidR="00656555">
        <w:rPr>
          <w:rFonts w:cs="宋体"/>
          <w:color w:val="000000"/>
          <w:kern w:val="0"/>
          <w:sz w:val="28"/>
          <w:szCs w:val="21"/>
        </w:rPr>
        <w:t>15</w:t>
      </w:r>
      <w:r w:rsidR="009E22D6">
        <w:rPr>
          <w:rFonts w:cs="宋体" w:hint="eastAsia"/>
          <w:color w:val="000000"/>
          <w:kern w:val="0"/>
          <w:sz w:val="28"/>
          <w:szCs w:val="21"/>
        </w:rPr>
        <w:t>690</w:t>
      </w:r>
      <w:r w:rsidRPr="002677CC">
        <w:rPr>
          <w:rFonts w:ascii="Calibri" w:hAnsi="宋体"/>
          <w:sz w:val="28"/>
          <w:szCs w:val="28"/>
        </w:rPr>
        <w:t>万</w:t>
      </w:r>
      <w:r w:rsidRPr="002677CC" w:rsidR="006610DD">
        <w:rPr>
          <w:rFonts w:ascii="Calibri" w:hAnsi="宋体"/>
          <w:sz w:val="28"/>
          <w:szCs w:val="28"/>
        </w:rPr>
        <w:t>千瓦时</w:t>
      </w:r>
      <w:r w:rsidRPr="002677CC">
        <w:rPr>
          <w:rFonts w:ascii="Calibri" w:hAnsi="宋体"/>
          <w:sz w:val="28"/>
          <w:szCs w:val="28"/>
        </w:rPr>
        <w:t>，有明显的环境效益。</w:t>
      </w:r>
    </w:p>
    <w:p w:rsidR="00676D02" w:rsidRPr="002677CC" w:rsidP="00676D02">
      <w:pPr>
        <w:pStyle w:val="Heading1"/>
        <w:rPr>
          <w:rFonts w:ascii="Calibri" w:eastAsia="宋体" w:hAnsi="Calibri"/>
        </w:rPr>
      </w:pPr>
      <w:bookmarkStart w:id="46" w:name="_Toc197310663"/>
      <w:bookmarkStart w:id="47" w:name="_Toc202153715"/>
      <w:bookmarkStart w:id="48" w:name="_Toc285722127"/>
      <w:bookmarkStart w:id="49" w:name="_Toc285722545"/>
      <w:bookmarkStart w:id="50" w:name="_Toc286738300"/>
      <w:bookmarkStart w:id="51" w:name="_Toc306617586"/>
      <w:bookmarkStart w:id="52" w:name="_Toc316854112"/>
      <w:bookmarkStart w:id="53" w:name="_Toc316857105"/>
      <w:bookmarkStart w:id="54" w:name="_Toc316973118"/>
      <w:r w:rsidRPr="002677CC">
        <w:rPr>
          <w:rFonts w:ascii="Calibri" w:eastAsia="宋体" w:hAnsi="宋体"/>
        </w:rPr>
        <w:t>第二章工程建设背景</w:t>
      </w:r>
      <w:bookmarkEnd w:id="52"/>
      <w:bookmarkEnd w:id="53"/>
      <w:bookmarkEnd w:id="54"/>
    </w:p>
    <w:p w:rsidR="00676D02" w:rsidRPr="002677CC" w:rsidP="00676D02">
      <w:pPr>
        <w:pStyle w:val="Heading2"/>
        <w:rPr>
          <w:rFonts w:ascii="Calibri" w:eastAsia="宋体" w:hAnsi="Calibri"/>
        </w:rPr>
      </w:pPr>
      <w:bookmarkStart w:id="55" w:name="_Toc316854113"/>
      <w:bookmarkStart w:id="56" w:name="_Toc316857106"/>
      <w:bookmarkStart w:id="57" w:name="_Toc316973119"/>
      <w:r w:rsidRPr="002677CC" w:rsidR="00A20575">
        <w:rPr>
          <w:rFonts w:ascii="Calibri" w:eastAsia="宋体" w:hAnsi="Calibri"/>
        </w:rPr>
        <w:t>2</w:t>
      </w:r>
      <w:r w:rsidRPr="002677CC" w:rsidR="00A20575">
        <w:rPr>
          <w:rFonts w:ascii="Calibri" w:eastAsia="宋体" w:hAnsi="宋体"/>
        </w:rPr>
        <w:t>．</w:t>
      </w:r>
      <w:r w:rsidRPr="002677CC" w:rsidR="00A20575">
        <w:rPr>
          <w:rFonts w:ascii="Calibri" w:eastAsia="宋体" w:hAnsi="Calibri"/>
        </w:rPr>
        <w:t xml:space="preserve">1 </w:t>
      </w:r>
      <w:r w:rsidRPr="002677CC" w:rsidR="00A20575">
        <w:rPr>
          <w:rFonts w:ascii="Calibri" w:eastAsia="宋体" w:hAnsi="宋体"/>
        </w:rPr>
        <w:t>理塘县根本情况</w:t>
      </w:r>
      <w:bookmarkEnd w:id="55"/>
      <w:bookmarkEnd w:id="56"/>
      <w:bookmarkEnd w:id="57"/>
    </w:p>
    <w:p w:rsidR="00A20575" w:rsidRPr="002677CC" w:rsidP="00477AF2">
      <w:pPr>
        <w:pStyle w:val="Heading3"/>
        <w:ind w:firstLine="562"/>
        <w:rPr>
          <w:rFonts w:ascii="Calibri" w:eastAsia="宋体" w:hAnsi="Calibri"/>
          <w:sz w:val="28"/>
        </w:rPr>
      </w:pPr>
      <w:bookmarkStart w:id="58" w:name="_Toc316854114"/>
      <w:bookmarkStart w:id="59" w:name="_Toc316857107"/>
      <w:bookmarkStart w:id="60" w:name="_Toc316973120"/>
      <w:r w:rsidRPr="002677CC">
        <w:rPr>
          <w:rFonts w:ascii="Calibri" w:eastAsia="宋体"/>
          <w:sz w:val="28"/>
        </w:rPr>
        <w:t>地理</w:t>
      </w:r>
      <w:r w:rsidRPr="002677CC" w:rsidR="00CE54D5">
        <w:rPr>
          <w:rFonts w:ascii="Calibri" w:eastAsia="宋体"/>
          <w:sz w:val="28"/>
        </w:rPr>
        <w:t>资源</w:t>
      </w:r>
      <w:r w:rsidRPr="002677CC">
        <w:rPr>
          <w:rFonts w:ascii="Calibri" w:eastAsia="宋体"/>
          <w:sz w:val="28"/>
        </w:rPr>
        <w:t>条件及</w:t>
      </w:r>
      <w:r w:rsidRPr="002677CC" w:rsidR="00CE54D5">
        <w:rPr>
          <w:rFonts w:ascii="Calibri" w:eastAsia="宋体"/>
          <w:sz w:val="28"/>
        </w:rPr>
        <w:t>社会经济</w:t>
      </w:r>
      <w:r w:rsidRPr="002677CC">
        <w:rPr>
          <w:rFonts w:ascii="Calibri" w:eastAsia="宋体"/>
          <w:sz w:val="28"/>
        </w:rPr>
        <w:t>情况</w:t>
      </w:r>
      <w:bookmarkEnd w:id="58"/>
      <w:bookmarkEnd w:id="59"/>
      <w:bookmarkEnd w:id="60"/>
    </w:p>
    <w:p w:rsidR="00CE54D5" w:rsidRPr="002677CC" w:rsidP="00477AF2">
      <w:pPr>
        <w:spacing w:line="360" w:lineRule="auto"/>
        <w:ind w:firstLine="560" w:firstLineChars="200"/>
        <w:rPr>
          <w:rFonts w:ascii="Calibri" w:hAnsi="Calibri"/>
          <w:sz w:val="28"/>
        </w:rPr>
      </w:pPr>
      <w:r w:rsidRPr="002677CC" w:rsidR="00A20575">
        <w:rPr>
          <w:rFonts w:ascii="Calibri" w:hAnsi="宋体"/>
          <w:sz w:val="28"/>
        </w:rPr>
        <w:t>理塘县位于四川省西部，甘孜藏族自治州西南部，地处青藏高原东南，是连接川藏</w:t>
      </w:r>
      <w:r w:rsidRPr="002677CC" w:rsidR="00A20575">
        <w:rPr>
          <w:rFonts w:ascii="Calibri" w:hAnsi="Calibri"/>
          <w:sz w:val="28"/>
        </w:rPr>
        <w:t>318</w:t>
      </w:r>
      <w:r w:rsidRPr="002677CC" w:rsidR="00A20575">
        <w:rPr>
          <w:rFonts w:ascii="Calibri" w:hAnsi="宋体"/>
          <w:sz w:val="28"/>
        </w:rPr>
        <w:t>国道和川滇</w:t>
      </w:r>
      <w:r w:rsidRPr="002677CC" w:rsidR="00A20575">
        <w:rPr>
          <w:rFonts w:ascii="Calibri" w:hAnsi="Calibri"/>
          <w:sz w:val="28"/>
        </w:rPr>
        <w:t>217</w:t>
      </w:r>
      <w:r w:rsidRPr="002677CC" w:rsidR="00A20575">
        <w:rPr>
          <w:rFonts w:ascii="Calibri" w:hAnsi="宋体"/>
          <w:sz w:val="28"/>
        </w:rPr>
        <w:t>省道的结合部，又是</w:t>
      </w:r>
      <w:r w:rsidRPr="002677CC" w:rsidR="0056455A">
        <w:rPr>
          <w:rFonts w:ascii="Calibri" w:hAnsi="宋体"/>
          <w:sz w:val="28"/>
        </w:rPr>
        <w:t>成都</w:t>
      </w:r>
      <w:r w:rsidRPr="002677CC" w:rsidR="0056455A">
        <w:rPr>
          <w:rFonts w:ascii="Calibri" w:hAnsi="Calibri"/>
          <w:sz w:val="28"/>
        </w:rPr>
        <w:t>—</w:t>
      </w:r>
      <w:r w:rsidRPr="002677CC" w:rsidR="0056455A">
        <w:rPr>
          <w:rFonts w:ascii="Calibri" w:hAnsi="宋体"/>
          <w:sz w:val="28"/>
        </w:rPr>
        <w:t>康定</w:t>
      </w:r>
      <w:r w:rsidRPr="002677CC" w:rsidR="0056455A">
        <w:rPr>
          <w:rFonts w:ascii="Calibri" w:hAnsi="Calibri"/>
          <w:sz w:val="28"/>
        </w:rPr>
        <w:t>—</w:t>
      </w:r>
      <w:r w:rsidRPr="002677CC" w:rsidR="0056455A">
        <w:rPr>
          <w:rFonts w:ascii="Calibri" w:hAnsi="宋体"/>
          <w:sz w:val="28"/>
        </w:rPr>
        <w:t>理塘</w:t>
      </w:r>
      <w:r w:rsidRPr="002677CC" w:rsidR="0056455A">
        <w:rPr>
          <w:rFonts w:ascii="Calibri" w:hAnsi="Calibri"/>
          <w:sz w:val="28"/>
        </w:rPr>
        <w:t>—</w:t>
      </w:r>
      <w:r w:rsidRPr="002677CC" w:rsidR="0056455A">
        <w:rPr>
          <w:rFonts w:ascii="Calibri" w:hAnsi="宋体"/>
          <w:sz w:val="28"/>
        </w:rPr>
        <w:t>亚丁</w:t>
      </w:r>
      <w:r w:rsidRPr="002677CC" w:rsidR="0056455A">
        <w:rPr>
          <w:rFonts w:ascii="Calibri" w:hAnsi="Calibri"/>
          <w:sz w:val="28"/>
        </w:rPr>
        <w:t>—</w:t>
      </w:r>
      <w:r w:rsidRPr="002677CC" w:rsidR="0056455A">
        <w:rPr>
          <w:rFonts w:ascii="Calibri" w:hAnsi="宋体"/>
          <w:sz w:val="28"/>
        </w:rPr>
        <w:t>香格里拉旅游大环线上的中心城镇和一级支撑点，也是甘孜州南部地区重要物资中转地和商品集散地。</w:t>
      </w:r>
      <w:r w:rsidRPr="002677CC" w:rsidR="00A20575">
        <w:rPr>
          <w:rFonts w:ascii="Calibri" w:hAnsi="宋体"/>
          <w:sz w:val="28"/>
        </w:rPr>
        <w:t>境内地貌分为中西部高原山区、南部山原</w:t>
      </w:r>
      <w:r>
        <w:rPr>
          <w:rStyle w:val="FootnoteReference"/>
          <w:rFonts w:ascii="Calibri" w:hAnsi="Calibri"/>
          <w:sz w:val="28"/>
        </w:rPr>
        <w:footnoteReference w:id="2"/>
      </w:r>
      <w:r w:rsidRPr="002677CC" w:rsidR="00A20575">
        <w:rPr>
          <w:rFonts w:ascii="Calibri" w:hAnsi="宋体"/>
          <w:sz w:val="28"/>
        </w:rPr>
        <w:t>宽谷</w:t>
      </w:r>
      <w:r>
        <w:rPr>
          <w:rStyle w:val="FootnoteReference"/>
          <w:rFonts w:ascii="Calibri" w:hAnsi="Calibri"/>
          <w:sz w:val="28"/>
        </w:rPr>
        <w:footnoteReference w:id="3"/>
      </w:r>
      <w:r w:rsidRPr="002677CC" w:rsidR="00A20575">
        <w:rPr>
          <w:rFonts w:ascii="Calibri" w:hAnsi="宋体"/>
          <w:sz w:val="28"/>
        </w:rPr>
        <w:t>区、东北部山原峡谷区三局部。全县平均海拔</w:t>
      </w:r>
      <w:smartTag w:uri="urn:schemas-microsoft-com:office:smarttags" w:element="chmetcnv">
        <w:smartTagPr>
          <w:attr w:name="HasSpace" w:val="False"/>
          <w:attr w:name="Negative" w:val="False"/>
          <w:attr w:name="NumberType" w:val="1"/>
          <w:attr w:name="SourceValue" w:val="4133"/>
          <w:attr w:name="TCSC" w:val="0"/>
          <w:attr w:name="UnitName" w:val="米"/>
        </w:smartTagPr>
        <w:r w:rsidRPr="002677CC" w:rsidR="00A20575">
          <w:rPr>
            <w:rFonts w:ascii="Calibri" w:hAnsi="Calibri"/>
            <w:sz w:val="28"/>
          </w:rPr>
          <w:t>4133</w:t>
        </w:r>
        <w:r w:rsidRPr="002677CC" w:rsidR="00A20575">
          <w:rPr>
            <w:rFonts w:ascii="Calibri" w:hAnsi="宋体"/>
            <w:sz w:val="28"/>
          </w:rPr>
          <w:t>米</w:t>
        </w:r>
      </w:smartTag>
      <w:r w:rsidRPr="002677CC" w:rsidR="00A20575">
        <w:rPr>
          <w:rFonts w:ascii="Calibri" w:hAnsi="宋体"/>
          <w:sz w:val="28"/>
        </w:rPr>
        <w:t>，县城海拔</w:t>
      </w:r>
      <w:smartTag w:uri="urn:schemas-microsoft-com:office:smarttags" w:element="chmetcnv">
        <w:smartTagPr>
          <w:attr w:name="HasSpace" w:val="False"/>
          <w:attr w:name="Negative" w:val="False"/>
          <w:attr w:name="NumberType" w:val="1"/>
          <w:attr w:name="SourceValue" w:val="4014"/>
          <w:attr w:name="TCSC" w:val="0"/>
          <w:attr w:name="UnitName" w:val="米"/>
        </w:smartTagPr>
        <w:r w:rsidRPr="002677CC" w:rsidR="00A20575">
          <w:rPr>
            <w:rFonts w:ascii="Calibri" w:hAnsi="Calibri"/>
            <w:sz w:val="28"/>
          </w:rPr>
          <w:t>4014</w:t>
        </w:r>
        <w:r w:rsidRPr="002677CC" w:rsidR="00A20575">
          <w:rPr>
            <w:rFonts w:ascii="Calibri" w:hAnsi="宋体"/>
            <w:sz w:val="28"/>
          </w:rPr>
          <w:t>米</w:t>
        </w:r>
      </w:smartTag>
      <w:r w:rsidRPr="002677CC" w:rsidR="00A20575">
        <w:rPr>
          <w:rFonts w:ascii="Calibri" w:hAnsi="宋体"/>
          <w:sz w:val="28"/>
        </w:rPr>
        <w:t>，海拔</w:t>
      </w:r>
      <w:smartTag w:uri="urn:schemas-microsoft-com:office:smarttags" w:element="chmetcnv">
        <w:smartTagPr>
          <w:attr w:name="HasSpace" w:val="False"/>
          <w:attr w:name="Negative" w:val="False"/>
          <w:attr w:name="NumberType" w:val="1"/>
          <w:attr w:name="SourceValue" w:val="5000"/>
          <w:attr w:name="TCSC" w:val="0"/>
          <w:attr w:name="UnitName" w:val="米"/>
        </w:smartTagPr>
        <w:r w:rsidRPr="002677CC" w:rsidR="00A20575">
          <w:rPr>
            <w:rFonts w:ascii="Calibri" w:hAnsi="Calibri"/>
            <w:sz w:val="28"/>
          </w:rPr>
          <w:t>5000</w:t>
        </w:r>
        <w:r w:rsidRPr="002677CC" w:rsidR="00A20575">
          <w:rPr>
            <w:rFonts w:ascii="Calibri" w:hAnsi="宋体"/>
            <w:sz w:val="28"/>
          </w:rPr>
          <w:t>米</w:t>
        </w:r>
      </w:smartTag>
      <w:r w:rsidRPr="002677CC" w:rsidR="00A20575">
        <w:rPr>
          <w:rFonts w:ascii="Calibri" w:hAnsi="宋体"/>
          <w:sz w:val="28"/>
        </w:rPr>
        <w:t>以上高山有</w:t>
      </w:r>
      <w:r w:rsidRPr="002677CC" w:rsidR="00A20575">
        <w:rPr>
          <w:rFonts w:ascii="Calibri" w:hAnsi="Calibri"/>
          <w:sz w:val="28"/>
        </w:rPr>
        <w:t>20</w:t>
      </w:r>
      <w:r w:rsidRPr="002677CC" w:rsidR="00A20575">
        <w:rPr>
          <w:rFonts w:ascii="Calibri" w:hAnsi="宋体"/>
          <w:sz w:val="28"/>
        </w:rPr>
        <w:t>座。西部格聂山海拔</w:t>
      </w:r>
      <w:smartTag w:uri="urn:schemas-microsoft-com:office:smarttags" w:element="chmetcnv">
        <w:smartTagPr>
          <w:attr w:name="HasSpace" w:val="False"/>
          <w:attr w:name="Negative" w:val="False"/>
          <w:attr w:name="NumberType" w:val="1"/>
          <w:attr w:name="SourceValue" w:val="6204"/>
          <w:attr w:name="TCSC" w:val="0"/>
          <w:attr w:name="UnitName" w:val="米"/>
        </w:smartTagPr>
        <w:r w:rsidRPr="002677CC" w:rsidR="00A20575">
          <w:rPr>
            <w:rFonts w:ascii="Calibri" w:hAnsi="Calibri"/>
            <w:sz w:val="28"/>
          </w:rPr>
          <w:t>6204</w:t>
        </w:r>
        <w:r w:rsidRPr="002677CC" w:rsidR="00A20575">
          <w:rPr>
            <w:rFonts w:ascii="Calibri" w:hAnsi="宋体"/>
            <w:sz w:val="28"/>
          </w:rPr>
          <w:t>米</w:t>
        </w:r>
      </w:smartTag>
      <w:r w:rsidRPr="002677CC" w:rsidR="00A20575">
        <w:rPr>
          <w:rFonts w:ascii="Calibri" w:hAnsi="宋体"/>
          <w:sz w:val="28"/>
        </w:rPr>
        <w:t>，为州内第二顶峰，是全县最高点；县东北角雅砻江边呷柯乡扎拖村海拔</w:t>
      </w:r>
      <w:smartTag w:uri="urn:schemas-microsoft-com:office:smarttags" w:element="chmetcnv">
        <w:smartTagPr>
          <w:attr w:name="HasSpace" w:val="False"/>
          <w:attr w:name="Negative" w:val="False"/>
          <w:attr w:name="NumberType" w:val="1"/>
          <w:attr w:name="SourceValue" w:val="2800"/>
          <w:attr w:name="TCSC" w:val="0"/>
          <w:attr w:name="UnitName" w:val="米"/>
        </w:smartTagPr>
        <w:r w:rsidRPr="002677CC" w:rsidR="00A20575">
          <w:rPr>
            <w:rFonts w:ascii="Calibri" w:hAnsi="Calibri"/>
            <w:sz w:val="28"/>
          </w:rPr>
          <w:t>2800</w:t>
        </w:r>
        <w:r w:rsidRPr="002677CC" w:rsidR="00A20575">
          <w:rPr>
            <w:rFonts w:ascii="Calibri" w:hAnsi="宋体"/>
            <w:sz w:val="28"/>
          </w:rPr>
          <w:t>米</w:t>
        </w:r>
      </w:smartTag>
      <w:r w:rsidRPr="002677CC" w:rsidR="00A20575">
        <w:rPr>
          <w:rFonts w:ascii="Calibri" w:hAnsi="宋体"/>
          <w:sz w:val="28"/>
        </w:rPr>
        <w:t>，为全县最低点。理塘县拥有大量地势平坦、幅员辽阔、低附加值的高原荒地</w:t>
      </w:r>
      <w:r w:rsidRPr="002677CC" w:rsidR="0056455A">
        <w:rPr>
          <w:rFonts w:ascii="Calibri" w:hAnsi="宋体"/>
          <w:sz w:val="28"/>
        </w:rPr>
        <w:t>。理塘县境内已探明的矿产资源有</w:t>
      </w:r>
      <w:r w:rsidRPr="002677CC" w:rsidR="0056455A">
        <w:rPr>
          <w:rFonts w:ascii="Calibri" w:hAnsi="Calibri"/>
          <w:sz w:val="28"/>
        </w:rPr>
        <w:t>60</w:t>
      </w:r>
      <w:r w:rsidRPr="002677CC" w:rsidR="0056455A">
        <w:rPr>
          <w:rFonts w:ascii="Calibri" w:hAnsi="宋体"/>
          <w:sz w:val="28"/>
        </w:rPr>
        <w:t>多个种类，</w:t>
      </w:r>
      <w:r w:rsidRPr="002677CC" w:rsidR="004938BB">
        <w:rPr>
          <w:rFonts w:ascii="Calibri" w:hAnsi="宋体"/>
          <w:sz w:val="28"/>
        </w:rPr>
        <w:t>有色矿种</w:t>
      </w:r>
      <w:r w:rsidRPr="002677CC" w:rsidR="0056455A">
        <w:rPr>
          <w:rFonts w:ascii="Calibri" w:hAnsi="宋体"/>
          <w:sz w:val="28"/>
        </w:rPr>
        <w:t>主要有金、锌、锡等；最具开发潜力的矿种有铜、铅、锌、锡石灰石等。</w:t>
      </w:r>
    </w:p>
    <w:p w:rsidR="00AE7A6B" w:rsidRPr="002677CC" w:rsidP="00477AF2">
      <w:pPr>
        <w:spacing w:before="100" w:beforeAutospacing="1" w:after="100" w:afterAutospacing="1" w:line="360" w:lineRule="auto"/>
        <w:ind w:firstLine="560" w:firstLineChars="200"/>
        <w:rPr>
          <w:rFonts w:ascii="Calibri" w:hAnsi="Calibri"/>
          <w:sz w:val="28"/>
        </w:rPr>
        <w:sectPr w:rsidSect="006B1FDF">
          <w:pgSz w:w="11906" w:h="16838"/>
          <w:pgMar w:top="1440" w:right="1418" w:bottom="1134" w:left="1418" w:header="851" w:footer="992" w:gutter="0"/>
          <w:pgNumType w:start="6"/>
          <w:cols w:space="425"/>
          <w:docGrid w:linePitch="312"/>
        </w:sectPr>
      </w:pPr>
      <w:r w:rsidRPr="002677CC">
        <w:rPr>
          <w:rFonts w:ascii="Calibri" w:hAnsi="宋体"/>
          <w:sz w:val="28"/>
        </w:rPr>
        <w:t>理塘县辖</w:t>
      </w:r>
      <w:r w:rsidRPr="002677CC">
        <w:rPr>
          <w:rFonts w:ascii="Calibri" w:hAnsi="Calibri"/>
          <w:sz w:val="28"/>
        </w:rPr>
        <w:t>5</w:t>
      </w:r>
      <w:r w:rsidRPr="002677CC">
        <w:rPr>
          <w:rFonts w:ascii="Calibri" w:hAnsi="宋体"/>
          <w:sz w:val="28"/>
        </w:rPr>
        <w:t>个片区工委、</w:t>
      </w:r>
      <w:r w:rsidRPr="002677CC">
        <w:rPr>
          <w:rFonts w:ascii="Calibri" w:hAnsi="Calibri"/>
          <w:sz w:val="28"/>
        </w:rPr>
        <w:t>24</w:t>
      </w:r>
      <w:r w:rsidRPr="002677CC">
        <w:rPr>
          <w:rFonts w:ascii="Calibri" w:hAnsi="宋体"/>
          <w:sz w:val="28"/>
        </w:rPr>
        <w:t>个乡〔镇〕，</w:t>
      </w:r>
      <w:r w:rsidRPr="002677CC">
        <w:rPr>
          <w:rFonts w:ascii="Calibri" w:hAnsi="Calibri"/>
          <w:sz w:val="28"/>
        </w:rPr>
        <w:t>213</w:t>
      </w:r>
      <w:r w:rsidRPr="002677CC">
        <w:rPr>
          <w:rFonts w:ascii="Calibri" w:hAnsi="宋体"/>
          <w:sz w:val="28"/>
        </w:rPr>
        <w:t>个行政村、总人口</w:t>
      </w:r>
      <w:r w:rsidRPr="002677CC">
        <w:rPr>
          <w:rFonts w:ascii="Calibri" w:hAnsi="Calibri"/>
          <w:sz w:val="28"/>
        </w:rPr>
        <w:t>5</w:t>
      </w:r>
      <w:r w:rsidRPr="002677CC">
        <w:rPr>
          <w:rFonts w:ascii="Calibri" w:hAnsi="宋体"/>
          <w:sz w:val="28"/>
        </w:rPr>
        <w:t>万余人，其中：农村人口</w:t>
      </w:r>
      <w:r w:rsidRPr="002677CC">
        <w:rPr>
          <w:rFonts w:ascii="Calibri" w:hAnsi="Calibri"/>
          <w:sz w:val="28"/>
        </w:rPr>
        <w:t>4.1</w:t>
      </w:r>
      <w:r w:rsidRPr="002677CC">
        <w:rPr>
          <w:rFonts w:ascii="Calibri" w:hAnsi="宋体"/>
          <w:sz w:val="28"/>
        </w:rPr>
        <w:t>万人。全县有藏、汉、回、纳西、土家、彝、苗、羌等</w:t>
      </w:r>
      <w:r w:rsidRPr="002677CC">
        <w:rPr>
          <w:rFonts w:ascii="Calibri" w:hAnsi="Calibri"/>
          <w:sz w:val="28"/>
        </w:rPr>
        <w:t>8</w:t>
      </w:r>
      <w:r w:rsidRPr="002677CC">
        <w:rPr>
          <w:rFonts w:ascii="Calibri" w:hAnsi="宋体"/>
          <w:sz w:val="28"/>
        </w:rPr>
        <w:t>个民族</w:t>
      </w:r>
      <w:r w:rsidRPr="002677CC" w:rsidR="0047417D">
        <w:rPr>
          <w:rFonts w:ascii="Calibri" w:hAnsi="宋体"/>
          <w:sz w:val="28"/>
        </w:rPr>
        <w:t>，藏族人口占</w:t>
      </w:r>
      <w:r w:rsidRPr="002677CC" w:rsidR="0047417D">
        <w:rPr>
          <w:rFonts w:ascii="Calibri" w:hAnsi="Calibri"/>
          <w:sz w:val="28"/>
        </w:rPr>
        <w:t>94%</w:t>
      </w:r>
      <w:r w:rsidRPr="002677CC">
        <w:rPr>
          <w:rFonts w:ascii="Calibri" w:hAnsi="宋体"/>
          <w:sz w:val="28"/>
        </w:rPr>
        <w:t>。</w:t>
      </w:r>
      <w:r w:rsidRPr="002677CC">
        <w:rPr>
          <w:rFonts w:ascii="Calibri" w:hAnsi="Calibri"/>
          <w:sz w:val="28"/>
        </w:rPr>
        <w:t>2002</w:t>
      </w:r>
      <w:r w:rsidRPr="002677CC">
        <w:rPr>
          <w:rFonts w:ascii="Calibri" w:hAnsi="宋体"/>
          <w:sz w:val="28"/>
        </w:rPr>
        <w:t>年，全县</w:t>
      </w:r>
      <w:r w:rsidRPr="002677CC">
        <w:rPr>
          <w:rFonts w:ascii="Calibri" w:hAnsi="Calibri"/>
          <w:sz w:val="28"/>
        </w:rPr>
        <w:t>GDP</w:t>
      </w:r>
      <w:r w:rsidRPr="002677CC">
        <w:rPr>
          <w:rFonts w:ascii="Calibri" w:hAnsi="宋体"/>
          <w:sz w:val="28"/>
        </w:rPr>
        <w:t>到达</w:t>
      </w:r>
      <w:r w:rsidRPr="002677CC">
        <w:rPr>
          <w:rFonts w:ascii="Calibri" w:hAnsi="Calibri"/>
          <w:sz w:val="28"/>
        </w:rPr>
        <w:t>13146</w:t>
      </w:r>
      <w:r w:rsidRPr="002677CC">
        <w:rPr>
          <w:rFonts w:ascii="Calibri" w:hAnsi="宋体"/>
          <w:sz w:val="28"/>
        </w:rPr>
        <w:t>万元，较去年增</w:t>
      </w:r>
      <w:r w:rsidRPr="002677CC">
        <w:rPr>
          <w:rFonts w:ascii="Calibri" w:hAnsi="Calibri"/>
          <w:sz w:val="28"/>
        </w:rPr>
        <w:t>10.9%</w:t>
      </w:r>
      <w:r w:rsidRPr="002677CC">
        <w:rPr>
          <w:rFonts w:ascii="Calibri" w:hAnsi="宋体"/>
          <w:sz w:val="28"/>
        </w:rPr>
        <w:t>，年均开展速度</w:t>
      </w:r>
      <w:r w:rsidRPr="002677CC">
        <w:rPr>
          <w:rFonts w:ascii="Calibri" w:hAnsi="Calibri"/>
          <w:sz w:val="28"/>
        </w:rPr>
        <w:t>8%</w:t>
      </w:r>
      <w:r w:rsidRPr="002677CC">
        <w:rPr>
          <w:rFonts w:ascii="Calibri" w:hAnsi="宋体"/>
          <w:sz w:val="28"/>
        </w:rPr>
        <w:t>。其中：第一产业</w:t>
      </w:r>
      <w:r w:rsidRPr="002677CC">
        <w:rPr>
          <w:rFonts w:ascii="Calibri" w:hAnsi="Calibri"/>
          <w:sz w:val="28"/>
        </w:rPr>
        <w:t>5620</w:t>
      </w:r>
      <w:r w:rsidRPr="002677CC">
        <w:rPr>
          <w:rFonts w:ascii="Calibri" w:hAnsi="宋体"/>
          <w:sz w:val="28"/>
        </w:rPr>
        <w:t>万元，第二产业</w:t>
      </w:r>
      <w:r w:rsidRPr="002677CC">
        <w:rPr>
          <w:rFonts w:ascii="Calibri" w:hAnsi="Calibri"/>
          <w:sz w:val="28"/>
        </w:rPr>
        <w:t>2245</w:t>
      </w:r>
      <w:r w:rsidRPr="002677CC">
        <w:rPr>
          <w:rFonts w:ascii="Calibri" w:hAnsi="宋体"/>
          <w:sz w:val="28"/>
        </w:rPr>
        <w:t>万元，第三产业</w:t>
      </w:r>
      <w:r w:rsidRPr="002677CC">
        <w:rPr>
          <w:rFonts w:ascii="Calibri" w:hAnsi="Calibri"/>
          <w:sz w:val="28"/>
        </w:rPr>
        <w:t>5281</w:t>
      </w:r>
      <w:r w:rsidRPr="002677CC">
        <w:rPr>
          <w:rFonts w:ascii="Calibri" w:hAnsi="宋体"/>
          <w:sz w:val="28"/>
        </w:rPr>
        <w:t>万元。工农业总产值</w:t>
      </w:r>
      <w:r w:rsidRPr="002677CC">
        <w:rPr>
          <w:rFonts w:ascii="Calibri" w:hAnsi="Calibri"/>
          <w:sz w:val="28"/>
        </w:rPr>
        <w:t>6716</w:t>
      </w:r>
      <w:r w:rsidRPr="002677CC">
        <w:rPr>
          <w:rFonts w:ascii="Calibri" w:hAnsi="宋体"/>
          <w:sz w:val="28"/>
        </w:rPr>
        <w:t>万元，其中：农业总产值</w:t>
      </w:r>
      <w:r w:rsidRPr="002677CC">
        <w:rPr>
          <w:rFonts w:ascii="Calibri" w:hAnsi="Calibri"/>
          <w:sz w:val="28"/>
        </w:rPr>
        <w:t>6341</w:t>
      </w:r>
      <w:r w:rsidRPr="002677CC">
        <w:rPr>
          <w:rFonts w:ascii="Calibri" w:hAnsi="宋体"/>
          <w:sz w:val="28"/>
        </w:rPr>
        <w:t>万元，工业总产理塘县</w:t>
      </w:r>
      <w:r w:rsidRPr="002677CC">
        <w:rPr>
          <w:rFonts w:ascii="Calibri" w:hAnsi="Calibri"/>
          <w:sz w:val="28"/>
        </w:rPr>
        <w:t>-</w:t>
      </w:r>
      <w:r w:rsidRPr="002677CC">
        <w:rPr>
          <w:rFonts w:ascii="Calibri" w:hAnsi="宋体"/>
          <w:sz w:val="28"/>
        </w:rPr>
        <w:t>社会经济值</w:t>
      </w:r>
      <w:r w:rsidRPr="002677CC">
        <w:rPr>
          <w:rFonts w:ascii="Calibri" w:hAnsi="Calibri"/>
          <w:sz w:val="28"/>
        </w:rPr>
        <w:t>375</w:t>
      </w:r>
      <w:r w:rsidRPr="002677CC">
        <w:rPr>
          <w:rFonts w:ascii="Calibri" w:hAnsi="宋体"/>
          <w:sz w:val="28"/>
        </w:rPr>
        <w:t>万元。地方财政收入实现</w:t>
      </w:r>
      <w:r w:rsidRPr="002677CC">
        <w:rPr>
          <w:rFonts w:ascii="Calibri" w:hAnsi="Calibri"/>
          <w:sz w:val="28"/>
        </w:rPr>
        <w:t>272</w:t>
      </w:r>
      <w:r w:rsidRPr="002677CC">
        <w:rPr>
          <w:rFonts w:ascii="Calibri" w:hAnsi="宋体"/>
          <w:sz w:val="28"/>
        </w:rPr>
        <w:t>万元，农牧民人均收入到达</w:t>
      </w:r>
      <w:r w:rsidRPr="002677CC">
        <w:rPr>
          <w:rFonts w:ascii="Calibri" w:hAnsi="Calibri"/>
          <w:sz w:val="28"/>
        </w:rPr>
        <w:t>852</w:t>
      </w:r>
      <w:r w:rsidRPr="002677CC">
        <w:rPr>
          <w:rFonts w:ascii="Calibri" w:hAnsi="宋体"/>
          <w:sz w:val="28"/>
        </w:rPr>
        <w:t>元，粮食总产量到达</w:t>
      </w:r>
      <w:r w:rsidRPr="002677CC">
        <w:rPr>
          <w:rFonts w:ascii="Calibri" w:hAnsi="Calibri"/>
          <w:sz w:val="28"/>
        </w:rPr>
        <w:t>6800</w:t>
      </w:r>
      <w:r w:rsidRPr="002677CC">
        <w:rPr>
          <w:rFonts w:ascii="Calibri" w:hAnsi="宋体"/>
          <w:sz w:val="28"/>
        </w:rPr>
        <w:t>吨，牲畜年末存栏数到达</w:t>
      </w:r>
      <w:r w:rsidRPr="002677CC">
        <w:rPr>
          <w:rFonts w:ascii="Calibri" w:hAnsi="Calibri"/>
          <w:sz w:val="28"/>
        </w:rPr>
        <w:t>38</w:t>
      </w:r>
      <w:r w:rsidRPr="002677CC" w:rsidR="0047417D">
        <w:rPr>
          <w:rFonts w:ascii="Calibri" w:hAnsi="宋体"/>
          <w:sz w:val="28"/>
        </w:rPr>
        <w:t>万头〔只、匹〕</w:t>
      </w:r>
      <w:r w:rsidRPr="002677CC">
        <w:rPr>
          <w:rFonts w:ascii="Calibri" w:hAnsi="宋体"/>
          <w:sz w:val="28"/>
        </w:rPr>
        <w:t>。</w:t>
      </w:r>
    </w:p>
    <w:p w:rsidR="00AE7A6B" w:rsidRPr="002677CC" w:rsidP="00477AF2">
      <w:pPr>
        <w:spacing w:before="100" w:beforeAutospacing="1" w:after="100" w:afterAutospacing="1" w:line="360" w:lineRule="auto"/>
        <w:ind w:firstLine="560" w:firstLineChars="200"/>
        <w:rPr>
          <w:rFonts w:ascii="Calibri" w:hAnsi="Calibri"/>
          <w:sz w:val="28"/>
        </w:rPr>
      </w:pPr>
      <w:r w:rsidRPr="002677CC" w:rsidR="0047417D">
        <w:rPr>
          <w:rFonts w:ascii="Calibri" w:hAnsi="宋体"/>
          <w:sz w:val="28"/>
        </w:rPr>
        <w:t>由于受历史、宗教、文化、地理、气候及政策等诸多因素的制约，经济、社会开展缓慢，理塘县被国家纳入了全国新时期扶贫工作重点县。</w:t>
      </w:r>
    </w:p>
    <w:p w:rsidR="0056455A" w:rsidRPr="002677CC" w:rsidP="00477AF2">
      <w:pPr>
        <w:pStyle w:val="Heading3"/>
        <w:ind w:firstLine="562"/>
        <w:rPr>
          <w:rFonts w:ascii="Calibri" w:eastAsia="宋体" w:hAnsi="Calibri"/>
          <w:sz w:val="28"/>
        </w:rPr>
      </w:pPr>
      <w:bookmarkStart w:id="61" w:name="_Toc316854115"/>
      <w:bookmarkStart w:id="62" w:name="_Toc316857108"/>
      <w:bookmarkStart w:id="63" w:name="_Toc316973121"/>
      <w:r w:rsidRPr="002677CC">
        <w:rPr>
          <w:rFonts w:ascii="Calibri" w:eastAsia="宋体" w:hAnsi="Calibri"/>
          <w:sz w:val="28"/>
        </w:rPr>
        <w:t>2.1.</w:t>
      </w:r>
      <w:r w:rsidRPr="002677CC" w:rsidR="007843E7">
        <w:rPr>
          <w:rFonts w:ascii="Calibri" w:eastAsia="宋体" w:hAnsi="Calibri"/>
          <w:sz w:val="28"/>
        </w:rPr>
        <w:t>2</w:t>
      </w:r>
      <w:r w:rsidRPr="002677CC">
        <w:rPr>
          <w:rFonts w:ascii="Calibri" w:eastAsia="宋体"/>
          <w:sz w:val="28"/>
        </w:rPr>
        <w:t>太阳能资源情况</w:t>
      </w:r>
      <w:bookmarkEnd w:id="61"/>
      <w:bookmarkEnd w:id="62"/>
      <w:bookmarkEnd w:id="63"/>
    </w:p>
    <w:p w:rsidR="00A20575" w:rsidRPr="002677CC" w:rsidP="00477AF2">
      <w:pPr>
        <w:spacing w:line="360" w:lineRule="auto"/>
        <w:ind w:firstLine="560" w:firstLineChars="200"/>
        <w:rPr>
          <w:rFonts w:ascii="Calibri" w:hAnsi="Calibri"/>
          <w:sz w:val="28"/>
        </w:rPr>
      </w:pPr>
      <w:r w:rsidRPr="002677CC" w:rsidR="0056455A">
        <w:rPr>
          <w:rFonts w:ascii="Calibri" w:hAnsi="宋体"/>
          <w:sz w:val="28"/>
        </w:rPr>
        <w:t>我国属世界上太阳能资源丰富的国家之一，全年太阳辐射总量在</w:t>
      </w:r>
      <w:r w:rsidRPr="002677CC" w:rsidR="0056455A">
        <w:rPr>
          <w:rFonts w:ascii="Calibri" w:hAnsi="Calibri"/>
          <w:sz w:val="28"/>
        </w:rPr>
        <w:t>3300MJ/m</w:t>
      </w:r>
      <w:r w:rsidRPr="002677CC" w:rsidR="0056455A">
        <w:rPr>
          <w:rFonts w:ascii="Calibri" w:hAnsi="Calibri"/>
          <w:sz w:val="28"/>
          <w:vertAlign w:val="superscript"/>
        </w:rPr>
        <w:t>2</w:t>
      </w:r>
      <w:r w:rsidRPr="002677CC" w:rsidR="0056455A">
        <w:rPr>
          <w:rFonts w:ascii="Calibri" w:hAnsi="Calibri"/>
          <w:sz w:val="28"/>
        </w:rPr>
        <w:t>·</w:t>
      </w:r>
      <w:r w:rsidRPr="002677CC" w:rsidR="0056455A">
        <w:rPr>
          <w:rFonts w:ascii="Calibri" w:hAnsi="宋体"/>
          <w:sz w:val="28"/>
        </w:rPr>
        <w:t>年～</w:t>
      </w:r>
      <w:r w:rsidRPr="002677CC" w:rsidR="0056455A">
        <w:rPr>
          <w:rFonts w:ascii="Calibri" w:hAnsi="Calibri"/>
          <w:sz w:val="28"/>
        </w:rPr>
        <w:t>8400MJ/m</w:t>
      </w:r>
      <w:r w:rsidRPr="002677CC" w:rsidR="0056455A">
        <w:rPr>
          <w:rFonts w:ascii="Calibri" w:hAnsi="Calibri"/>
          <w:sz w:val="28"/>
          <w:vertAlign w:val="superscript"/>
        </w:rPr>
        <w:t>2</w:t>
      </w:r>
      <w:r w:rsidRPr="002677CC" w:rsidR="0056455A">
        <w:rPr>
          <w:rFonts w:ascii="Calibri" w:hAnsi="Calibri"/>
          <w:sz w:val="28"/>
        </w:rPr>
        <w:t>·</w:t>
      </w:r>
      <w:r w:rsidRPr="002677CC" w:rsidR="0056455A">
        <w:rPr>
          <w:rFonts w:ascii="Calibri" w:hAnsi="宋体"/>
          <w:sz w:val="28"/>
        </w:rPr>
        <w:t>年之间。全国三分之二以上国土面积区域的辐射总量超过</w:t>
      </w:r>
      <w:r w:rsidRPr="002677CC" w:rsidR="0056455A">
        <w:rPr>
          <w:rFonts w:ascii="Calibri" w:hAnsi="Calibri"/>
          <w:sz w:val="28"/>
        </w:rPr>
        <w:t>6000MJ/ m</w:t>
      </w:r>
      <w:r w:rsidRPr="002677CC" w:rsidR="0056455A">
        <w:rPr>
          <w:rFonts w:ascii="Calibri" w:hAnsi="Calibri"/>
          <w:sz w:val="28"/>
          <w:vertAlign w:val="superscript"/>
        </w:rPr>
        <w:t>2</w:t>
      </w:r>
      <w:r w:rsidRPr="002677CC" w:rsidR="0056455A">
        <w:rPr>
          <w:rFonts w:ascii="Calibri" w:hAnsi="Calibri"/>
          <w:sz w:val="28"/>
        </w:rPr>
        <w:t>·</w:t>
      </w:r>
      <w:r w:rsidRPr="002677CC" w:rsidR="0056455A">
        <w:rPr>
          <w:rFonts w:ascii="Calibri" w:hAnsi="宋体"/>
          <w:sz w:val="28"/>
        </w:rPr>
        <w:t>年，年日照时数大于</w:t>
      </w:r>
      <w:r w:rsidRPr="002677CC" w:rsidR="0056455A">
        <w:rPr>
          <w:rFonts w:ascii="Calibri" w:hAnsi="Calibri"/>
          <w:sz w:val="28"/>
        </w:rPr>
        <w:t>2000</w:t>
      </w:r>
      <w:r w:rsidRPr="002677CC" w:rsidR="0056455A">
        <w:rPr>
          <w:rFonts w:ascii="Calibri" w:hAnsi="宋体"/>
          <w:sz w:val="28"/>
        </w:rPr>
        <w:t>小时。我国西藏、青海、新疆、甘肃、宁夏、内蒙古高原、四川西部高原地区的总辐射量和日照时数均为全国最高，属世界太阳能资源丰富地区之一。</w:t>
      </w:r>
      <w:r w:rsidRPr="002677CC" w:rsidR="005834DB">
        <w:rPr>
          <w:rFonts w:ascii="Calibri" w:hAnsi="宋体"/>
          <w:sz w:val="28"/>
        </w:rPr>
        <w:t>具体太阳能资源分布图可参照以下图了解。</w:t>
      </w:r>
    </w:p>
    <w:p w:rsidR="005834DB" w:rsidRPr="002677CC" w:rsidP="005834DB">
      <w:pPr>
        <w:pStyle w:val="BodyTextFirstIndent"/>
        <w:spacing w:line="360" w:lineRule="auto"/>
        <w:ind w:firstLine="0" w:firstLineChars="0"/>
        <w:jc w:val="center"/>
        <w:rPr>
          <w:rFonts w:ascii="Calibri" w:hAnsi="Calibri"/>
          <w:b/>
          <w:szCs w:val="21"/>
        </w:rPr>
      </w:pPr>
      <w:r w:rsidRPr="002677CC">
        <w:rPr>
          <w:rFonts w:ascii="Calibri" w:hAnsi="宋体"/>
          <w:b/>
          <w:szCs w:val="21"/>
        </w:rPr>
        <w:t>图</w:t>
      </w:r>
      <w:r w:rsidRPr="002677CC">
        <w:rPr>
          <w:rFonts w:ascii="Calibri" w:hAnsi="Calibri"/>
          <w:b/>
          <w:szCs w:val="21"/>
        </w:rPr>
        <w:t xml:space="preserve">2.1.1 </w:t>
      </w:r>
      <w:r w:rsidRPr="002677CC">
        <w:rPr>
          <w:rFonts w:ascii="Calibri" w:hAnsi="宋体"/>
          <w:b/>
          <w:szCs w:val="21"/>
        </w:rPr>
        <w:t>中国太阳能资源分布〔来源：</w:t>
      </w:r>
      <w:r w:rsidRPr="002677CC">
        <w:rPr>
          <w:rFonts w:ascii="Calibri" w:hAnsi="宋体" w:cs="Arial"/>
          <w:b/>
          <w:szCs w:val="21"/>
        </w:rPr>
        <w:t>中国气象局风能太阳能资源评估中心</w:t>
      </w:r>
      <w:r w:rsidRPr="002677CC">
        <w:rPr>
          <w:rFonts w:ascii="Calibri" w:hAnsi="宋体"/>
          <w:b/>
          <w:szCs w:val="21"/>
        </w:rPr>
        <w:t>〕</w:t>
      </w:r>
    </w:p>
    <w:p w:rsidR="00291C85" w:rsidRPr="002677CC" w:rsidP="00477AF2">
      <w:pPr>
        <w:spacing w:line="360" w:lineRule="auto"/>
        <w:ind w:firstLine="560" w:firstLineChars="200"/>
        <w:rPr>
          <w:rFonts w:ascii="Calibri" w:hAnsi="Calibri"/>
          <w:sz w:val="28"/>
        </w:rPr>
      </w:pPr>
      <w:r w:rsidRPr="002677CC" w:rsidR="005834DB">
        <w:rPr>
          <w:rFonts w:ascii="Calibri" w:hAnsi="宋体"/>
          <w:sz w:val="28"/>
        </w:rPr>
        <w:t>甘孜州太阳能资源相当丰富，属于二类资源地区，其中理塘县年均日照时数为</w:t>
      </w:r>
      <w:r w:rsidRPr="002677CC" w:rsidR="005834DB">
        <w:rPr>
          <w:rFonts w:ascii="Calibri" w:hAnsi="Calibri"/>
          <w:sz w:val="28"/>
        </w:rPr>
        <w:t>2637.7</w:t>
      </w:r>
      <w:r w:rsidRPr="002677CC" w:rsidR="005834DB">
        <w:rPr>
          <w:rFonts w:ascii="Calibri" w:hAnsi="宋体"/>
          <w:sz w:val="28"/>
        </w:rPr>
        <w:t>小时，年均辐射总量达</w:t>
      </w:r>
      <w:r w:rsidRPr="002677CC" w:rsidR="005834DB">
        <w:rPr>
          <w:rFonts w:ascii="Calibri" w:hAnsi="Calibri"/>
          <w:sz w:val="28"/>
        </w:rPr>
        <w:t>6681MJ/</w:t>
      </w:r>
      <w:r w:rsidRPr="002677CC" w:rsidR="005834DB">
        <w:rPr>
          <w:rFonts w:ascii="Calibri" w:hAnsi="宋体"/>
          <w:sz w:val="28"/>
        </w:rPr>
        <w:t>㎡。以</w:t>
      </w:r>
      <w:r w:rsidRPr="002677CC" w:rsidR="005834DB">
        <w:rPr>
          <w:rFonts w:ascii="Calibri" w:hAnsi="Calibri"/>
          <w:sz w:val="28"/>
        </w:rPr>
        <w:t>1kWp</w:t>
      </w:r>
      <w:r w:rsidRPr="002677CC" w:rsidR="005834DB">
        <w:rPr>
          <w:rFonts w:ascii="Calibri" w:hAnsi="宋体"/>
          <w:sz w:val="28"/>
        </w:rPr>
        <w:t>太阳能电池</w:t>
      </w:r>
      <w:r w:rsidRPr="002677CC" w:rsidR="00487DD2">
        <w:rPr>
          <w:rFonts w:ascii="Calibri" w:hAnsi="宋体"/>
          <w:sz w:val="28"/>
        </w:rPr>
        <w:t>组件为计算单位，计算出甘孜州各县的年发电</w:t>
      </w:r>
      <w:r w:rsidRPr="002677CC" w:rsidR="005834DB">
        <w:rPr>
          <w:rFonts w:ascii="Calibri" w:hAnsi="宋体"/>
          <w:sz w:val="28"/>
        </w:rPr>
        <w:t>量，</w:t>
      </w:r>
      <w:r w:rsidRPr="002677CC" w:rsidR="00487DD2">
        <w:rPr>
          <w:rFonts w:ascii="Calibri" w:hAnsi="宋体"/>
          <w:sz w:val="28"/>
        </w:rPr>
        <w:t>具体数据如下表所示：</w:t>
      </w:r>
    </w:p>
    <w:p w:rsidR="00487DD2" w:rsidRPr="002677CC" w:rsidP="00477AF2">
      <w:pPr>
        <w:spacing w:line="360" w:lineRule="auto"/>
        <w:ind w:firstLine="420" w:firstLineChars="200"/>
        <w:jc w:val="center"/>
        <w:rPr>
          <w:rFonts w:ascii="Calibri" w:hAnsi="Calibri"/>
          <w:sz w:val="28"/>
        </w:rPr>
      </w:pPr>
      <w:r w:rsidRPr="002677CC">
        <w:rPr>
          <w:rFonts w:ascii="Calibri" w:hAnsi="宋体"/>
          <w:b/>
          <w:szCs w:val="21"/>
        </w:rPr>
        <w:t>表</w:t>
      </w:r>
      <w:r w:rsidRPr="002677CC">
        <w:rPr>
          <w:rFonts w:ascii="Calibri" w:hAnsi="Calibri"/>
          <w:b/>
          <w:szCs w:val="21"/>
        </w:rPr>
        <w:t xml:space="preserve">2.1.1 </w:t>
      </w:r>
      <w:r w:rsidRPr="002677CC" w:rsidR="00A141B2">
        <w:rPr>
          <w:rFonts w:ascii="Calibri" w:hAnsi="宋体"/>
          <w:b/>
          <w:szCs w:val="21"/>
        </w:rPr>
        <w:t>甘孜州各县</w:t>
      </w:r>
      <w:r w:rsidRPr="002677CC" w:rsidR="00A141B2">
        <w:rPr>
          <w:rFonts w:ascii="Calibri" w:hAnsi="Calibri"/>
          <w:b/>
          <w:szCs w:val="21"/>
        </w:rPr>
        <w:t>1KWp</w:t>
      </w:r>
      <w:r w:rsidRPr="002677CC" w:rsidR="00A141B2">
        <w:rPr>
          <w:rFonts w:ascii="Calibri" w:hAnsi="宋体"/>
          <w:b/>
          <w:szCs w:val="21"/>
        </w:rPr>
        <w:t>太阳能电池发电量</w:t>
      </w:r>
    </w:p>
    <w:tbl>
      <w:tblPr>
        <w:tblStyle w:val="TableNormal"/>
        <w:tblW w:w="4564" w:type="dxa"/>
        <w:jc w:val="center"/>
        <w:tblInd w:w="92" w:type="dxa"/>
        <w:tblCellMar>
          <w:top w:w="0" w:type="dxa"/>
          <w:left w:w="108" w:type="dxa"/>
          <w:bottom w:w="0" w:type="dxa"/>
          <w:right w:w="108" w:type="dxa"/>
        </w:tblCellMar>
        <w:tblLook w:val="04A0"/>
      </w:tblPr>
      <w:tblGrid>
        <w:gridCol w:w="1333"/>
        <w:gridCol w:w="1288"/>
        <w:gridCol w:w="1943"/>
      </w:tblGrid>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b/>
                <w:bCs/>
                <w:color w:val="000000"/>
                <w:kern w:val="0"/>
                <w:sz w:val="22"/>
                <w:szCs w:val="22"/>
              </w:rPr>
            </w:pPr>
            <w:r w:rsidRPr="002677CC">
              <w:rPr>
                <w:rFonts w:ascii="Calibri" w:eastAsia="宋体" w:hAnsi="宋体" w:cs="宋体"/>
                <w:b/>
                <w:bCs/>
                <w:color w:val="000000"/>
                <w:kern w:val="0"/>
                <w:sz w:val="22"/>
                <w:szCs w:val="22"/>
                <w:lang w:val="en-US" w:eastAsia="zh-CN" w:bidi="ar-SA"/>
              </w:rPr>
              <w:t>城市</w:t>
            </w:r>
          </w:p>
        </w:tc>
        <w:tc>
          <w:tcPr>
            <w:tcW w:w="1288" w:type="dxa"/>
            <w:tcBorders>
              <w:top w:val="single" w:sz="4" w:space="0" w:color="auto"/>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b/>
                <w:bCs/>
                <w:color w:val="000000"/>
                <w:kern w:val="0"/>
                <w:sz w:val="22"/>
                <w:szCs w:val="22"/>
              </w:rPr>
            </w:pPr>
            <w:r w:rsidRPr="002677CC">
              <w:rPr>
                <w:rFonts w:ascii="Calibri" w:eastAsia="宋体" w:hAnsi="宋体" w:cs="宋体"/>
                <w:b/>
                <w:bCs/>
                <w:color w:val="000000"/>
                <w:kern w:val="0"/>
                <w:sz w:val="22"/>
                <w:szCs w:val="22"/>
                <w:lang w:val="en-US" w:eastAsia="zh-CN" w:bidi="ar-SA"/>
              </w:rPr>
              <w:t>装机容量</w:t>
            </w:r>
          </w:p>
        </w:tc>
        <w:tc>
          <w:tcPr>
            <w:tcW w:w="1943" w:type="dxa"/>
            <w:tcBorders>
              <w:top w:val="single" w:sz="4" w:space="0" w:color="auto"/>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b/>
                <w:bCs/>
                <w:color w:val="000000"/>
                <w:kern w:val="0"/>
                <w:sz w:val="22"/>
                <w:szCs w:val="22"/>
              </w:rPr>
            </w:pPr>
            <w:r w:rsidRPr="002677CC">
              <w:rPr>
                <w:rFonts w:ascii="Calibri" w:eastAsia="宋体" w:hAnsi="宋体" w:cs="宋体"/>
                <w:b/>
                <w:bCs/>
                <w:color w:val="000000"/>
                <w:kern w:val="0"/>
                <w:sz w:val="22"/>
                <w:szCs w:val="22"/>
                <w:lang w:val="en-US" w:eastAsia="zh-CN" w:bidi="ar-SA"/>
              </w:rPr>
              <w:t>发电量〔</w:t>
            </w:r>
            <w:r w:rsidRPr="002677CC">
              <w:rPr>
                <w:rFonts w:ascii="Calibri" w:eastAsia="宋体" w:hAnsi="Calibri" w:cs="宋体"/>
                <w:b/>
                <w:bCs/>
                <w:color w:val="000000"/>
                <w:kern w:val="0"/>
                <w:sz w:val="22"/>
                <w:szCs w:val="22"/>
                <w:lang w:val="en-US" w:eastAsia="zh-CN" w:bidi="ar-SA"/>
              </w:rPr>
              <w:t>kWh</w:t>
            </w:r>
            <w:r w:rsidRPr="002677CC">
              <w:rPr>
                <w:rFonts w:ascii="Calibri" w:eastAsia="宋体" w:hAnsi="宋体" w:cs="宋体"/>
                <w:b/>
                <w:bCs/>
                <w:color w:val="000000"/>
                <w:kern w:val="0"/>
                <w:sz w:val="22"/>
                <w:szCs w:val="22"/>
                <w:lang w:val="en-US" w:eastAsia="zh-CN" w:bidi="ar-SA"/>
              </w:rPr>
              <w:t>〕</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康定县</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1550.5</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理塘县</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7A3200">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w:t>
            </w:r>
            <w:r w:rsidR="007A3200">
              <w:rPr>
                <w:rFonts w:ascii="Calibri" w:eastAsia="宋体" w:hAnsi="Calibri" w:cs="宋体" w:hint="eastAsia"/>
                <w:color w:val="000000"/>
                <w:kern w:val="0"/>
                <w:sz w:val="21"/>
                <w:szCs w:val="22"/>
                <w:lang w:val="en-US" w:eastAsia="zh-CN" w:bidi="ar-SA"/>
              </w:rPr>
              <w:t>69.0</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雅江县</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1556.3</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泸定县</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1185.5</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巴塘</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1576.9</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新龙</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1606.1</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道孚</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1573.9</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丹巴</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1573.9</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炉霍</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1579.7</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甘孜</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1559.3</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色达</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1533.4</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石渠</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1568.04</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得荣</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1588.5</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稻城</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1632.3</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九龙</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1570.96</w:t>
            </w:r>
          </w:p>
        </w:tc>
      </w:tr>
      <w:tr w:rsidTr="003B7168">
        <w:tblPrEx>
          <w:tblW w:w="4564" w:type="dxa"/>
          <w:jc w:val="center"/>
          <w:tblInd w:w="92" w:type="dxa"/>
          <w:tblCellMar>
            <w:top w:w="0" w:type="dxa"/>
            <w:left w:w="108" w:type="dxa"/>
            <w:bottom w:w="0" w:type="dxa"/>
            <w:right w:w="108" w:type="dxa"/>
          </w:tblCellMar>
          <w:tblLook w:val="04A0"/>
        </w:tblPrEx>
        <w:trPr>
          <w:trHeight w:val="246"/>
          <w:jc w:val="center"/>
        </w:trPr>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宋体" w:cs="宋体"/>
                <w:color w:val="000000"/>
                <w:kern w:val="0"/>
                <w:sz w:val="21"/>
                <w:szCs w:val="22"/>
                <w:lang w:val="en-US" w:eastAsia="zh-CN" w:bidi="ar-SA"/>
              </w:rPr>
              <w:t>乡城</w:t>
            </w:r>
          </w:p>
        </w:tc>
        <w:tc>
          <w:tcPr>
            <w:tcW w:w="1288"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1KW</w:t>
            </w:r>
          </w:p>
        </w:tc>
        <w:tc>
          <w:tcPr>
            <w:tcW w:w="1943" w:type="dxa"/>
            <w:tcBorders>
              <w:top w:val="nil"/>
              <w:left w:val="nil"/>
              <w:bottom w:val="single" w:sz="4" w:space="0" w:color="auto"/>
              <w:right w:val="single" w:sz="4" w:space="0" w:color="auto"/>
            </w:tcBorders>
            <w:shd w:val="clear" w:color="auto" w:fill="auto"/>
            <w:noWrap/>
            <w:vAlign w:val="center"/>
            <w:hideMark/>
          </w:tcPr>
          <w:p w:rsidR="00487DD2" w:rsidRPr="002677CC" w:rsidP="00487DD2">
            <w:pPr>
              <w:widowControl/>
              <w:jc w:val="center"/>
              <w:rPr>
                <w:rFonts w:ascii="Calibri" w:eastAsia="宋体" w:hAnsi="Calibri" w:cs="宋体"/>
                <w:color w:val="000000"/>
                <w:kern w:val="0"/>
                <w:szCs w:val="22"/>
              </w:rPr>
            </w:pPr>
            <w:r w:rsidRPr="002677CC">
              <w:rPr>
                <w:rFonts w:ascii="Calibri" w:eastAsia="宋体" w:hAnsi="Calibri" w:cs="宋体"/>
                <w:color w:val="000000"/>
                <w:kern w:val="0"/>
                <w:sz w:val="21"/>
                <w:szCs w:val="22"/>
                <w:lang w:val="en-US" w:eastAsia="zh-CN" w:bidi="ar-SA"/>
              </w:rPr>
              <w:t>1594.32</w:t>
            </w:r>
          </w:p>
        </w:tc>
      </w:tr>
    </w:tbl>
    <w:p w:rsidR="00A141B2" w:rsidRPr="002677CC" w:rsidP="00A141B2">
      <w:pPr>
        <w:pStyle w:val="BodyTextFirstIndent"/>
        <w:spacing w:line="360" w:lineRule="auto"/>
        <w:ind w:firstLine="0" w:firstLineChars="0"/>
        <w:jc w:val="center"/>
        <w:rPr>
          <w:rFonts w:ascii="Calibri" w:hAnsi="Calibri"/>
          <w:b/>
          <w:szCs w:val="21"/>
        </w:rPr>
      </w:pPr>
      <w:r w:rsidRPr="002677CC">
        <w:rPr>
          <w:rFonts w:ascii="Calibri" w:hAnsi="宋体"/>
          <w:b/>
          <w:szCs w:val="21"/>
        </w:rPr>
        <w:t>图甘孜州各县</w:t>
      </w:r>
      <w:r w:rsidRPr="002677CC">
        <w:rPr>
          <w:rFonts w:ascii="Calibri" w:hAnsi="Calibri"/>
          <w:b/>
          <w:szCs w:val="21"/>
        </w:rPr>
        <w:t>1KWp</w:t>
      </w:r>
      <w:r w:rsidRPr="002677CC">
        <w:rPr>
          <w:rFonts w:ascii="Calibri" w:hAnsi="宋体"/>
          <w:b/>
          <w:szCs w:val="21"/>
        </w:rPr>
        <w:t>太阳能电池发电量</w:t>
      </w:r>
    </w:p>
    <w:p w:rsidR="00A141B2" w:rsidRPr="002677CC" w:rsidP="00477AF2">
      <w:pPr>
        <w:spacing w:line="360" w:lineRule="auto"/>
        <w:ind w:firstLine="560" w:firstLineChars="200"/>
        <w:rPr>
          <w:rFonts w:ascii="Calibri" w:hAnsi="Calibri"/>
          <w:sz w:val="28"/>
        </w:rPr>
        <w:sectPr w:rsidSect="006B1FDF">
          <w:type w:val="nextPage"/>
          <w:pgSz w:w="11906" w:h="16838"/>
          <w:pgMar w:top="1440" w:right="1418" w:bottom="1134" w:left="1418" w:header="851" w:footer="992" w:gutter="0"/>
          <w:pgNumType w:start="7"/>
          <w:cols w:space="425"/>
          <w:titlePg w:val="0"/>
          <w:docGrid w:linePitch="312"/>
        </w:sectPr>
      </w:pPr>
      <w:r w:rsidRPr="002677CC">
        <w:rPr>
          <w:rFonts w:ascii="Calibri" w:hAnsi="宋体"/>
          <w:sz w:val="28"/>
        </w:rPr>
        <w:t>从表</w:t>
      </w:r>
      <w:r w:rsidRPr="002677CC" w:rsidR="004F3334">
        <w:rPr>
          <w:rFonts w:ascii="Calibri" w:hAnsi="宋体"/>
          <w:sz w:val="28"/>
        </w:rPr>
        <w:t>、图</w:t>
      </w:r>
    </w:p>
    <w:p w:rsidR="00A141B2" w:rsidRPr="002677CC" w:rsidP="00477AF2">
      <w:pPr>
        <w:spacing w:line="360" w:lineRule="auto"/>
        <w:ind w:firstLine="560" w:firstLineChars="200"/>
        <w:rPr>
          <w:rFonts w:ascii="Calibri" w:hAnsi="Calibri"/>
          <w:sz w:val="28"/>
        </w:rPr>
      </w:pPr>
      <w:r w:rsidRPr="002677CC">
        <w:rPr>
          <w:rFonts w:ascii="Calibri" w:hAnsi="宋体"/>
          <w:sz w:val="28"/>
        </w:rPr>
        <w:t>中我们可以直观反响出甘孜州太阳能资源最丰富的地区是稻城，</w:t>
      </w:r>
      <w:r w:rsidRPr="002677CC">
        <w:rPr>
          <w:rFonts w:ascii="Calibri" w:hAnsi="Calibri"/>
          <w:sz w:val="28"/>
        </w:rPr>
        <w:t>1kWp</w:t>
      </w:r>
      <w:r w:rsidRPr="002677CC">
        <w:rPr>
          <w:rFonts w:ascii="Calibri" w:hAnsi="宋体"/>
          <w:sz w:val="28"/>
        </w:rPr>
        <w:t>太阳能电池年发电量为</w:t>
      </w:r>
      <w:r w:rsidRPr="002677CC">
        <w:rPr>
          <w:rFonts w:ascii="Calibri" w:hAnsi="Calibri"/>
          <w:sz w:val="28"/>
        </w:rPr>
        <w:t>1632.3 kWh</w:t>
      </w:r>
      <w:r w:rsidRPr="002677CC">
        <w:rPr>
          <w:rFonts w:ascii="Calibri" w:hAnsi="宋体"/>
          <w:sz w:val="28"/>
        </w:rPr>
        <w:t>，其次是德格</w:t>
      </w:r>
      <w:r w:rsidRPr="002677CC">
        <w:rPr>
          <w:rFonts w:ascii="Calibri" w:hAnsi="Calibri"/>
          <w:sz w:val="28"/>
        </w:rPr>
        <w:t>1626 kWh</w:t>
      </w:r>
      <w:r w:rsidRPr="002677CC">
        <w:rPr>
          <w:rFonts w:ascii="Calibri" w:hAnsi="宋体"/>
          <w:sz w:val="28"/>
        </w:rPr>
        <w:t>，最低的地区是泸定</w:t>
      </w:r>
      <w:r w:rsidRPr="002677CC">
        <w:rPr>
          <w:rFonts w:ascii="Calibri" w:hAnsi="Calibri"/>
          <w:sz w:val="28"/>
        </w:rPr>
        <w:t>1185.5 kWh</w:t>
      </w:r>
      <w:r w:rsidRPr="002677CC">
        <w:rPr>
          <w:rFonts w:ascii="Calibri" w:hAnsi="宋体"/>
          <w:sz w:val="28"/>
        </w:rPr>
        <w:t>。其中工程拟投资建设的理塘县年发电量为</w:t>
      </w:r>
      <w:r w:rsidRPr="002677CC">
        <w:rPr>
          <w:rFonts w:ascii="Calibri" w:hAnsi="Calibri"/>
          <w:sz w:val="28"/>
        </w:rPr>
        <w:t>1585.6kWh</w:t>
      </w:r>
      <w:r w:rsidRPr="002677CC">
        <w:rPr>
          <w:rFonts w:ascii="Calibri" w:hAnsi="宋体"/>
          <w:sz w:val="28"/>
        </w:rPr>
        <w:t>。</w:t>
      </w:r>
    </w:p>
    <w:p w:rsidR="007843E7" w:rsidRPr="002677CC" w:rsidP="00477AF2">
      <w:pPr>
        <w:pStyle w:val="Heading3"/>
        <w:ind w:firstLine="562"/>
        <w:rPr>
          <w:rFonts w:ascii="Calibri" w:eastAsia="宋体" w:hAnsi="Calibri"/>
          <w:sz w:val="28"/>
        </w:rPr>
      </w:pPr>
      <w:bookmarkStart w:id="64" w:name="_Toc316854116"/>
      <w:bookmarkStart w:id="65" w:name="_Toc316857109"/>
      <w:bookmarkStart w:id="66" w:name="_Toc316973122"/>
      <w:r w:rsidRPr="002677CC">
        <w:rPr>
          <w:rFonts w:ascii="Calibri" w:eastAsia="宋体"/>
          <w:sz w:val="28"/>
        </w:rPr>
        <w:t>理塘县电网概况</w:t>
      </w:r>
      <w:bookmarkEnd w:id="64"/>
      <w:bookmarkEnd w:id="65"/>
      <w:bookmarkEnd w:id="66"/>
    </w:p>
    <w:p w:rsidR="007843E7" w:rsidRPr="002677CC" w:rsidP="007843E7">
      <w:pPr>
        <w:pStyle w:val="Heading4"/>
        <w:rPr>
          <w:rFonts w:ascii="Calibri" w:hAnsi="Calibri"/>
        </w:rPr>
      </w:pPr>
      <w:r w:rsidRPr="002677CC">
        <w:rPr>
          <w:rFonts w:ascii="Calibri" w:hAnsi="Calibri"/>
        </w:rPr>
        <w:t>1</w:t>
      </w:r>
      <w:r w:rsidRPr="002677CC">
        <w:rPr>
          <w:rFonts w:ascii="Calibri" w:hAnsi="宋体"/>
        </w:rPr>
        <w:t>〕甘孜州电网简介</w:t>
      </w:r>
    </w:p>
    <w:p w:rsidR="00980BFA" w:rsidRPr="002677CC" w:rsidP="00980BFA">
      <w:pPr>
        <w:spacing w:before="100" w:beforeAutospacing="1" w:after="100" w:afterAutospacing="1" w:line="360" w:lineRule="auto"/>
        <w:ind w:firstLine="435"/>
        <w:rPr>
          <w:rFonts w:ascii="Calibri" w:hAnsi="Calibri" w:cs="宋体"/>
          <w:kern w:val="0"/>
          <w:sz w:val="24"/>
          <w:szCs w:val="27"/>
        </w:rPr>
      </w:pPr>
      <w:r w:rsidRPr="002677CC" w:rsidR="007843E7">
        <w:rPr>
          <w:rFonts w:ascii="Calibri" w:hAnsi="宋体"/>
          <w:sz w:val="28"/>
        </w:rPr>
        <w:t>由于地域辽阔、交通不变等多种原因，甘孜州</w:t>
      </w:r>
      <w:r w:rsidRPr="002677CC" w:rsidR="007843E7">
        <w:rPr>
          <w:rFonts w:ascii="Calibri" w:hAnsi="Calibri"/>
          <w:sz w:val="28"/>
        </w:rPr>
        <w:t>18</w:t>
      </w:r>
      <w:r w:rsidRPr="002677CC" w:rsidR="007843E7">
        <w:rPr>
          <w:rFonts w:ascii="Calibri" w:hAnsi="宋体"/>
          <w:sz w:val="28"/>
        </w:rPr>
        <w:t>个县由</w:t>
      </w:r>
      <w:r w:rsidRPr="002677CC" w:rsidR="007843E7">
        <w:rPr>
          <w:rFonts w:ascii="Calibri" w:hAnsi="Calibri"/>
          <w:sz w:val="28"/>
        </w:rPr>
        <w:t>19</w:t>
      </w:r>
      <w:r w:rsidRPr="002677CC" w:rsidR="007843E7">
        <w:rPr>
          <w:rFonts w:ascii="Calibri" w:hAnsi="宋体"/>
          <w:sz w:val="28"/>
        </w:rPr>
        <w:t>家地方电力公司供电，</w:t>
      </w:r>
      <w:r w:rsidRPr="002677CC" w:rsidR="00B25EA7">
        <w:rPr>
          <w:rFonts w:ascii="Calibri" w:hAnsi="宋体"/>
          <w:sz w:val="28"/>
        </w:rPr>
        <w:t>目前</w:t>
      </w:r>
      <w:r w:rsidRPr="002677CC">
        <w:rPr>
          <w:rFonts w:ascii="Calibri" w:hAnsi="宋体"/>
          <w:sz w:val="28"/>
        </w:rPr>
        <w:t>全州还没有形成统一的电力网络，国家电网于</w:t>
      </w:r>
      <w:r w:rsidRPr="002677CC">
        <w:rPr>
          <w:rFonts w:ascii="Calibri" w:hAnsi="Calibri"/>
          <w:sz w:val="28"/>
        </w:rPr>
        <w:t>2006</w:t>
      </w:r>
      <w:r w:rsidRPr="002677CC">
        <w:rPr>
          <w:rFonts w:ascii="Calibri" w:hAnsi="宋体"/>
          <w:sz w:val="28"/>
        </w:rPr>
        <w:t>年入驻甘孜州以来，加快了州内电网建设进度，建成了</w:t>
      </w:r>
      <w:r w:rsidRPr="002677CC">
        <w:rPr>
          <w:rFonts w:ascii="Calibri" w:hAnsi="Calibri"/>
          <w:sz w:val="28"/>
        </w:rPr>
        <w:t>500</w:t>
      </w:r>
      <w:r w:rsidRPr="002677CC">
        <w:rPr>
          <w:rFonts w:ascii="Calibri" w:hAnsi="宋体"/>
          <w:sz w:val="28"/>
        </w:rPr>
        <w:t>千伏九龙输变电工程、</w:t>
      </w:r>
      <w:r w:rsidRPr="002677CC">
        <w:rPr>
          <w:rFonts w:ascii="Calibri" w:hAnsi="Calibri"/>
          <w:sz w:val="28"/>
        </w:rPr>
        <w:t>500</w:t>
      </w:r>
      <w:r w:rsidRPr="002677CC">
        <w:rPr>
          <w:rFonts w:ascii="Calibri" w:hAnsi="宋体"/>
          <w:sz w:val="28"/>
        </w:rPr>
        <w:t>千伏康定输变电工程，南头</w:t>
      </w:r>
      <w:r w:rsidRPr="002677CC">
        <w:rPr>
          <w:rFonts w:ascii="Calibri" w:hAnsi="Calibri"/>
          <w:sz w:val="28"/>
        </w:rPr>
        <w:t>220</w:t>
      </w:r>
      <w:r w:rsidRPr="002677CC">
        <w:rPr>
          <w:rFonts w:ascii="Calibri" w:hAnsi="宋体"/>
          <w:sz w:val="28"/>
        </w:rPr>
        <w:t>千伏变电站、沈村</w:t>
      </w:r>
      <w:r w:rsidRPr="002677CC">
        <w:rPr>
          <w:rFonts w:ascii="Calibri" w:hAnsi="Calibri"/>
          <w:sz w:val="28"/>
        </w:rPr>
        <w:t>110</w:t>
      </w:r>
      <w:r w:rsidRPr="002677CC">
        <w:rPr>
          <w:rFonts w:ascii="Calibri" w:hAnsi="宋体"/>
          <w:sz w:val="28"/>
        </w:rPr>
        <w:t>千伏变电站以及一批</w:t>
      </w:r>
      <w:r w:rsidRPr="002677CC">
        <w:rPr>
          <w:rFonts w:ascii="Calibri" w:hAnsi="Calibri"/>
          <w:sz w:val="28"/>
        </w:rPr>
        <w:t>220</w:t>
      </w:r>
      <w:r w:rsidRPr="002677CC">
        <w:rPr>
          <w:rFonts w:ascii="Calibri" w:hAnsi="宋体"/>
          <w:sz w:val="28"/>
        </w:rPr>
        <w:t>千伏和</w:t>
      </w:r>
      <w:r w:rsidRPr="002677CC">
        <w:rPr>
          <w:rFonts w:ascii="Calibri" w:hAnsi="Calibri"/>
          <w:sz w:val="28"/>
        </w:rPr>
        <w:t>110</w:t>
      </w:r>
      <w:r w:rsidRPr="002677CC">
        <w:rPr>
          <w:rFonts w:ascii="Calibri" w:hAnsi="宋体"/>
          <w:sz w:val="28"/>
        </w:rPr>
        <w:t>千伏输变电工程。因为有大电网支撑，康泸电网和九龙电网与国家电网实现了并联互通，彻底解决了当地丰水期弃电、枯水期缺电的用电矛盾。同时，由国家电网投资在州内康定、理塘、石渠等</w:t>
      </w:r>
      <w:r w:rsidRPr="002677CC">
        <w:rPr>
          <w:rFonts w:ascii="Calibri" w:hAnsi="Calibri"/>
          <w:sz w:val="28"/>
        </w:rPr>
        <w:t>12</w:t>
      </w:r>
      <w:r w:rsidRPr="002677CC">
        <w:rPr>
          <w:rFonts w:ascii="Calibri" w:hAnsi="宋体"/>
          <w:sz w:val="28"/>
        </w:rPr>
        <w:t>个县进行了农村电网建设改造。</w:t>
      </w:r>
    </w:p>
    <w:p w:rsidR="00980BFA" w:rsidRPr="002677CC" w:rsidP="00980BFA">
      <w:pPr>
        <w:pStyle w:val="Heading4"/>
        <w:rPr>
          <w:rFonts w:ascii="Calibri" w:hAnsi="Calibri"/>
        </w:rPr>
      </w:pPr>
      <w:r w:rsidRPr="002677CC">
        <w:rPr>
          <w:rFonts w:ascii="Calibri" w:hAnsi="Calibri"/>
        </w:rPr>
        <w:t>2</w:t>
      </w:r>
      <w:r w:rsidRPr="002677CC" w:rsidR="00383B87">
        <w:rPr>
          <w:rFonts w:ascii="Calibri" w:hAnsi="宋体"/>
        </w:rPr>
        <w:t>〕理塘县电网现状</w:t>
      </w:r>
    </w:p>
    <w:p w:rsidR="00F22A05" w:rsidRPr="002677CC" w:rsidP="00487036">
      <w:pPr>
        <w:spacing w:line="360" w:lineRule="auto"/>
        <w:ind w:firstLine="560" w:firstLineChars="200"/>
        <w:rPr>
          <w:rFonts w:ascii="Calibri" w:hAnsi="Calibri"/>
          <w:sz w:val="28"/>
        </w:rPr>
        <w:sectPr w:rsidSect="006B1FDF">
          <w:type w:val="nextPage"/>
          <w:pgSz w:w="11906" w:h="16838"/>
          <w:pgMar w:top="1440" w:right="1418" w:bottom="1134" w:left="1418" w:header="851" w:footer="992" w:gutter="0"/>
          <w:pgNumType w:start="8"/>
          <w:cols w:space="425"/>
          <w:titlePg w:val="0"/>
          <w:docGrid w:linePitch="312"/>
        </w:sectPr>
      </w:pPr>
      <w:r w:rsidRPr="002677CC" w:rsidR="004070C9">
        <w:rPr>
          <w:rFonts w:ascii="Calibri" w:hAnsi="宋体"/>
          <w:sz w:val="28"/>
        </w:rPr>
        <w:t>截</w:t>
      </w:r>
      <w:r w:rsidRPr="002677CC" w:rsidR="00B85E05">
        <w:rPr>
          <w:rFonts w:ascii="Calibri" w:hAnsi="宋体"/>
          <w:sz w:val="28"/>
        </w:rPr>
        <w:t>止到现在，</w:t>
      </w:r>
      <w:r w:rsidRPr="002677CC" w:rsidR="004070C9">
        <w:rPr>
          <w:rFonts w:ascii="Calibri" w:hAnsi="宋体"/>
          <w:sz w:val="28"/>
        </w:rPr>
        <w:t>理塘县境内的电站全部为水电站，总装机容量为</w:t>
      </w:r>
      <w:r w:rsidRPr="002677CC" w:rsidR="004070C9">
        <w:rPr>
          <w:rFonts w:ascii="Calibri" w:hAnsi="Calibri"/>
          <w:sz w:val="28"/>
        </w:rPr>
        <w:t>10.83MW</w:t>
      </w:r>
      <w:r w:rsidRPr="002677CC" w:rsidR="004070C9">
        <w:rPr>
          <w:rFonts w:ascii="Calibri" w:hAnsi="宋体"/>
          <w:sz w:val="28"/>
        </w:rPr>
        <w:t>，年发电量为</w:t>
      </w:r>
      <w:r w:rsidRPr="002677CC" w:rsidR="004070C9">
        <w:rPr>
          <w:rFonts w:ascii="Calibri" w:hAnsi="Calibri"/>
          <w:sz w:val="28"/>
        </w:rPr>
        <w:t>2271</w:t>
      </w:r>
      <w:r w:rsidRPr="002677CC" w:rsidR="004070C9">
        <w:rPr>
          <w:rFonts w:ascii="Calibri" w:hAnsi="宋体"/>
          <w:sz w:val="28"/>
        </w:rPr>
        <w:t>万</w:t>
      </w:r>
      <w:r w:rsidRPr="002677CC" w:rsidR="004070C9">
        <w:rPr>
          <w:rFonts w:ascii="Calibri" w:hAnsi="Calibri"/>
          <w:sz w:val="28"/>
        </w:rPr>
        <w:t>kwh</w:t>
      </w:r>
      <w:r w:rsidRPr="002677CC" w:rsidR="004070C9">
        <w:rPr>
          <w:rFonts w:ascii="Calibri" w:hAnsi="宋体"/>
          <w:sz w:val="28"/>
        </w:rPr>
        <w:t>，理塘县县城及附近</w:t>
      </w:r>
      <w:r w:rsidRPr="002677CC" w:rsidR="004070C9">
        <w:rPr>
          <w:rFonts w:ascii="Calibri" w:hAnsi="Calibri"/>
          <w:sz w:val="28"/>
        </w:rPr>
        <w:t>8</w:t>
      </w:r>
      <w:r w:rsidRPr="002677CC" w:rsidR="004070C9">
        <w:rPr>
          <w:rFonts w:ascii="Calibri" w:hAnsi="宋体"/>
          <w:sz w:val="28"/>
        </w:rPr>
        <w:t>个乡镇的电力来源于卧龙溪一级电站、卧龙溪二级电站、木拉电站。电网运行模式为</w:t>
      </w:r>
      <w:r w:rsidRPr="002677CC" w:rsidR="004070C9">
        <w:rPr>
          <w:rFonts w:ascii="Calibri" w:hAnsi="Calibri"/>
          <w:sz w:val="28"/>
        </w:rPr>
        <w:t>35KV</w:t>
      </w:r>
      <w:r w:rsidRPr="002677CC" w:rsidR="004070C9">
        <w:rPr>
          <w:rFonts w:ascii="Calibri" w:hAnsi="宋体"/>
          <w:sz w:val="28"/>
        </w:rPr>
        <w:t>县域电网联网运行，与国家电网之间并无线路连接，该电网是理塘县主力电网。全县除禾尼乡、绒坝乡、呷柯乡、德巫乡暂时未通电外，少数乡村由分布在其周围的小水电站通过</w:t>
      </w:r>
      <w:r w:rsidRPr="002677CC" w:rsidR="004070C9">
        <w:rPr>
          <w:rFonts w:ascii="Calibri" w:hAnsi="Calibri"/>
          <w:sz w:val="28"/>
        </w:rPr>
        <w:t>10KV</w:t>
      </w:r>
      <w:r w:rsidRPr="002677CC" w:rsidR="004070C9">
        <w:rPr>
          <w:rFonts w:ascii="Calibri" w:hAnsi="宋体"/>
          <w:sz w:val="28"/>
        </w:rPr>
        <w:t>电压孤网供电。</w:t>
      </w:r>
      <w:r w:rsidRPr="002677CC" w:rsidR="00383B87">
        <w:rPr>
          <w:rFonts w:ascii="Calibri" w:hAnsi="宋体"/>
          <w:sz w:val="28"/>
        </w:rPr>
        <w:t>理塘县目前尚无</w:t>
      </w:r>
      <w:r w:rsidRPr="002677CC" w:rsidR="00383B87">
        <w:rPr>
          <w:rFonts w:ascii="Calibri" w:hAnsi="Calibri"/>
          <w:sz w:val="28"/>
        </w:rPr>
        <w:t>110</w:t>
      </w:r>
      <w:r w:rsidRPr="002677CC" w:rsidR="00383B87">
        <w:rPr>
          <w:rFonts w:ascii="Calibri" w:hAnsi="宋体"/>
          <w:sz w:val="28"/>
        </w:rPr>
        <w:t>千伏及以上电网网络</w:t>
      </w:r>
      <w:r w:rsidRPr="002677CC" w:rsidR="004A1092">
        <w:rPr>
          <w:rFonts w:ascii="Calibri" w:hAnsi="Calibri"/>
          <w:sz w:val="28"/>
        </w:rPr>
        <w:t>,</w:t>
      </w:r>
      <w:r w:rsidRPr="002677CC" w:rsidR="004A1092">
        <w:rPr>
          <w:rFonts w:ascii="Calibri" w:hAnsi="宋体"/>
          <w:sz w:val="28"/>
        </w:rPr>
        <w:t>属于县域孤网运行</w:t>
      </w:r>
      <w:r w:rsidRPr="002677CC" w:rsidR="00383B87">
        <w:rPr>
          <w:rFonts w:ascii="Calibri" w:hAnsi="宋体"/>
          <w:sz w:val="28"/>
        </w:rPr>
        <w:t>。现有</w:t>
      </w:r>
      <w:r w:rsidRPr="002677CC" w:rsidR="00383B87">
        <w:rPr>
          <w:rFonts w:ascii="Calibri" w:hAnsi="Calibri"/>
          <w:sz w:val="28"/>
        </w:rPr>
        <w:t>35</w:t>
      </w:r>
      <w:r w:rsidRPr="002677CC" w:rsidR="00383B87">
        <w:rPr>
          <w:rFonts w:ascii="Calibri" w:hAnsi="宋体"/>
          <w:sz w:val="28"/>
        </w:rPr>
        <w:t>千伏变电站</w:t>
      </w:r>
      <w:r w:rsidRPr="002677CC" w:rsidR="00383B87">
        <w:rPr>
          <w:rFonts w:ascii="Calibri" w:hAnsi="Calibri"/>
          <w:sz w:val="28"/>
        </w:rPr>
        <w:t>4</w:t>
      </w:r>
      <w:r w:rsidRPr="002677CC" w:rsidR="00383B87">
        <w:rPr>
          <w:rFonts w:ascii="Calibri" w:hAnsi="宋体"/>
          <w:sz w:val="28"/>
        </w:rPr>
        <w:t>座，总容量为</w:t>
      </w:r>
      <w:r w:rsidRPr="002677CC" w:rsidR="00383B87">
        <w:rPr>
          <w:rFonts w:ascii="Calibri" w:hAnsi="Calibri"/>
          <w:sz w:val="28"/>
        </w:rPr>
        <w:t>18200</w:t>
      </w:r>
      <w:r w:rsidRPr="002677CC" w:rsidR="00383B87">
        <w:rPr>
          <w:rFonts w:ascii="Calibri" w:hAnsi="宋体"/>
          <w:sz w:val="28"/>
        </w:rPr>
        <w:t>千伏安；</w:t>
      </w:r>
      <w:r w:rsidRPr="002677CC" w:rsidR="00383B87">
        <w:rPr>
          <w:rFonts w:ascii="Calibri" w:hAnsi="Calibri"/>
          <w:sz w:val="28"/>
        </w:rPr>
        <w:t>35</w:t>
      </w:r>
      <w:r w:rsidRPr="002677CC" w:rsidR="00383B87">
        <w:rPr>
          <w:rFonts w:ascii="Calibri" w:hAnsi="宋体"/>
          <w:sz w:val="28"/>
        </w:rPr>
        <w:t>千伏数</w:t>
      </w:r>
      <w:r w:rsidRPr="002677CC" w:rsidR="003C521A">
        <w:rPr>
          <w:rFonts w:ascii="Calibri" w:hAnsi="宋体"/>
          <w:sz w:val="28"/>
        </w:rPr>
        <w:t>输电线</w:t>
      </w:r>
      <w:r w:rsidRPr="002677CC" w:rsidR="00383B87">
        <w:rPr>
          <w:rFonts w:ascii="Calibri" w:hAnsi="宋体"/>
          <w:sz w:val="28"/>
        </w:rPr>
        <w:t>路有</w:t>
      </w:r>
      <w:r w:rsidRPr="002677CC" w:rsidR="00383B87">
        <w:rPr>
          <w:rFonts w:ascii="Calibri" w:hAnsi="Calibri"/>
          <w:sz w:val="28"/>
        </w:rPr>
        <w:t>82km</w:t>
      </w:r>
      <w:r w:rsidRPr="002677CC" w:rsidR="00383B87">
        <w:rPr>
          <w:rFonts w:ascii="Calibri" w:hAnsi="宋体"/>
          <w:sz w:val="28"/>
        </w:rPr>
        <w:t>；</w:t>
      </w:r>
      <w:r w:rsidRPr="002677CC" w:rsidR="00383B87">
        <w:rPr>
          <w:rFonts w:ascii="Calibri" w:hAnsi="Calibri"/>
          <w:sz w:val="28"/>
        </w:rPr>
        <w:t>10</w:t>
      </w:r>
      <w:r w:rsidRPr="002677CC" w:rsidR="00383B87">
        <w:rPr>
          <w:rFonts w:ascii="Calibri" w:hAnsi="宋体"/>
          <w:sz w:val="28"/>
        </w:rPr>
        <w:t>千伏输电线路</w:t>
      </w:r>
      <w:r w:rsidRPr="002677CC" w:rsidR="00383B87">
        <w:rPr>
          <w:rFonts w:ascii="Calibri" w:hAnsi="Calibri"/>
          <w:sz w:val="28"/>
        </w:rPr>
        <w:t>490.83km;0.4</w:t>
      </w:r>
      <w:r w:rsidRPr="002677CC" w:rsidR="00383B87">
        <w:rPr>
          <w:rFonts w:ascii="Calibri" w:hAnsi="宋体"/>
          <w:sz w:val="28"/>
        </w:rPr>
        <w:t>千伏输电线路</w:t>
      </w:r>
      <w:r w:rsidRPr="002677CC" w:rsidR="00383B87">
        <w:rPr>
          <w:rFonts w:ascii="Calibri" w:hAnsi="Calibri"/>
          <w:sz w:val="28"/>
        </w:rPr>
        <w:t>497.97km</w:t>
      </w:r>
      <w:r w:rsidRPr="002677CC" w:rsidR="00EA4836">
        <w:rPr>
          <w:rFonts w:ascii="Calibri" w:hAnsi="宋体"/>
          <w:sz w:val="28"/>
        </w:rPr>
        <w:t>。由于</w:t>
      </w:r>
      <w:r w:rsidRPr="002677CC" w:rsidR="00EA4836">
        <w:rPr>
          <w:rFonts w:ascii="Calibri" w:hAnsi="Calibri"/>
          <w:sz w:val="28"/>
        </w:rPr>
        <w:t>35</w:t>
      </w:r>
    </w:p>
    <w:p w:rsidR="00F22A05" w:rsidRPr="002677CC" w:rsidP="00487036">
      <w:pPr>
        <w:spacing w:line="360" w:lineRule="auto"/>
        <w:ind w:firstLine="560" w:firstLineChars="200"/>
        <w:rPr>
          <w:rFonts w:ascii="Calibri" w:hAnsi="Calibri"/>
          <w:sz w:val="28"/>
        </w:rPr>
      </w:pPr>
      <w:r w:rsidRPr="002677CC" w:rsidR="00EA4836">
        <w:rPr>
          <w:rFonts w:ascii="Calibri" w:hAnsi="宋体"/>
          <w:sz w:val="28"/>
        </w:rPr>
        <w:t>千伏电网未能完全覆盖全线的主要乡镇，局部乡镇的</w:t>
      </w:r>
      <w:r w:rsidRPr="002677CC" w:rsidR="00EA4836">
        <w:rPr>
          <w:rFonts w:ascii="Calibri" w:hAnsi="Calibri"/>
          <w:sz w:val="28"/>
        </w:rPr>
        <w:t>10</w:t>
      </w:r>
      <w:r w:rsidRPr="002677CC" w:rsidR="00EA4836">
        <w:rPr>
          <w:rFonts w:ascii="Calibri" w:hAnsi="宋体"/>
          <w:sz w:val="28"/>
        </w:rPr>
        <w:t>千伏架空线路供电半径仍然很大，导致供电质量得不到有效保障，电网结构十分脆弱。</w:t>
      </w:r>
    </w:p>
    <w:p w:rsidR="00EA4836" w:rsidRPr="002677CC" w:rsidP="004070C9">
      <w:pPr>
        <w:jc w:val="center"/>
        <w:rPr>
          <w:rFonts w:ascii="Calibri" w:hAnsi="Calibri"/>
          <w:szCs w:val="21"/>
        </w:rPr>
      </w:pPr>
      <w:r w:rsidRPr="002677CC">
        <w:rPr>
          <w:rFonts w:ascii="Calibri" w:hAnsi="宋体"/>
          <w:szCs w:val="21"/>
        </w:rPr>
        <w:t>表理塘县水电站信息统计表</w:t>
      </w:r>
    </w:p>
    <w:tbl>
      <w:tblPr>
        <w:tblStyle w:val="TableNormal"/>
        <w:tblW w:w="9307" w:type="dxa"/>
        <w:tblInd w:w="-176" w:type="dxa"/>
        <w:tblCellMar>
          <w:top w:w="0" w:type="dxa"/>
          <w:left w:w="108" w:type="dxa"/>
          <w:bottom w:w="0" w:type="dxa"/>
          <w:right w:w="108" w:type="dxa"/>
        </w:tblCellMar>
        <w:tblLook w:val="04A0"/>
      </w:tblPr>
      <w:tblGrid>
        <w:gridCol w:w="1978"/>
        <w:gridCol w:w="706"/>
        <w:gridCol w:w="1152"/>
        <w:gridCol w:w="1017"/>
        <w:gridCol w:w="1413"/>
        <w:gridCol w:w="1130"/>
        <w:gridCol w:w="1130"/>
        <w:gridCol w:w="781"/>
      </w:tblGrid>
      <w:tr w:rsidTr="00497BA2">
        <w:tblPrEx>
          <w:tblW w:w="9307" w:type="dxa"/>
          <w:tblInd w:w="-176" w:type="dxa"/>
          <w:tblCellMar>
            <w:top w:w="0" w:type="dxa"/>
            <w:left w:w="108" w:type="dxa"/>
            <w:bottom w:w="0" w:type="dxa"/>
            <w:right w:w="108" w:type="dxa"/>
          </w:tblCellMar>
          <w:tblLook w:val="04A0"/>
        </w:tblPrEx>
        <w:trPr>
          <w:trHeight w:val="431"/>
        </w:trPr>
        <w:tc>
          <w:tcPr>
            <w:tcW w:w="19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电站名称</w:t>
            </w:r>
          </w:p>
        </w:tc>
        <w:tc>
          <w:tcPr>
            <w:tcW w:w="2875" w:type="dxa"/>
            <w:gridSpan w:val="3"/>
            <w:tcBorders>
              <w:top w:val="single" w:sz="4" w:space="0" w:color="auto"/>
              <w:left w:val="nil"/>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装机</w:t>
            </w:r>
          </w:p>
        </w:tc>
        <w:tc>
          <w:tcPr>
            <w:tcW w:w="14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年发电量</w:t>
            </w:r>
            <w:r w:rsidRPr="002677CC">
              <w:rPr>
                <w:rFonts w:ascii="Calibri" w:eastAsia="宋体" w:hAnsi="Calibri"/>
                <w:kern w:val="2"/>
                <w:sz w:val="21"/>
                <w:szCs w:val="21"/>
                <w:lang w:val="en-US" w:eastAsia="zh-CN" w:bidi="ar-SA"/>
              </w:rPr>
              <w:br/>
            </w:r>
            <w:r w:rsidRPr="002677CC">
              <w:rPr>
                <w:rFonts w:ascii="Calibri" w:eastAsia="宋体" w:hAnsi="宋体"/>
                <w:kern w:val="2"/>
                <w:sz w:val="21"/>
                <w:szCs w:val="21"/>
                <w:lang w:val="en-US" w:eastAsia="zh-CN" w:bidi="ar-SA"/>
              </w:rPr>
              <w:t>〔万</w:t>
            </w:r>
            <w:r w:rsidRPr="002677CC">
              <w:rPr>
                <w:rFonts w:ascii="Calibri" w:eastAsia="宋体" w:hAnsi="Calibri"/>
                <w:kern w:val="2"/>
                <w:sz w:val="21"/>
                <w:szCs w:val="21"/>
                <w:lang w:val="en-US" w:eastAsia="zh-CN" w:bidi="ar-SA"/>
              </w:rPr>
              <w:t>kwh</w:t>
            </w:r>
            <w:r w:rsidRPr="002677CC">
              <w:rPr>
                <w:rFonts w:ascii="Calibri" w:eastAsia="宋体" w:hAnsi="宋体"/>
                <w:kern w:val="2"/>
                <w:sz w:val="21"/>
                <w:szCs w:val="21"/>
                <w:lang w:val="en-US" w:eastAsia="zh-CN" w:bidi="ar-SA"/>
              </w:rPr>
              <w:t>〕</w:t>
            </w:r>
          </w:p>
        </w:tc>
        <w:tc>
          <w:tcPr>
            <w:tcW w:w="11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并网电压</w:t>
            </w:r>
            <w:r w:rsidRPr="002677CC">
              <w:rPr>
                <w:rFonts w:ascii="Calibri" w:eastAsia="宋体" w:hAnsi="Calibri"/>
                <w:kern w:val="2"/>
                <w:sz w:val="21"/>
                <w:szCs w:val="21"/>
                <w:lang w:val="en-US" w:eastAsia="zh-CN" w:bidi="ar-SA"/>
              </w:rPr>
              <w:br/>
            </w:r>
            <w:r w:rsidRPr="002677CC">
              <w:rPr>
                <w:rFonts w:ascii="Calibri" w:eastAsia="宋体" w:hAnsi="宋体"/>
                <w:kern w:val="2"/>
                <w:sz w:val="21"/>
                <w:szCs w:val="21"/>
                <w:lang w:val="en-US" w:eastAsia="zh-CN" w:bidi="ar-SA"/>
              </w:rPr>
              <w:t>〔千伏〕</w:t>
            </w:r>
          </w:p>
        </w:tc>
        <w:tc>
          <w:tcPr>
            <w:tcW w:w="11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投运时间</w:t>
            </w:r>
            <w:r w:rsidRPr="002677CC">
              <w:rPr>
                <w:rFonts w:ascii="Calibri" w:eastAsia="宋体" w:hAnsi="Calibri"/>
                <w:kern w:val="2"/>
                <w:sz w:val="21"/>
                <w:szCs w:val="21"/>
                <w:lang w:val="en-US" w:eastAsia="zh-CN" w:bidi="ar-SA"/>
              </w:rPr>
              <w:br/>
            </w:r>
            <w:r w:rsidRPr="002677CC">
              <w:rPr>
                <w:rFonts w:ascii="Calibri" w:eastAsia="宋体" w:hAnsi="宋体"/>
                <w:kern w:val="2"/>
                <w:sz w:val="21"/>
                <w:szCs w:val="21"/>
                <w:lang w:val="en-US" w:eastAsia="zh-CN" w:bidi="ar-SA"/>
              </w:rPr>
              <w:t>〔年〕</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备注</w:t>
            </w:r>
          </w:p>
        </w:tc>
      </w:tr>
      <w:tr w:rsidTr="00497BA2">
        <w:tblPrEx>
          <w:tblW w:w="9307" w:type="dxa"/>
          <w:tblInd w:w="-176" w:type="dxa"/>
          <w:tblCellMar>
            <w:top w:w="0" w:type="dxa"/>
            <w:left w:w="108" w:type="dxa"/>
            <w:bottom w:w="0" w:type="dxa"/>
            <w:right w:w="108" w:type="dxa"/>
          </w:tblCellMar>
          <w:tblLook w:val="04A0"/>
        </w:tblPrEx>
        <w:trPr>
          <w:trHeight w:val="895"/>
        </w:trPr>
        <w:tc>
          <w:tcPr>
            <w:tcW w:w="19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台数</w:t>
            </w:r>
          </w:p>
        </w:tc>
        <w:tc>
          <w:tcPr>
            <w:tcW w:w="1152" w:type="dxa"/>
            <w:tcBorders>
              <w:top w:val="nil"/>
              <w:left w:val="nil"/>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单机容量</w:t>
            </w:r>
            <w:r w:rsidRPr="002677CC">
              <w:rPr>
                <w:rFonts w:ascii="Calibri" w:eastAsia="宋体" w:hAnsi="Calibri"/>
                <w:kern w:val="2"/>
                <w:sz w:val="21"/>
                <w:szCs w:val="21"/>
                <w:lang w:val="en-US" w:eastAsia="zh-CN" w:bidi="ar-SA"/>
              </w:rPr>
              <w:br/>
            </w:r>
            <w:r w:rsidRPr="002677CC">
              <w:rPr>
                <w:rFonts w:ascii="Calibri" w:eastAsia="宋体" w:hAnsi="宋体"/>
                <w:kern w:val="2"/>
                <w:sz w:val="21"/>
                <w:szCs w:val="21"/>
                <w:lang w:val="en-US" w:eastAsia="zh-CN" w:bidi="ar-SA"/>
              </w:rPr>
              <w:t>〔</w:t>
            </w:r>
            <w:r w:rsidRPr="002677CC">
              <w:rPr>
                <w:rFonts w:ascii="Calibri" w:eastAsia="宋体" w:hAnsi="Calibri"/>
                <w:kern w:val="2"/>
                <w:sz w:val="21"/>
                <w:szCs w:val="21"/>
                <w:lang w:val="en-US" w:eastAsia="zh-CN" w:bidi="ar-SA"/>
              </w:rPr>
              <w:t>MW</w:t>
            </w:r>
            <w:r w:rsidRPr="002677CC">
              <w:rPr>
                <w:rFonts w:ascii="Calibri" w:eastAsia="宋体" w:hAnsi="宋体"/>
                <w:kern w:val="2"/>
                <w:sz w:val="21"/>
                <w:szCs w:val="21"/>
                <w:lang w:val="en-US" w:eastAsia="zh-CN" w:bidi="ar-SA"/>
              </w:rPr>
              <w:t>〕</w:t>
            </w:r>
          </w:p>
        </w:tc>
        <w:tc>
          <w:tcPr>
            <w:tcW w:w="1017" w:type="dxa"/>
            <w:tcBorders>
              <w:top w:val="nil"/>
              <w:left w:val="nil"/>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总容量</w:t>
            </w:r>
            <w:r w:rsidRPr="002677CC">
              <w:rPr>
                <w:rFonts w:ascii="Calibri" w:eastAsia="宋体" w:hAnsi="Calibri"/>
                <w:kern w:val="2"/>
                <w:sz w:val="21"/>
                <w:szCs w:val="21"/>
                <w:lang w:val="en-US" w:eastAsia="zh-CN" w:bidi="ar-SA"/>
              </w:rPr>
              <w:br/>
            </w:r>
            <w:r w:rsidRPr="002677CC">
              <w:rPr>
                <w:rFonts w:ascii="Calibri" w:eastAsia="宋体" w:hAnsi="宋体"/>
                <w:kern w:val="2"/>
                <w:sz w:val="21"/>
                <w:szCs w:val="21"/>
                <w:lang w:val="en-US" w:eastAsia="zh-CN" w:bidi="ar-SA"/>
              </w:rPr>
              <w:t>〔</w:t>
            </w:r>
            <w:r w:rsidRPr="002677CC">
              <w:rPr>
                <w:rFonts w:ascii="Calibri" w:eastAsia="宋体" w:hAnsi="Calibri"/>
                <w:kern w:val="2"/>
                <w:sz w:val="21"/>
                <w:szCs w:val="21"/>
                <w:lang w:val="en-US" w:eastAsia="zh-CN" w:bidi="ar-SA"/>
              </w:rPr>
              <w:t>MW</w:t>
            </w:r>
            <w:r w:rsidRPr="002677CC">
              <w:rPr>
                <w:rFonts w:ascii="Calibri" w:eastAsia="宋体" w:hAnsi="宋体"/>
                <w:kern w:val="2"/>
                <w:sz w:val="21"/>
                <w:szCs w:val="21"/>
                <w:lang w:val="en-US" w:eastAsia="zh-CN" w:bidi="ar-SA"/>
              </w:rPr>
              <w:t>〕</w:t>
            </w:r>
          </w:p>
        </w:tc>
        <w:tc>
          <w:tcPr>
            <w:tcW w:w="141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p>
        </w:tc>
        <w:tc>
          <w:tcPr>
            <w:tcW w:w="11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p>
        </w:tc>
        <w:tc>
          <w:tcPr>
            <w:tcW w:w="11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p>
        </w:tc>
        <w:tc>
          <w:tcPr>
            <w:tcW w:w="78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center"/>
              <w:rPr>
                <w:rFonts w:ascii="Calibri" w:eastAsia="宋体" w:hAnsi="Calibri"/>
                <w:szCs w:val="21"/>
              </w:rPr>
            </w:pP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1.</w:t>
            </w:r>
            <w:r w:rsidRPr="002677CC">
              <w:rPr>
                <w:rFonts w:ascii="Calibri" w:eastAsia="宋体" w:hAnsi="宋体"/>
                <w:kern w:val="2"/>
                <w:sz w:val="21"/>
                <w:szCs w:val="21"/>
                <w:lang w:val="en-US" w:eastAsia="zh-CN" w:bidi="ar-SA"/>
              </w:rPr>
              <w:t>卧龙溪一级电站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3</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0.63</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1.89</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402</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35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1986</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联网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2.</w:t>
            </w:r>
            <w:r w:rsidRPr="002677CC">
              <w:rPr>
                <w:rFonts w:ascii="Calibri" w:eastAsia="宋体" w:hAnsi="宋体"/>
                <w:kern w:val="2"/>
                <w:sz w:val="21"/>
                <w:szCs w:val="21"/>
                <w:lang w:val="en-US" w:eastAsia="zh-CN" w:bidi="ar-SA"/>
              </w:rPr>
              <w:t>卧龙溪一级电站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428</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35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1993</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联网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3.</w:t>
            </w:r>
            <w:r w:rsidRPr="002677CC">
              <w:rPr>
                <w:rFonts w:ascii="Calibri" w:eastAsia="宋体" w:hAnsi="宋体"/>
                <w:kern w:val="2"/>
                <w:sz w:val="21"/>
                <w:szCs w:val="21"/>
                <w:lang w:val="en-US" w:eastAsia="zh-CN" w:bidi="ar-SA"/>
              </w:rPr>
              <w:t>木拉电站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4</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852</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35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2006</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联网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4.</w:t>
            </w:r>
            <w:r w:rsidRPr="002677CC">
              <w:rPr>
                <w:rFonts w:ascii="Calibri" w:eastAsia="宋体" w:hAnsi="宋体"/>
                <w:kern w:val="2"/>
                <w:sz w:val="21"/>
                <w:szCs w:val="21"/>
                <w:lang w:val="en-US" w:eastAsia="zh-CN" w:bidi="ar-SA"/>
              </w:rPr>
              <w:t>拉波电站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0.25</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0.5</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85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1994</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5.</w:t>
            </w:r>
            <w:r w:rsidRPr="002677CC">
              <w:rPr>
                <w:rFonts w:ascii="Calibri" w:eastAsia="宋体" w:hAnsi="宋体"/>
                <w:kern w:val="2"/>
                <w:sz w:val="21"/>
                <w:szCs w:val="21"/>
                <w:lang w:val="en-US" w:eastAsia="zh-CN" w:bidi="ar-SA"/>
              </w:rPr>
              <w:t>君坝电站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0.16</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0.32</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65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1994</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6.</w:t>
            </w:r>
            <w:r w:rsidRPr="002677CC">
              <w:rPr>
                <w:rFonts w:ascii="Calibri" w:eastAsia="宋体" w:hAnsi="宋体"/>
                <w:kern w:val="2"/>
                <w:sz w:val="21"/>
                <w:szCs w:val="21"/>
                <w:lang w:val="en-US" w:eastAsia="zh-CN" w:bidi="ar-SA"/>
              </w:rPr>
              <w:t>麦洼电站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0.25</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0.25</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42</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2005</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7.</w:t>
            </w:r>
            <w:r w:rsidRPr="002677CC">
              <w:rPr>
                <w:rFonts w:ascii="Calibri" w:eastAsia="宋体" w:hAnsi="宋体"/>
                <w:kern w:val="2"/>
                <w:sz w:val="21"/>
                <w:szCs w:val="21"/>
                <w:lang w:val="en-US" w:eastAsia="zh-CN" w:bidi="ar-SA"/>
              </w:rPr>
              <w:t>热柯电站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0.25</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0.5</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85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2005</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8.</w:t>
            </w:r>
            <w:r w:rsidRPr="002677CC">
              <w:rPr>
                <w:rFonts w:ascii="Calibri" w:eastAsia="宋体" w:hAnsi="宋体"/>
                <w:kern w:val="2"/>
                <w:sz w:val="21"/>
                <w:szCs w:val="21"/>
                <w:lang w:val="en-US" w:eastAsia="zh-CN" w:bidi="ar-SA"/>
              </w:rPr>
              <w:t>格木电站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0.125</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0.125</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50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2023</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9.</w:t>
            </w:r>
            <w:r w:rsidRPr="002677CC">
              <w:rPr>
                <w:rFonts w:ascii="Calibri" w:eastAsia="宋体" w:hAnsi="宋体"/>
                <w:kern w:val="2"/>
                <w:sz w:val="21"/>
                <w:szCs w:val="21"/>
                <w:lang w:val="en-US" w:eastAsia="zh-CN" w:bidi="ar-SA"/>
              </w:rPr>
              <w:t>下坝电站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0.4</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0.8</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170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2005</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10.</w:t>
            </w:r>
            <w:r w:rsidRPr="002677CC">
              <w:rPr>
                <w:rFonts w:ascii="Calibri" w:eastAsia="宋体" w:hAnsi="宋体"/>
                <w:kern w:val="2"/>
                <w:sz w:val="21"/>
                <w:szCs w:val="21"/>
                <w:lang w:val="en-US" w:eastAsia="zh-CN" w:bidi="ar-SA"/>
              </w:rPr>
              <w:t>桑多电站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0.125</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0.125</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27</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2005</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left"/>
              <w:rPr>
                <w:rFonts w:ascii="Calibri" w:eastAsia="宋体" w:hAnsi="Calibri"/>
                <w:szCs w:val="21"/>
              </w:rPr>
            </w:pPr>
            <w:r w:rsidRPr="002677CC">
              <w:rPr>
                <w:rFonts w:ascii="Calibri" w:eastAsia="宋体" w:hAnsi="Calibri"/>
                <w:kern w:val="2"/>
                <w:sz w:val="21"/>
                <w:szCs w:val="21"/>
                <w:lang w:val="en-US" w:eastAsia="zh-CN" w:bidi="ar-SA"/>
              </w:rPr>
              <w:t>11.</w:t>
            </w:r>
            <w:r w:rsidRPr="002677CC">
              <w:rPr>
                <w:rFonts w:ascii="Calibri" w:eastAsia="宋体" w:hAnsi="宋体"/>
                <w:kern w:val="2"/>
                <w:sz w:val="21"/>
                <w:szCs w:val="21"/>
                <w:lang w:val="en-US" w:eastAsia="zh-CN" w:bidi="ar-SA"/>
              </w:rPr>
              <w:t>曲登电站</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0.32</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0.32</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65</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2023</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孤网</w:t>
            </w:r>
          </w:p>
        </w:tc>
      </w:tr>
      <w:tr w:rsidTr="00497BA2">
        <w:tblPrEx>
          <w:tblW w:w="9307" w:type="dxa"/>
          <w:tblInd w:w="-176" w:type="dxa"/>
          <w:tblCellMar>
            <w:top w:w="0" w:type="dxa"/>
            <w:left w:w="108" w:type="dxa"/>
            <w:bottom w:w="0" w:type="dxa"/>
            <w:right w:w="108" w:type="dxa"/>
          </w:tblCellMar>
          <w:tblLook w:val="04A0"/>
        </w:tblPrEx>
        <w:trPr>
          <w:trHeight w:val="431"/>
        </w:trPr>
        <w:tc>
          <w:tcPr>
            <w:tcW w:w="1978" w:type="dxa"/>
            <w:tcBorders>
              <w:top w:val="nil"/>
              <w:left w:val="single" w:sz="4" w:space="0" w:color="auto"/>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宋体"/>
                <w:kern w:val="2"/>
                <w:sz w:val="21"/>
                <w:szCs w:val="21"/>
                <w:lang w:val="en-US" w:eastAsia="zh-CN" w:bidi="ar-SA"/>
              </w:rPr>
              <w:t>合计</w:t>
            </w:r>
          </w:p>
        </w:tc>
        <w:tc>
          <w:tcPr>
            <w:tcW w:w="706"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19</w:t>
            </w:r>
          </w:p>
        </w:tc>
        <w:tc>
          <w:tcPr>
            <w:tcW w:w="1152"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5.51</w:t>
            </w:r>
          </w:p>
        </w:tc>
        <w:tc>
          <w:tcPr>
            <w:tcW w:w="1017"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10.83</w:t>
            </w:r>
          </w:p>
        </w:tc>
        <w:tc>
          <w:tcPr>
            <w:tcW w:w="1413"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2271</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w:t>
            </w:r>
            <w:r w:rsidRPr="002677CC">
              <w:rPr>
                <w:rFonts w:ascii="Calibri" w:eastAsia="宋体" w:hAnsi="宋体"/>
                <w:kern w:val="2"/>
                <w:sz w:val="21"/>
                <w:szCs w:val="21"/>
                <w:lang w:val="en-US" w:eastAsia="zh-CN" w:bidi="ar-SA"/>
              </w:rPr>
              <w:t>　</w:t>
            </w:r>
          </w:p>
        </w:tc>
        <w:tc>
          <w:tcPr>
            <w:tcW w:w="1130"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w:t>
            </w:r>
          </w:p>
        </w:tc>
        <w:tc>
          <w:tcPr>
            <w:tcW w:w="781" w:type="dxa"/>
            <w:tcBorders>
              <w:top w:val="nil"/>
              <w:left w:val="nil"/>
              <w:bottom w:val="single" w:sz="4" w:space="0" w:color="auto"/>
              <w:right w:val="single" w:sz="4" w:space="0" w:color="auto"/>
            </w:tcBorders>
            <w:shd w:val="clear" w:color="auto" w:fill="auto"/>
            <w:noWrap/>
            <w:vAlign w:val="center"/>
          </w:tcPr>
          <w:p w:rsidR="00EA4836" w:rsidRPr="002677CC" w:rsidP="00123120">
            <w:pPr>
              <w:widowControl w:val="0"/>
              <w:spacing w:line="360" w:lineRule="auto"/>
              <w:jc w:val="center"/>
              <w:rPr>
                <w:rFonts w:ascii="Calibri" w:eastAsia="宋体" w:hAnsi="Calibri"/>
                <w:szCs w:val="21"/>
              </w:rPr>
            </w:pPr>
            <w:r w:rsidRPr="002677CC">
              <w:rPr>
                <w:rFonts w:ascii="Calibri" w:eastAsia="宋体" w:hAnsi="Calibri"/>
                <w:kern w:val="2"/>
                <w:sz w:val="21"/>
                <w:szCs w:val="21"/>
                <w:lang w:val="en-US" w:eastAsia="zh-CN" w:bidi="ar-SA"/>
              </w:rPr>
              <w:t>-</w:t>
            </w:r>
          </w:p>
        </w:tc>
      </w:tr>
    </w:tbl>
    <w:p w:rsidR="00D63DB0" w:rsidRPr="00217EB1" w:rsidP="00D63DB0">
      <w:pPr>
        <w:pStyle w:val="Heading4"/>
        <w:rPr>
          <w:rFonts w:ascii="Calibri" w:hAnsi="Calibri"/>
        </w:rPr>
      </w:pPr>
      <w:r w:rsidRPr="00217EB1" w:rsidR="00A05701">
        <w:rPr>
          <w:rFonts w:ascii="Calibri" w:hAnsi="Calibri"/>
        </w:rPr>
        <w:t>3</w:t>
      </w:r>
      <w:r w:rsidRPr="00217EB1">
        <w:rPr>
          <w:rFonts w:ascii="Calibri" w:hAnsi="宋体"/>
        </w:rPr>
        <w:t>〕理塘县电网规划</w:t>
      </w:r>
    </w:p>
    <w:p w:rsidR="004E2059" w:rsidRPr="002677CC" w:rsidP="00477AF2">
      <w:pPr>
        <w:spacing w:before="100" w:beforeAutospacing="1" w:after="100" w:afterAutospacing="1" w:line="360" w:lineRule="auto"/>
        <w:ind w:firstLine="560" w:firstLineChars="200"/>
        <w:rPr>
          <w:rFonts w:ascii="Calibri" w:hAnsi="Calibri"/>
          <w:sz w:val="28"/>
        </w:rPr>
        <w:sectPr w:rsidSect="006B1FDF">
          <w:type w:val="nextPage"/>
          <w:pgSz w:w="11906" w:h="16838"/>
          <w:pgMar w:top="1440" w:right="1418" w:bottom="1134" w:left="1418" w:header="851" w:footer="992" w:gutter="0"/>
          <w:pgNumType w:start="9"/>
          <w:cols w:space="425"/>
          <w:titlePg w:val="0"/>
          <w:docGrid w:linePitch="312"/>
        </w:sectPr>
      </w:pPr>
      <w:r w:rsidRPr="003D1E74" w:rsidR="000F4816">
        <w:rPr>
          <w:rFonts w:ascii="宋体" w:hAnsi="宋体"/>
          <w:sz w:val="28"/>
        </w:rPr>
        <w:t>“十二五〞期间</w:t>
      </w:r>
      <w:r w:rsidRPr="002677CC" w:rsidR="000F4816">
        <w:rPr>
          <w:rFonts w:ascii="Calibri" w:hAnsi="宋体"/>
          <w:sz w:val="28"/>
        </w:rPr>
        <w:t>，国家电网公司将投资</w:t>
      </w:r>
      <w:r w:rsidRPr="002677CC" w:rsidR="000F4816">
        <w:rPr>
          <w:rFonts w:ascii="Calibri" w:hAnsi="Calibri"/>
          <w:sz w:val="28"/>
        </w:rPr>
        <w:t>192.5</w:t>
      </w:r>
      <w:r w:rsidRPr="002677CC" w:rsidR="000F4816">
        <w:rPr>
          <w:rFonts w:ascii="Calibri" w:hAnsi="宋体"/>
          <w:sz w:val="28"/>
        </w:rPr>
        <w:t>亿元加强四川藏区电网建设，加大农网完善和无电地区电力建设投入</w:t>
      </w:r>
      <w:r w:rsidR="003D1E74">
        <w:rPr>
          <w:rFonts w:ascii="Calibri" w:hAnsi="宋体" w:hint="eastAsia"/>
          <w:sz w:val="28"/>
        </w:rPr>
        <w:t>，</w:t>
      </w:r>
      <w:r w:rsidRPr="002677CC" w:rsidR="000F4816">
        <w:rPr>
          <w:rFonts w:ascii="Calibri" w:hAnsi="宋体"/>
          <w:sz w:val="28"/>
        </w:rPr>
        <w:t>消除孤网运行状况，实现</w:t>
      </w:r>
      <w:r w:rsidRPr="002677CC" w:rsidR="000F4816">
        <w:rPr>
          <w:rFonts w:ascii="Calibri" w:hAnsi="Calibri"/>
          <w:sz w:val="28"/>
        </w:rPr>
        <w:t>“</w:t>
      </w:r>
      <w:r w:rsidRPr="002677CC" w:rsidR="000F4816">
        <w:rPr>
          <w:rFonts w:ascii="Calibri" w:hAnsi="宋体"/>
          <w:sz w:val="28"/>
        </w:rPr>
        <w:t>县县联网</w:t>
      </w:r>
      <w:r w:rsidRPr="002677CC" w:rsidR="000F4816">
        <w:rPr>
          <w:rFonts w:ascii="Calibri" w:hAnsi="Calibri"/>
          <w:sz w:val="28"/>
        </w:rPr>
        <w:t>〞</w:t>
      </w:r>
      <w:r w:rsidRPr="002677CC" w:rsidR="000F4816">
        <w:rPr>
          <w:rFonts w:ascii="Calibri" w:hAnsi="宋体"/>
          <w:sz w:val="28"/>
        </w:rPr>
        <w:t>。同时，加快水电、太阳能发电送出通道建设，规划建设五大</w:t>
      </w:r>
      <w:r w:rsidRPr="002677CC" w:rsidR="000F4816">
        <w:rPr>
          <w:rFonts w:ascii="Calibri" w:hAnsi="Calibri"/>
          <w:sz w:val="28"/>
        </w:rPr>
        <w:t>500</w:t>
      </w:r>
      <w:r w:rsidRPr="002677CC" w:rsidR="000F4816">
        <w:rPr>
          <w:rFonts w:ascii="Calibri" w:hAnsi="宋体"/>
          <w:sz w:val="28"/>
        </w:rPr>
        <w:t>千伏水电送出通道，保证水电、太阳能发电送出，促进水电、太阳能产业开展，进一步加强电网结构，提高供电能力和可靠性。力争</w:t>
      </w:r>
      <w:r w:rsidRPr="003D1E74" w:rsidR="000F4816">
        <w:rPr>
          <w:rFonts w:ascii="宋体" w:hAnsi="宋体"/>
          <w:sz w:val="28"/>
        </w:rPr>
        <w:t>在“十二五〞末</w:t>
      </w:r>
      <w:r w:rsidRPr="002677CC" w:rsidR="000F4816">
        <w:rPr>
          <w:rFonts w:ascii="Calibri" w:hAnsi="宋体"/>
          <w:sz w:val="28"/>
        </w:rPr>
        <w:t>，构建起以特高压、超高压电网为支撑的具有更强输电能力、结构更为完善、供电更为可靠的四川藏区电网。根据《理塘县电</w:t>
      </w:r>
      <w:r w:rsidRPr="003D1E74" w:rsidR="000F4816">
        <w:rPr>
          <w:rFonts w:ascii="宋体" w:hAnsi="宋体"/>
          <w:sz w:val="28"/>
        </w:rPr>
        <w:t>网“十二五〞建</w:t>
      </w:r>
      <w:r w:rsidRPr="002677CC" w:rsidR="000F4816">
        <w:rPr>
          <w:rFonts w:ascii="Calibri" w:hAnsi="宋体"/>
          <w:sz w:val="28"/>
        </w:rPr>
        <w:t>设与开展规划》理塘县将在</w:t>
      </w:r>
      <w:r w:rsidRPr="002677CC" w:rsidR="000F4816">
        <w:rPr>
          <w:rFonts w:ascii="Calibri" w:hAnsi="Calibri"/>
          <w:sz w:val="28"/>
        </w:rPr>
        <w:t>2023</w:t>
      </w:r>
      <w:r w:rsidRPr="002677CC" w:rsidR="000F4816">
        <w:rPr>
          <w:rFonts w:ascii="Calibri" w:hAnsi="宋体"/>
          <w:sz w:val="28"/>
        </w:rPr>
        <w:t>年新建</w:t>
      </w:r>
      <w:r w:rsidRPr="002677CC" w:rsidR="000F4816">
        <w:rPr>
          <w:rFonts w:ascii="Calibri" w:hAnsi="Calibri"/>
          <w:sz w:val="28"/>
        </w:rPr>
        <w:t>110</w:t>
      </w:r>
      <w:r w:rsidRPr="002677CC" w:rsidR="000F4816">
        <w:rPr>
          <w:rFonts w:ascii="Calibri" w:hAnsi="宋体"/>
          <w:sz w:val="28"/>
        </w:rPr>
        <w:t>千伏变电站，</w:t>
      </w:r>
      <w:r w:rsidRPr="002677CC" w:rsidR="00685B04">
        <w:rPr>
          <w:rFonts w:ascii="Calibri" w:hAnsi="宋体"/>
          <w:sz w:val="28"/>
        </w:rPr>
        <w:t>同时与四川电网相连，到达并入国家电网的目的，变电站规划建设位置如以下图所示。</w:t>
      </w:r>
    </w:p>
    <w:p w:rsidR="00A05701" w:rsidRPr="002677CC" w:rsidP="00A05701">
      <w:pPr>
        <w:jc w:val="center"/>
        <w:rPr>
          <w:rFonts w:ascii="Calibri" w:hAnsi="Calibri"/>
          <w:szCs w:val="21"/>
        </w:rPr>
      </w:pPr>
      <w:r w:rsidRPr="002677CC">
        <w:rPr>
          <w:rFonts w:ascii="Calibri" w:hAnsi="宋体"/>
          <w:szCs w:val="21"/>
        </w:rPr>
        <w:t>图理塘县电网图〔红色标注处为</w:t>
      </w:r>
      <w:r w:rsidRPr="002677CC">
        <w:rPr>
          <w:rFonts w:ascii="Calibri" w:hAnsi="Calibri"/>
          <w:szCs w:val="21"/>
        </w:rPr>
        <w:t>110</w:t>
      </w:r>
      <w:r w:rsidRPr="002677CC">
        <w:rPr>
          <w:rFonts w:ascii="Calibri" w:hAnsi="宋体"/>
          <w:szCs w:val="21"/>
        </w:rPr>
        <w:t>千伏变电站规划建设位置〕</w:t>
      </w:r>
    </w:p>
    <w:p w:rsidR="00DD2163" w:rsidP="00DD2163">
      <w:pPr>
        <w:pStyle w:val="Heading2"/>
        <w:rPr>
          <w:rFonts w:ascii="Calibri" w:eastAsia="宋体" w:hAnsi="宋体" w:hint="eastAsia"/>
        </w:rPr>
      </w:pPr>
      <w:bookmarkStart w:id="67" w:name="_Toc316854117"/>
      <w:bookmarkStart w:id="68" w:name="_Toc316857110"/>
      <w:bookmarkStart w:id="69" w:name="_Toc316973123"/>
      <w:r w:rsidRPr="002677CC">
        <w:rPr>
          <w:rFonts w:ascii="Calibri" w:eastAsia="宋体" w:hAnsi="Calibri"/>
        </w:rPr>
        <w:t>2</w:t>
      </w:r>
      <w:r w:rsidR="00CE3F78">
        <w:rPr>
          <w:rFonts w:ascii="Calibri" w:eastAsia="宋体" w:hAnsi="宋体" w:hint="eastAsia"/>
        </w:rPr>
        <w:t>.</w:t>
      </w:r>
      <w:r w:rsidRPr="002677CC">
        <w:rPr>
          <w:rFonts w:ascii="Calibri" w:eastAsia="宋体" w:hAnsi="Calibri"/>
        </w:rPr>
        <w:t xml:space="preserve">2 </w:t>
      </w:r>
      <w:r w:rsidRPr="002677CC">
        <w:rPr>
          <w:rFonts w:ascii="Calibri" w:eastAsia="宋体" w:hAnsi="宋体"/>
        </w:rPr>
        <w:t>工程</w:t>
      </w:r>
      <w:r w:rsidR="00487036">
        <w:rPr>
          <w:rFonts w:ascii="Calibri" w:eastAsia="宋体" w:hAnsi="宋体" w:hint="eastAsia"/>
        </w:rPr>
        <w:t>业主</w:t>
      </w:r>
      <w:r w:rsidRPr="002677CC" w:rsidR="001958DB">
        <w:rPr>
          <w:rFonts w:ascii="Calibri" w:eastAsia="宋体" w:hAnsi="宋体"/>
        </w:rPr>
        <w:t>概况</w:t>
      </w:r>
      <w:bookmarkEnd w:id="67"/>
      <w:bookmarkEnd w:id="68"/>
      <w:bookmarkEnd w:id="69"/>
    </w:p>
    <w:p w:rsidR="00CE3F78" w:rsidRPr="00F43332" w:rsidP="0051290F">
      <w:pPr>
        <w:widowControl/>
        <w:spacing w:line="360" w:lineRule="auto"/>
        <w:ind w:firstLine="560" w:firstLineChars="200"/>
        <w:jc w:val="left"/>
        <w:rPr>
          <w:rFonts w:ascii="宋体" w:hAnsi="宋体" w:cs="宋体"/>
          <w:kern w:val="0"/>
          <w:sz w:val="24"/>
        </w:rPr>
      </w:pPr>
      <w:r w:rsidR="00595298">
        <w:rPr>
          <w:rFonts w:ascii="宋体" w:hAnsi="宋体" w:cs="宋体" w:hint="eastAsia"/>
          <w:kern w:val="0"/>
          <w:sz w:val="28"/>
          <w:szCs w:val="28"/>
        </w:rPr>
        <w:t>该工程的投资建设运营主体单位为</w:t>
      </w:r>
      <w:r w:rsidR="00860D7F">
        <w:rPr>
          <w:rFonts w:ascii="宋体" w:hAnsi="宋体" w:cs="宋体" w:hint="eastAsia"/>
          <w:kern w:val="0"/>
          <w:sz w:val="28"/>
          <w:szCs w:val="28"/>
        </w:rPr>
        <w:t>XX</w:t>
      </w:r>
      <w:r w:rsidR="00595298">
        <w:rPr>
          <w:rFonts w:ascii="宋体" w:hAnsi="宋体" w:cs="宋体" w:hint="eastAsia"/>
          <w:kern w:val="0"/>
          <w:sz w:val="28"/>
          <w:szCs w:val="28"/>
        </w:rPr>
        <w:t>太阳能，</w:t>
      </w:r>
      <w:r w:rsidR="00860D7F">
        <w:rPr>
          <w:rFonts w:ascii="宋体" w:hAnsi="宋体" w:cs="宋体" w:hint="eastAsia"/>
          <w:kern w:val="0"/>
          <w:sz w:val="28"/>
          <w:szCs w:val="28"/>
        </w:rPr>
        <w:t>XX</w:t>
      </w:r>
      <w:r w:rsidR="00595298">
        <w:rPr>
          <w:rFonts w:ascii="宋体" w:hAnsi="宋体" w:cs="宋体" w:hint="eastAsia"/>
          <w:kern w:val="0"/>
          <w:sz w:val="28"/>
          <w:szCs w:val="28"/>
        </w:rPr>
        <w:t>太阳能为</w:t>
      </w:r>
      <w:r w:rsidR="00860D7F">
        <w:rPr>
          <w:rFonts w:ascii="宋体" w:hAnsi="宋体" w:cs="宋体" w:hint="eastAsia"/>
          <w:kern w:val="0"/>
          <w:sz w:val="28"/>
          <w:szCs w:val="28"/>
        </w:rPr>
        <w:t>XX</w:t>
      </w:r>
      <w:r w:rsidR="00595298">
        <w:rPr>
          <w:rFonts w:ascii="宋体" w:hAnsi="宋体" w:cs="宋体" w:hint="eastAsia"/>
          <w:kern w:val="0"/>
          <w:sz w:val="28"/>
          <w:szCs w:val="28"/>
        </w:rPr>
        <w:t>集团全资子公司。</w:t>
      </w:r>
    </w:p>
    <w:p w:rsidR="00D513CB" w:rsidRPr="002677CC" w:rsidP="00A20575">
      <w:pPr>
        <w:pStyle w:val="Heading1"/>
        <w:rPr>
          <w:rFonts w:ascii="Calibri" w:eastAsia="宋体" w:hAnsi="Calibri"/>
          <w:sz w:val="28"/>
        </w:rPr>
      </w:pPr>
      <w:bookmarkStart w:id="70" w:name="_Toc316854118"/>
      <w:bookmarkStart w:id="71" w:name="_Toc316857111"/>
      <w:bookmarkStart w:id="72" w:name="_Toc316973124"/>
      <w:r w:rsidRPr="002677CC">
        <w:rPr>
          <w:rFonts w:ascii="Calibri" w:eastAsia="宋体" w:hAnsi="宋体"/>
        </w:rPr>
        <w:t>第</w:t>
      </w:r>
      <w:r w:rsidRPr="002677CC" w:rsidR="00676D02">
        <w:rPr>
          <w:rFonts w:ascii="Calibri" w:eastAsia="宋体" w:hAnsi="宋体"/>
        </w:rPr>
        <w:t>三</w:t>
      </w:r>
      <w:r w:rsidRPr="002677CC">
        <w:rPr>
          <w:rFonts w:ascii="Calibri" w:eastAsia="宋体" w:hAnsi="宋体"/>
        </w:rPr>
        <w:t>章</w:t>
      </w:r>
      <w:r w:rsidRPr="002677CC" w:rsidR="00DC12F3">
        <w:rPr>
          <w:rFonts w:ascii="Calibri" w:eastAsia="宋体" w:hAnsi="宋体"/>
        </w:rPr>
        <w:t>工程建设的必要性和意义</w:t>
      </w:r>
      <w:bookmarkEnd w:id="48"/>
      <w:bookmarkEnd w:id="49"/>
      <w:bookmarkEnd w:id="50"/>
      <w:bookmarkEnd w:id="51"/>
      <w:bookmarkEnd w:id="70"/>
      <w:bookmarkEnd w:id="71"/>
      <w:bookmarkEnd w:id="72"/>
    </w:p>
    <w:p w:rsidR="00DC12F3" w:rsidRPr="002677CC" w:rsidP="00DC12F3">
      <w:pPr>
        <w:pStyle w:val="Heading2"/>
        <w:rPr>
          <w:rFonts w:ascii="Calibri" w:eastAsia="宋体" w:hAnsi="Calibri"/>
        </w:rPr>
      </w:pPr>
      <w:bookmarkStart w:id="73" w:name="_Toc285614774"/>
      <w:bookmarkStart w:id="74" w:name="_Toc285722131"/>
      <w:bookmarkStart w:id="75" w:name="_Toc285722549"/>
      <w:bookmarkStart w:id="76" w:name="_Toc286738304"/>
      <w:bookmarkStart w:id="77" w:name="_Toc306617590"/>
      <w:bookmarkStart w:id="78" w:name="_Toc316854119"/>
      <w:bookmarkStart w:id="79" w:name="_Toc316857112"/>
      <w:bookmarkStart w:id="80" w:name="_Toc316973125"/>
      <w:r w:rsidRPr="002677CC" w:rsidR="00676D02">
        <w:rPr>
          <w:rFonts w:ascii="Calibri" w:eastAsia="宋体" w:hAnsi="Calibri"/>
        </w:rPr>
        <w:t>3</w:t>
      </w:r>
      <w:r w:rsidRPr="002677CC">
        <w:rPr>
          <w:rFonts w:ascii="Calibri" w:eastAsia="宋体" w:hAnsi="Calibri"/>
        </w:rPr>
        <w:t xml:space="preserve">.1 </w:t>
      </w:r>
      <w:r w:rsidRPr="002677CC">
        <w:rPr>
          <w:rFonts w:ascii="Calibri" w:eastAsia="宋体" w:hAnsi="宋体"/>
        </w:rPr>
        <w:t>中国的能源现状和开展趋势</w:t>
      </w:r>
      <w:bookmarkEnd w:id="73"/>
      <w:bookmarkEnd w:id="74"/>
      <w:bookmarkEnd w:id="75"/>
      <w:bookmarkEnd w:id="76"/>
      <w:bookmarkEnd w:id="77"/>
      <w:bookmarkEnd w:id="78"/>
      <w:bookmarkEnd w:id="79"/>
      <w:bookmarkEnd w:id="80"/>
    </w:p>
    <w:p w:rsidR="00DC12F3" w:rsidRPr="002677CC" w:rsidP="00477AF2">
      <w:pPr>
        <w:spacing w:line="360" w:lineRule="auto"/>
        <w:ind w:firstLine="560" w:firstLineChars="200"/>
        <w:rPr>
          <w:rFonts w:ascii="Calibri" w:hAnsi="Calibri"/>
          <w:sz w:val="28"/>
          <w:szCs w:val="28"/>
        </w:rPr>
      </w:pPr>
      <w:r w:rsidRPr="002677CC">
        <w:rPr>
          <w:rFonts w:ascii="Calibri" w:hAnsi="宋体"/>
          <w:sz w:val="28"/>
          <w:szCs w:val="28"/>
        </w:rPr>
        <w:t>无论从世界还是从中国来看，常规化石燃料能源都是很有限的。我国能源资源总量比拟丰富，但人均占有量较低，特别是石油、天然气人均资源量仅为世界平均水平的</w:t>
      </w:r>
      <w:r w:rsidRPr="002677CC">
        <w:rPr>
          <w:rFonts w:ascii="Calibri" w:hAnsi="Calibri"/>
          <w:sz w:val="28"/>
          <w:szCs w:val="28"/>
        </w:rPr>
        <w:t>7.7%</w:t>
      </w:r>
      <w:r w:rsidRPr="002677CC">
        <w:rPr>
          <w:rFonts w:ascii="Calibri" w:hAnsi="宋体"/>
          <w:sz w:val="28"/>
          <w:szCs w:val="28"/>
        </w:rPr>
        <w:t>和</w:t>
      </w:r>
      <w:r w:rsidRPr="002677CC">
        <w:rPr>
          <w:rFonts w:ascii="Calibri" w:hAnsi="Calibri"/>
          <w:sz w:val="28"/>
          <w:szCs w:val="28"/>
        </w:rPr>
        <w:t>7.1%</w:t>
      </w:r>
      <w:r w:rsidRPr="002677CC">
        <w:rPr>
          <w:rFonts w:ascii="Calibri" w:hAnsi="宋体"/>
          <w:sz w:val="28"/>
          <w:szCs w:val="28"/>
        </w:rPr>
        <w:t>。随着国民经济平稳较快开展，城乡居民消费结构升级，能源消费将继续保持增长趋势，资源约束矛盾更加突出。图</w:t>
      </w:r>
      <w:r w:rsidRPr="002677CC">
        <w:rPr>
          <w:rFonts w:ascii="Calibri" w:hAnsi="Calibri"/>
          <w:sz w:val="28"/>
          <w:szCs w:val="28"/>
        </w:rPr>
        <w:t>3.1-1</w:t>
      </w:r>
      <w:r w:rsidRPr="002677CC">
        <w:rPr>
          <w:rFonts w:ascii="Calibri" w:hAnsi="宋体"/>
          <w:sz w:val="28"/>
          <w:szCs w:val="28"/>
        </w:rPr>
        <w:t>给出了中国主要常规一次能源储量和世界平均储量〔储采比〕的比照情况，可以看出，中国的一次能源的储量远低于世界的平均水平，这说明中国的能源形势比世界能源形势要严峻得多，中国能源的可持续开展形势，特别是可再生能源的替代形势比其它国家要更严峻、更紧迫。</w:t>
      </w:r>
    </w:p>
    <w:p w:rsidR="00DC12F3" w:rsidRPr="002677CC" w:rsidP="00D62999">
      <w:pPr>
        <w:jc w:val="center"/>
        <w:rPr>
          <w:rFonts w:ascii="Calibri" w:hAnsi="Calibri"/>
          <w:sz w:val="28"/>
          <w:szCs w:val="28"/>
        </w:rPr>
      </w:pPr>
      <w:r w:rsidRPr="002677CC">
        <w:rPr>
          <w:rFonts w:ascii="Calibri" w:hAnsi="宋体"/>
          <w:sz w:val="22"/>
          <w:szCs w:val="28"/>
        </w:rPr>
        <w:t>图</w:t>
      </w:r>
      <w:r w:rsidRPr="002677CC" w:rsidR="00A1176C">
        <w:rPr>
          <w:rFonts w:ascii="Calibri" w:hAnsi="Calibri"/>
          <w:sz w:val="22"/>
          <w:szCs w:val="28"/>
        </w:rPr>
        <w:t>3</w:t>
      </w:r>
      <w:r w:rsidR="00474C3D">
        <w:rPr>
          <w:rFonts w:ascii="Calibri" w:hAnsi="Calibri"/>
          <w:sz w:val="22"/>
          <w:szCs w:val="28"/>
        </w:rPr>
        <w:t>.1</w:t>
      </w:r>
      <w:r w:rsidR="00474C3D">
        <w:rPr>
          <w:rFonts w:ascii="Calibri" w:hAnsi="Calibri" w:hint="eastAsia"/>
          <w:sz w:val="22"/>
          <w:szCs w:val="28"/>
        </w:rPr>
        <w:t>.</w:t>
      </w:r>
      <w:r w:rsidRPr="002677CC">
        <w:rPr>
          <w:rFonts w:ascii="Calibri" w:hAnsi="Calibri"/>
          <w:sz w:val="22"/>
          <w:szCs w:val="28"/>
        </w:rPr>
        <w:t xml:space="preserve">1  </w:t>
      </w:r>
      <w:r w:rsidRPr="002677CC">
        <w:rPr>
          <w:rFonts w:ascii="Calibri" w:hAnsi="宋体"/>
          <w:sz w:val="22"/>
          <w:szCs w:val="28"/>
        </w:rPr>
        <w:t>中国主要常规能源储量和世界的比照</w:t>
      </w:r>
    </w:p>
    <w:p w:rsidR="00DC12F3" w:rsidRPr="002677CC" w:rsidP="00DC12F3">
      <w:pPr>
        <w:pStyle w:val="Heading2"/>
        <w:rPr>
          <w:rFonts w:ascii="Calibri" w:eastAsia="宋体" w:hAnsi="Calibri"/>
        </w:rPr>
      </w:pPr>
      <w:bookmarkStart w:id="81" w:name="_Toc285614775"/>
      <w:bookmarkStart w:id="82" w:name="_Toc285722132"/>
      <w:bookmarkStart w:id="83" w:name="_Toc285722550"/>
      <w:bookmarkStart w:id="84" w:name="_Toc286738305"/>
      <w:bookmarkStart w:id="85" w:name="_Toc306617591"/>
      <w:bookmarkStart w:id="86" w:name="_Toc316854120"/>
      <w:bookmarkStart w:id="87" w:name="_Toc316857113"/>
      <w:bookmarkStart w:id="88" w:name="_Toc316973126"/>
      <w:r w:rsidRPr="002677CC" w:rsidR="00676D02">
        <w:rPr>
          <w:rFonts w:ascii="Calibri" w:eastAsia="宋体" w:hAnsi="Calibri"/>
        </w:rPr>
        <w:t>3</w:t>
      </w:r>
      <w:r w:rsidRPr="002677CC">
        <w:rPr>
          <w:rFonts w:ascii="Calibri" w:eastAsia="宋体" w:hAnsi="Calibri"/>
        </w:rPr>
        <w:t xml:space="preserve">.2 </w:t>
      </w:r>
      <w:r w:rsidRPr="002677CC">
        <w:rPr>
          <w:rFonts w:ascii="Calibri" w:eastAsia="宋体" w:hAnsi="宋体"/>
        </w:rPr>
        <w:t>中国的环境现状和开展趋势</w:t>
      </w:r>
      <w:bookmarkEnd w:id="81"/>
      <w:bookmarkEnd w:id="82"/>
      <w:bookmarkEnd w:id="83"/>
      <w:bookmarkEnd w:id="84"/>
      <w:bookmarkEnd w:id="85"/>
      <w:bookmarkEnd w:id="86"/>
      <w:bookmarkEnd w:id="87"/>
      <w:bookmarkEnd w:id="88"/>
    </w:p>
    <w:p w:rsidR="00DC12F3" w:rsidRPr="002677CC" w:rsidP="00477AF2">
      <w:pPr>
        <w:spacing w:line="360" w:lineRule="auto"/>
        <w:ind w:firstLine="560" w:firstLineChars="200"/>
        <w:rPr>
          <w:rFonts w:ascii="Calibri" w:hAnsi="Calibri"/>
          <w:sz w:val="28"/>
          <w:szCs w:val="28"/>
        </w:rPr>
      </w:pPr>
      <w:r w:rsidRPr="002677CC">
        <w:rPr>
          <w:rFonts w:ascii="Calibri" w:hAnsi="宋体"/>
          <w:sz w:val="28"/>
          <w:szCs w:val="28"/>
        </w:rPr>
        <w:t>大规模、无节制的开发利用化石燃料不仅加速了这些珍贵资源的枯竭，而且造成日益严重的环境问题。</w:t>
      </w:r>
    </w:p>
    <w:p w:rsidR="00DC12F3" w:rsidRPr="002677CC" w:rsidP="00477AF2">
      <w:pPr>
        <w:spacing w:line="360" w:lineRule="auto"/>
        <w:ind w:firstLine="560" w:firstLineChars="200"/>
        <w:rPr>
          <w:rFonts w:ascii="Calibri" w:hAnsi="Calibri"/>
          <w:sz w:val="28"/>
          <w:szCs w:val="28"/>
        </w:rPr>
      </w:pPr>
      <w:r w:rsidRPr="002677CC">
        <w:rPr>
          <w:rFonts w:ascii="Calibri" w:hAnsi="宋体"/>
          <w:sz w:val="28"/>
          <w:szCs w:val="28"/>
        </w:rPr>
        <w:t>随着全球很多地区气候变暖，自然灾害频繁发生，酸雨范围越来越广，高空臭氧层空洞扩大等现象的出现，人们逐渐认识到</w:t>
      </w:r>
      <w:r w:rsidR="00FB7907">
        <w:rPr>
          <w:rFonts w:ascii="Calibri" w:hAnsi="宋体" w:hint="eastAsia"/>
          <w:sz w:val="28"/>
          <w:szCs w:val="28"/>
        </w:rPr>
        <w:t>保护</w:t>
      </w:r>
      <w:r w:rsidRPr="002677CC">
        <w:rPr>
          <w:rFonts w:ascii="Calibri" w:hAnsi="宋体"/>
          <w:sz w:val="28"/>
          <w:szCs w:val="28"/>
        </w:rPr>
        <w:t>环境，防止</w:t>
      </w:r>
      <w:r w:rsidR="00FB7907">
        <w:rPr>
          <w:rFonts w:ascii="Calibri" w:hAnsi="宋体" w:hint="eastAsia"/>
          <w:sz w:val="28"/>
          <w:szCs w:val="28"/>
        </w:rPr>
        <w:t>环境恶化</w:t>
      </w:r>
      <w:r w:rsidRPr="002677CC">
        <w:rPr>
          <w:rFonts w:ascii="Calibri" w:hAnsi="宋体"/>
          <w:sz w:val="28"/>
          <w:szCs w:val="28"/>
        </w:rPr>
        <w:t>已经到了刻不容缓的地步。</w:t>
      </w:r>
    </w:p>
    <w:p w:rsidR="00DC12F3" w:rsidRPr="002677CC" w:rsidP="00477AF2">
      <w:pPr>
        <w:spacing w:line="360" w:lineRule="auto"/>
        <w:ind w:firstLine="560" w:firstLineChars="200"/>
        <w:rPr>
          <w:rFonts w:ascii="Calibri" w:hAnsi="Calibri"/>
          <w:sz w:val="28"/>
          <w:szCs w:val="28"/>
        </w:rPr>
        <w:sectPr w:rsidSect="006B1FDF">
          <w:type w:val="nextPage"/>
          <w:pgSz w:w="11906" w:h="16838"/>
          <w:pgMar w:top="1440" w:right="1418" w:bottom="1134" w:left="1418" w:header="851" w:footer="992" w:gutter="0"/>
          <w:pgNumType w:start="10"/>
          <w:cols w:space="425"/>
          <w:titlePg w:val="0"/>
          <w:docGrid w:linePitch="312"/>
        </w:sectPr>
      </w:pPr>
      <w:smartTag w:uri="urn:schemas-microsoft-com:office:smarttags" w:element="chsdate">
        <w:smartTagPr>
          <w:attr w:name="Day" w:val="2"/>
          <w:attr w:name="IsLunarDate" w:val="False"/>
          <w:attr w:name="IsROCDate" w:val="False"/>
          <w:attr w:name="Month" w:val="2"/>
          <w:attr w:name="Year" w:val="2007"/>
        </w:smartTagPr>
        <w:r w:rsidRPr="002677CC">
          <w:rPr>
            <w:rFonts w:ascii="Calibri" w:hAnsi="Calibri"/>
            <w:sz w:val="28"/>
            <w:szCs w:val="28"/>
          </w:rPr>
          <w:t>2007</w:t>
        </w:r>
        <w:r w:rsidRPr="002677CC">
          <w:rPr>
            <w:rFonts w:ascii="Calibri" w:hAnsi="宋体"/>
            <w:sz w:val="28"/>
            <w:szCs w:val="28"/>
          </w:rPr>
          <w:t>年</w:t>
        </w:r>
        <w:r w:rsidRPr="002677CC">
          <w:rPr>
            <w:rFonts w:ascii="Calibri" w:hAnsi="Calibri"/>
            <w:sz w:val="28"/>
            <w:szCs w:val="28"/>
          </w:rPr>
          <w:t>2</w:t>
        </w:r>
        <w:r w:rsidRPr="002677CC">
          <w:rPr>
            <w:rFonts w:ascii="Calibri" w:hAnsi="宋体"/>
            <w:sz w:val="28"/>
            <w:szCs w:val="28"/>
          </w:rPr>
          <w:t>月</w:t>
        </w:r>
        <w:r w:rsidRPr="002677CC">
          <w:rPr>
            <w:rFonts w:ascii="Calibri" w:hAnsi="Calibri"/>
            <w:sz w:val="28"/>
            <w:szCs w:val="28"/>
          </w:rPr>
          <w:t>2</w:t>
        </w:r>
        <w:r w:rsidRPr="002677CC">
          <w:rPr>
            <w:rFonts w:ascii="Calibri" w:hAnsi="宋体"/>
            <w:sz w:val="28"/>
            <w:szCs w:val="28"/>
          </w:rPr>
          <w:t>日</w:t>
        </w:r>
      </w:smartTag>
      <w:r w:rsidRPr="002677CC">
        <w:rPr>
          <w:rFonts w:ascii="Calibri" w:hAnsi="宋体"/>
          <w:sz w:val="28"/>
          <w:szCs w:val="28"/>
        </w:rPr>
        <w:t>，聚集了来自</w:t>
      </w:r>
      <w:r w:rsidRPr="002677CC">
        <w:rPr>
          <w:rFonts w:ascii="Calibri" w:hAnsi="Calibri"/>
          <w:sz w:val="28"/>
          <w:szCs w:val="28"/>
        </w:rPr>
        <w:t>130</w:t>
      </w:r>
      <w:r w:rsidRPr="002677CC">
        <w:rPr>
          <w:rFonts w:ascii="Calibri" w:hAnsi="宋体"/>
          <w:sz w:val="28"/>
          <w:szCs w:val="28"/>
        </w:rPr>
        <w:t>多个国家的</w:t>
      </w:r>
      <w:r w:rsidRPr="002677CC">
        <w:rPr>
          <w:rFonts w:ascii="Calibri" w:hAnsi="Calibri"/>
          <w:sz w:val="28"/>
          <w:szCs w:val="28"/>
        </w:rPr>
        <w:t>2500</w:t>
      </w:r>
    </w:p>
    <w:p w:rsidR="00DC12F3" w:rsidRPr="002677CC" w:rsidP="00477AF2">
      <w:pPr>
        <w:spacing w:line="360" w:lineRule="auto"/>
        <w:ind w:firstLine="560" w:firstLineChars="200"/>
        <w:rPr>
          <w:rFonts w:ascii="Calibri" w:hAnsi="Calibri"/>
          <w:sz w:val="28"/>
          <w:szCs w:val="28"/>
        </w:rPr>
      </w:pPr>
      <w:r w:rsidRPr="002677CC">
        <w:rPr>
          <w:rFonts w:ascii="Calibri" w:hAnsi="宋体"/>
          <w:sz w:val="28"/>
          <w:szCs w:val="28"/>
        </w:rPr>
        <w:t>多名专家的联合国政府间气候变化专门委员会，发表了第</w:t>
      </w:r>
      <w:r w:rsidRPr="002677CC">
        <w:rPr>
          <w:rFonts w:ascii="Calibri" w:hAnsi="Calibri"/>
          <w:sz w:val="28"/>
          <w:szCs w:val="28"/>
        </w:rPr>
        <w:t>4</w:t>
      </w:r>
      <w:r w:rsidRPr="002677CC">
        <w:rPr>
          <w:rFonts w:ascii="Calibri" w:hAnsi="宋体"/>
          <w:sz w:val="28"/>
          <w:szCs w:val="28"/>
        </w:rPr>
        <w:t>份全球气候变化评估报告。报告综合了全世界科学家</w:t>
      </w:r>
      <w:r w:rsidRPr="002677CC">
        <w:rPr>
          <w:rFonts w:ascii="Calibri" w:hAnsi="Calibri"/>
          <w:sz w:val="28"/>
          <w:szCs w:val="28"/>
        </w:rPr>
        <w:t>6</w:t>
      </w:r>
      <w:r w:rsidRPr="002677CC">
        <w:rPr>
          <w:rFonts w:ascii="Calibri" w:hAnsi="宋体"/>
          <w:sz w:val="28"/>
          <w:szCs w:val="28"/>
        </w:rPr>
        <w:t>年来的科学研究成果，报告称气候变暖已经是</w:t>
      </w:r>
      <w:r w:rsidRPr="002677CC">
        <w:rPr>
          <w:rFonts w:ascii="Calibri" w:hAnsi="Calibri"/>
          <w:sz w:val="28"/>
          <w:szCs w:val="28"/>
        </w:rPr>
        <w:t>“</w:t>
      </w:r>
      <w:r w:rsidRPr="002677CC">
        <w:rPr>
          <w:rFonts w:ascii="Calibri" w:hAnsi="宋体"/>
          <w:sz w:val="28"/>
          <w:szCs w:val="28"/>
        </w:rPr>
        <w:t>毫无争议</w:t>
      </w:r>
      <w:r w:rsidRPr="002677CC">
        <w:rPr>
          <w:rFonts w:ascii="Calibri" w:hAnsi="Calibri"/>
          <w:sz w:val="28"/>
          <w:szCs w:val="28"/>
        </w:rPr>
        <w:t>〞</w:t>
      </w:r>
      <w:r w:rsidRPr="002677CC">
        <w:rPr>
          <w:rFonts w:ascii="Calibri" w:hAnsi="宋体"/>
          <w:sz w:val="28"/>
          <w:szCs w:val="28"/>
        </w:rPr>
        <w:t>的事实，过去</w:t>
      </w:r>
      <w:r w:rsidRPr="002677CC">
        <w:rPr>
          <w:rFonts w:ascii="Calibri" w:hAnsi="Calibri"/>
          <w:sz w:val="28"/>
          <w:szCs w:val="28"/>
        </w:rPr>
        <w:t>50</w:t>
      </w:r>
      <w:r w:rsidRPr="002677CC">
        <w:rPr>
          <w:rFonts w:ascii="Calibri" w:hAnsi="宋体"/>
          <w:sz w:val="28"/>
          <w:szCs w:val="28"/>
        </w:rPr>
        <w:t>年全球平均气温上升</w:t>
      </w:r>
      <w:r w:rsidRPr="002677CC">
        <w:rPr>
          <w:rFonts w:ascii="Calibri" w:hAnsi="Calibri"/>
          <w:sz w:val="28"/>
          <w:szCs w:val="28"/>
        </w:rPr>
        <w:t>“</w:t>
      </w:r>
      <w:r w:rsidRPr="002677CC">
        <w:rPr>
          <w:rFonts w:ascii="Calibri" w:hAnsi="宋体"/>
          <w:sz w:val="28"/>
          <w:szCs w:val="28"/>
        </w:rPr>
        <w:t>很可能</w:t>
      </w:r>
      <w:r w:rsidRPr="002677CC">
        <w:rPr>
          <w:rFonts w:ascii="Calibri" w:hAnsi="Calibri"/>
          <w:sz w:val="28"/>
          <w:szCs w:val="28"/>
        </w:rPr>
        <w:t>〞</w:t>
      </w:r>
      <w:r w:rsidRPr="002677CC">
        <w:rPr>
          <w:rFonts w:ascii="Calibri" w:hAnsi="宋体"/>
          <w:sz w:val="28"/>
          <w:szCs w:val="28"/>
        </w:rPr>
        <w:t>〔</w:t>
      </w:r>
      <w:r w:rsidRPr="002677CC">
        <w:rPr>
          <w:rFonts w:ascii="Calibri" w:hAnsi="Calibri"/>
          <w:sz w:val="28"/>
          <w:szCs w:val="28"/>
        </w:rPr>
        <w:t>90%</w:t>
      </w:r>
      <w:r w:rsidRPr="002677CC">
        <w:rPr>
          <w:rFonts w:ascii="Calibri" w:hAnsi="宋体"/>
          <w:sz w:val="28"/>
          <w:szCs w:val="28"/>
        </w:rPr>
        <w:t>以上〕与人类使用石油和化石燃料产生的温室气体增加有关。</w:t>
      </w:r>
    </w:p>
    <w:p w:rsidR="00DC12F3" w:rsidRPr="002677CC" w:rsidP="00477AF2">
      <w:pPr>
        <w:spacing w:line="360" w:lineRule="auto"/>
        <w:ind w:firstLine="560" w:firstLineChars="200"/>
        <w:rPr>
          <w:rFonts w:ascii="Calibri" w:hAnsi="Calibri"/>
          <w:sz w:val="28"/>
          <w:szCs w:val="28"/>
        </w:rPr>
      </w:pPr>
      <w:r w:rsidRPr="002677CC">
        <w:rPr>
          <w:rFonts w:ascii="Calibri" w:hAnsi="宋体"/>
          <w:sz w:val="28"/>
          <w:szCs w:val="28"/>
        </w:rPr>
        <w:t>最近国外的研究报告指出，在几年内我国将成为温室气体量排放最多的国家。随着我国经济的高速开展，能耗的大幅度增加，环境压力越来越大，目前过度依赖煤炭的结构必须改变，务须质疑，大力开发利用可再生资源是保证我国能源供给平安和可持续开展的必然选择。</w:t>
      </w:r>
    </w:p>
    <w:p w:rsidR="00DC12F3" w:rsidRPr="002677CC" w:rsidP="00DC12F3">
      <w:pPr>
        <w:pStyle w:val="Heading2"/>
        <w:rPr>
          <w:rFonts w:ascii="Calibri" w:eastAsia="宋体" w:hAnsi="Calibri"/>
        </w:rPr>
      </w:pPr>
      <w:bookmarkStart w:id="89" w:name="_Toc285614776"/>
      <w:bookmarkStart w:id="90" w:name="_Toc285722133"/>
      <w:bookmarkStart w:id="91" w:name="_Toc285722551"/>
      <w:bookmarkStart w:id="92" w:name="_Toc286738306"/>
      <w:bookmarkStart w:id="93" w:name="_Toc306617592"/>
      <w:bookmarkStart w:id="94" w:name="_Toc316854121"/>
      <w:bookmarkStart w:id="95" w:name="_Toc316857114"/>
      <w:bookmarkStart w:id="96" w:name="_Toc316973127"/>
      <w:r w:rsidRPr="002677CC" w:rsidR="00676D02">
        <w:rPr>
          <w:rFonts w:ascii="Calibri" w:eastAsia="宋体" w:hAnsi="Calibri"/>
        </w:rPr>
        <w:t>3</w:t>
      </w:r>
      <w:r w:rsidRPr="002677CC">
        <w:rPr>
          <w:rFonts w:ascii="Calibri" w:eastAsia="宋体" w:hAnsi="Calibri"/>
        </w:rPr>
        <w:t xml:space="preserve">.3 </w:t>
      </w:r>
      <w:r w:rsidRPr="002677CC" w:rsidR="00F2619C">
        <w:rPr>
          <w:rFonts w:ascii="Calibri" w:eastAsia="宋体" w:hAnsi="宋体"/>
        </w:rPr>
        <w:t>在理塘县建设大型光伏电站</w:t>
      </w:r>
      <w:r w:rsidRPr="002677CC">
        <w:rPr>
          <w:rFonts w:ascii="Calibri" w:eastAsia="宋体" w:hAnsi="宋体"/>
        </w:rPr>
        <w:t>的必要性</w:t>
      </w:r>
      <w:bookmarkEnd w:id="89"/>
      <w:bookmarkEnd w:id="90"/>
      <w:bookmarkEnd w:id="91"/>
      <w:bookmarkEnd w:id="92"/>
      <w:bookmarkEnd w:id="93"/>
      <w:bookmarkEnd w:id="94"/>
      <w:bookmarkEnd w:id="95"/>
      <w:bookmarkEnd w:id="96"/>
    </w:p>
    <w:p w:rsidR="006267F9" w:rsidRPr="002677CC" w:rsidP="006815C7">
      <w:pPr>
        <w:spacing w:before="100" w:beforeAutospacing="1" w:after="100" w:afterAutospacing="1" w:line="360" w:lineRule="auto"/>
        <w:ind w:firstLine="540"/>
        <w:rPr>
          <w:rFonts w:ascii="Calibri" w:hAnsi="Calibri"/>
          <w:sz w:val="28"/>
          <w:szCs w:val="28"/>
        </w:rPr>
      </w:pPr>
      <w:r w:rsidRPr="002677CC">
        <w:rPr>
          <w:rFonts w:ascii="Calibri" w:hAnsi="宋体"/>
          <w:sz w:val="28"/>
          <w:szCs w:val="28"/>
        </w:rPr>
        <w:t>理塘县的太阳能资源十分丰富，同时具有着大片广阔、贫瘠、无法利用的荒漠，具备开展超大型光伏电站的良好条件。</w:t>
      </w:r>
      <w:r w:rsidRPr="002677CC" w:rsidR="006815C7">
        <w:rPr>
          <w:rFonts w:ascii="Calibri" w:hAnsi="宋体"/>
          <w:sz w:val="28"/>
          <w:szCs w:val="28"/>
        </w:rPr>
        <w:t>该工程的实施还将为未来大规模综合利用四川乃至中国西部极为丰富的太阳能资源，改善该区域的经济结构，并且，通过智能电网、超〔特〕高压直流输电等先进技术实施西电东送，最终让西部丰富的太阳能资源惠及全中国，做出有益的探索和良好的示范作用。</w:t>
      </w:r>
    </w:p>
    <w:p w:rsidR="00852B31" w:rsidRPr="002677CC" w:rsidP="0011166C">
      <w:pPr>
        <w:pStyle w:val="Heading3"/>
        <w:ind w:firstLine="0" w:firstLineChars="0"/>
        <w:rPr>
          <w:rFonts w:ascii="Calibri" w:eastAsia="宋体" w:hAnsi="Calibri"/>
          <w:sz w:val="28"/>
        </w:rPr>
      </w:pPr>
      <w:bookmarkStart w:id="97" w:name="_Toc316973128"/>
      <w:r w:rsidRPr="002677CC">
        <w:rPr>
          <w:rFonts w:ascii="Calibri" w:eastAsia="宋体"/>
          <w:sz w:val="28"/>
        </w:rPr>
        <w:t>推广太阳能利用、推进甘孜州光伏产业开展</w:t>
      </w:r>
      <w:bookmarkEnd w:id="97"/>
    </w:p>
    <w:p w:rsidR="00852B31" w:rsidRPr="00402E78" w:rsidP="00852B31">
      <w:pPr>
        <w:spacing w:before="100" w:beforeAutospacing="1" w:after="100" w:afterAutospacing="1" w:line="360" w:lineRule="auto"/>
        <w:ind w:firstLine="540"/>
        <w:rPr>
          <w:rFonts w:ascii="Calibri" w:hAnsi="Calibri"/>
          <w:color w:val="C00000"/>
          <w:sz w:val="28"/>
          <w:szCs w:val="28"/>
        </w:rPr>
      </w:pPr>
      <w:r w:rsidRPr="002677CC">
        <w:rPr>
          <w:rFonts w:ascii="Calibri" w:hAnsi="宋体"/>
          <w:sz w:val="28"/>
          <w:szCs w:val="28"/>
        </w:rPr>
        <w:t>我国太阳能光伏技术开始于</w:t>
      </w:r>
      <w:r w:rsidRPr="002677CC">
        <w:rPr>
          <w:rFonts w:ascii="Calibri" w:hAnsi="Calibri"/>
          <w:sz w:val="28"/>
          <w:szCs w:val="28"/>
        </w:rPr>
        <w:t>20</w:t>
      </w:r>
      <w:r w:rsidRPr="002677CC">
        <w:rPr>
          <w:rFonts w:ascii="Calibri" w:hAnsi="宋体"/>
          <w:sz w:val="28"/>
          <w:szCs w:val="28"/>
        </w:rPr>
        <w:t>世纪</w:t>
      </w:r>
      <w:r w:rsidRPr="002677CC">
        <w:rPr>
          <w:rFonts w:ascii="Calibri" w:hAnsi="Calibri"/>
          <w:sz w:val="28"/>
          <w:szCs w:val="28"/>
        </w:rPr>
        <w:t>70</w:t>
      </w:r>
      <w:r w:rsidRPr="002677CC">
        <w:rPr>
          <w:rFonts w:ascii="Calibri" w:hAnsi="宋体"/>
          <w:sz w:val="28"/>
          <w:szCs w:val="28"/>
        </w:rPr>
        <w:t>年代，开始时主要用于空间技术，而后逐渐扩大到地面并形成中国的光伏产业。</w:t>
      </w:r>
      <w:r w:rsidRPr="00402E78">
        <w:rPr>
          <w:rFonts w:ascii="Calibri" w:hAnsi="宋体"/>
          <w:color w:val="C00000"/>
          <w:sz w:val="28"/>
          <w:szCs w:val="28"/>
        </w:rPr>
        <w:t>目前，我国已安装光伏电站约</w:t>
      </w:r>
      <w:r w:rsidRPr="00402E78">
        <w:rPr>
          <w:rFonts w:ascii="Calibri" w:hAnsi="Calibri"/>
          <w:color w:val="C00000"/>
          <w:sz w:val="28"/>
          <w:szCs w:val="28"/>
        </w:rPr>
        <w:t>5</w:t>
      </w:r>
      <w:r w:rsidRPr="00402E78">
        <w:rPr>
          <w:rFonts w:ascii="Calibri" w:hAnsi="宋体"/>
          <w:color w:val="C00000"/>
          <w:sz w:val="28"/>
          <w:szCs w:val="28"/>
        </w:rPr>
        <w:t>万千瓦，主要为遥远地区居民供电，累计总投资</w:t>
      </w:r>
      <w:r w:rsidRPr="00402E78">
        <w:rPr>
          <w:rFonts w:ascii="Calibri" w:hAnsi="Calibri"/>
          <w:color w:val="C00000"/>
          <w:sz w:val="28"/>
          <w:szCs w:val="28"/>
        </w:rPr>
        <w:t>40</w:t>
      </w:r>
      <w:r w:rsidRPr="00402E78">
        <w:rPr>
          <w:rFonts w:ascii="Calibri" w:hAnsi="宋体"/>
          <w:color w:val="C00000"/>
          <w:sz w:val="28"/>
          <w:szCs w:val="28"/>
        </w:rPr>
        <w:t>多亿元人民币。</w:t>
      </w:r>
    </w:p>
    <w:p w:rsidR="00852B31" w:rsidRPr="002677CC" w:rsidP="00852B31">
      <w:pPr>
        <w:spacing w:before="100" w:beforeAutospacing="1" w:after="100" w:afterAutospacing="1" w:line="360" w:lineRule="auto"/>
        <w:ind w:firstLine="540"/>
        <w:rPr>
          <w:rFonts w:ascii="Calibri" w:hAnsi="Calibri"/>
          <w:sz w:val="28"/>
          <w:szCs w:val="28"/>
        </w:rPr>
        <w:sectPr w:rsidSect="006B1FDF">
          <w:type w:val="nextPage"/>
          <w:pgSz w:w="11906" w:h="16838"/>
          <w:pgMar w:top="1440" w:right="1418" w:bottom="1134" w:left="1418" w:header="851" w:footer="992" w:gutter="0"/>
          <w:pgNumType w:start="11"/>
          <w:cols w:space="425"/>
          <w:titlePg w:val="0"/>
          <w:docGrid w:linePitch="312"/>
        </w:sectPr>
      </w:pPr>
      <w:r w:rsidRPr="002677CC">
        <w:rPr>
          <w:rFonts w:ascii="Calibri" w:hAnsi="宋体"/>
          <w:sz w:val="28"/>
          <w:szCs w:val="28"/>
        </w:rPr>
        <w:t>目前国际上对太阳能资源已经十分重视，</w:t>
      </w:r>
      <w:r w:rsidRPr="002677CC">
        <w:rPr>
          <w:rFonts w:ascii="Calibri" w:hAnsi="Calibri"/>
          <w:sz w:val="28"/>
          <w:szCs w:val="28"/>
        </w:rPr>
        <w:t>20</w:t>
      </w:r>
      <w:r w:rsidRPr="002677CC">
        <w:rPr>
          <w:rFonts w:ascii="Calibri" w:hAnsi="宋体"/>
          <w:sz w:val="28"/>
          <w:szCs w:val="28"/>
        </w:rPr>
        <w:t>世纪</w:t>
      </w:r>
      <w:r w:rsidRPr="002677CC">
        <w:rPr>
          <w:rFonts w:ascii="Calibri" w:hAnsi="Calibri"/>
          <w:sz w:val="28"/>
          <w:szCs w:val="28"/>
        </w:rPr>
        <w:t>70</w:t>
      </w:r>
      <w:r w:rsidRPr="002677CC">
        <w:rPr>
          <w:rFonts w:ascii="Calibri" w:hAnsi="宋体"/>
          <w:sz w:val="28"/>
          <w:szCs w:val="28"/>
        </w:rPr>
        <w:t>年代以来，世界上许多国家掀起了开发利用太阳能和可再生能源的热潮。</w:t>
      </w:r>
      <w:r w:rsidRPr="002677CC">
        <w:rPr>
          <w:rFonts w:ascii="Calibri" w:hAnsi="Calibri"/>
          <w:sz w:val="28"/>
          <w:szCs w:val="28"/>
        </w:rPr>
        <w:t>20</w:t>
      </w:r>
      <w:r w:rsidRPr="002677CC">
        <w:rPr>
          <w:rFonts w:ascii="Calibri" w:hAnsi="宋体"/>
          <w:sz w:val="28"/>
          <w:szCs w:val="28"/>
        </w:rPr>
        <w:t>世纪</w:t>
      </w:r>
      <w:r w:rsidRPr="002677CC">
        <w:rPr>
          <w:rFonts w:ascii="Calibri" w:hAnsi="Calibri"/>
          <w:sz w:val="28"/>
          <w:szCs w:val="28"/>
        </w:rPr>
        <w:t>80</w:t>
      </w:r>
      <w:r w:rsidRPr="002677CC">
        <w:rPr>
          <w:rFonts w:ascii="Calibri" w:hAnsi="宋体"/>
          <w:sz w:val="28"/>
          <w:szCs w:val="28"/>
        </w:rPr>
        <w:t>年代，美国建成抛物面槽太阳能发电站，俄罗斯、澳大利亚、瑞士也相继建立了太阳能发电厂，</w:t>
      </w:r>
      <w:r w:rsidRPr="002677CC">
        <w:rPr>
          <w:rFonts w:ascii="Calibri" w:hAnsi="Calibri"/>
          <w:sz w:val="28"/>
          <w:szCs w:val="28"/>
        </w:rPr>
        <w:t>1992</w:t>
      </w:r>
      <w:r w:rsidRPr="002677CC">
        <w:rPr>
          <w:rFonts w:ascii="Calibri" w:hAnsi="宋体"/>
          <w:sz w:val="28"/>
          <w:szCs w:val="28"/>
        </w:rPr>
        <w:t>年日本太阳能发电系统和电力公司电网联网，</w:t>
      </w:r>
      <w:r w:rsidRPr="002677CC">
        <w:rPr>
          <w:rFonts w:ascii="Calibri" w:hAnsi="Calibri"/>
          <w:sz w:val="28"/>
          <w:szCs w:val="28"/>
        </w:rPr>
        <w:t>2023</w:t>
      </w:r>
    </w:p>
    <w:p w:rsidR="00852B31" w:rsidRPr="002677CC" w:rsidP="00852B31">
      <w:pPr>
        <w:spacing w:before="100" w:beforeAutospacing="1" w:after="100" w:afterAutospacing="1" w:line="360" w:lineRule="auto"/>
        <w:ind w:firstLine="540"/>
        <w:rPr>
          <w:rFonts w:ascii="Calibri" w:hAnsi="Calibri"/>
          <w:sz w:val="28"/>
          <w:szCs w:val="28"/>
        </w:rPr>
      </w:pPr>
      <w:r w:rsidRPr="002677CC">
        <w:rPr>
          <w:rFonts w:ascii="Calibri" w:hAnsi="宋体"/>
          <w:sz w:val="28"/>
          <w:szCs w:val="28"/>
        </w:rPr>
        <w:t>年日本国内安装太阳能组件容量将</w:t>
      </w:r>
      <w:r w:rsidRPr="00402E78">
        <w:rPr>
          <w:rFonts w:ascii="Calibri" w:hAnsi="宋体"/>
          <w:color w:val="C00000"/>
          <w:sz w:val="28"/>
          <w:szCs w:val="28"/>
        </w:rPr>
        <w:t>达</w:t>
      </w:r>
      <w:r w:rsidRPr="00402E78">
        <w:rPr>
          <w:rFonts w:ascii="Calibri" w:hAnsi="Calibri"/>
          <w:color w:val="C00000"/>
          <w:sz w:val="28"/>
          <w:szCs w:val="28"/>
        </w:rPr>
        <w:t>482GW</w:t>
      </w:r>
      <w:r w:rsidRPr="00402E78">
        <w:rPr>
          <w:rFonts w:ascii="Calibri" w:hAnsi="宋体"/>
          <w:color w:val="C00000"/>
          <w:sz w:val="28"/>
          <w:szCs w:val="28"/>
        </w:rPr>
        <w:t>，</w:t>
      </w:r>
      <w:r w:rsidRPr="002677CC">
        <w:rPr>
          <w:rFonts w:ascii="Calibri" w:hAnsi="宋体"/>
          <w:sz w:val="28"/>
          <w:szCs w:val="28"/>
        </w:rPr>
        <w:t>到</w:t>
      </w:r>
      <w:r w:rsidRPr="002677CC">
        <w:rPr>
          <w:rFonts w:ascii="Calibri" w:hAnsi="Calibri"/>
          <w:sz w:val="28"/>
          <w:szCs w:val="28"/>
        </w:rPr>
        <w:t>2030</w:t>
      </w:r>
      <w:r w:rsidRPr="002677CC">
        <w:rPr>
          <w:rFonts w:ascii="Calibri" w:hAnsi="宋体"/>
          <w:sz w:val="28"/>
          <w:szCs w:val="28"/>
        </w:rPr>
        <w:t>年累计安装太阳电池组件容量将达</w:t>
      </w:r>
      <w:r w:rsidRPr="00402E78">
        <w:rPr>
          <w:rFonts w:ascii="Calibri" w:hAnsi="Calibri"/>
          <w:color w:val="C00000"/>
          <w:sz w:val="28"/>
          <w:szCs w:val="28"/>
        </w:rPr>
        <w:t>1000GW</w:t>
      </w:r>
      <w:r w:rsidR="00402E78">
        <w:rPr>
          <w:rFonts w:ascii="Calibri" w:hAnsi="宋体" w:hint="eastAsia"/>
          <w:sz w:val="28"/>
          <w:szCs w:val="28"/>
        </w:rPr>
        <w:t>。</w:t>
      </w:r>
      <w:r w:rsidRPr="002677CC">
        <w:rPr>
          <w:rFonts w:ascii="Calibri" w:hAnsi="宋体"/>
          <w:sz w:val="28"/>
          <w:szCs w:val="28"/>
        </w:rPr>
        <w:t>届时，预计日本所有住宅所消耗的电力中的半数将来自太阳能。截至</w:t>
      </w:r>
      <w:r w:rsidRPr="002677CC">
        <w:rPr>
          <w:rFonts w:ascii="Calibri" w:hAnsi="Calibri"/>
          <w:sz w:val="28"/>
          <w:szCs w:val="28"/>
        </w:rPr>
        <w:t>2004</w:t>
      </w:r>
      <w:r w:rsidRPr="002677CC">
        <w:rPr>
          <w:rFonts w:ascii="Calibri" w:hAnsi="宋体"/>
          <w:sz w:val="28"/>
          <w:szCs w:val="28"/>
        </w:rPr>
        <w:t>年底德国太阳能总装机达</w:t>
      </w:r>
      <w:r w:rsidRPr="002677CC">
        <w:rPr>
          <w:rFonts w:ascii="Calibri" w:hAnsi="Calibri"/>
          <w:sz w:val="28"/>
          <w:szCs w:val="28"/>
        </w:rPr>
        <w:t>30</w:t>
      </w:r>
      <w:r w:rsidRPr="002677CC">
        <w:rPr>
          <w:rFonts w:ascii="Calibri" w:hAnsi="宋体"/>
          <w:sz w:val="28"/>
          <w:szCs w:val="28"/>
        </w:rPr>
        <w:t>万千瓦，日本为</w:t>
      </w:r>
      <w:r w:rsidRPr="002677CC">
        <w:rPr>
          <w:rFonts w:ascii="Calibri" w:hAnsi="Calibri"/>
          <w:sz w:val="28"/>
          <w:szCs w:val="28"/>
        </w:rPr>
        <w:t>28</w:t>
      </w:r>
      <w:r w:rsidRPr="002677CC">
        <w:rPr>
          <w:rFonts w:ascii="Calibri" w:hAnsi="宋体"/>
          <w:sz w:val="28"/>
          <w:szCs w:val="28"/>
        </w:rPr>
        <w:t>万千瓦，美国</w:t>
      </w:r>
      <w:r w:rsidRPr="002677CC">
        <w:rPr>
          <w:rFonts w:ascii="Calibri" w:hAnsi="Calibri"/>
          <w:sz w:val="28"/>
          <w:szCs w:val="28"/>
        </w:rPr>
        <w:t>9</w:t>
      </w:r>
      <w:r w:rsidRPr="002677CC">
        <w:rPr>
          <w:rFonts w:ascii="Calibri" w:hAnsi="宋体"/>
          <w:sz w:val="28"/>
          <w:szCs w:val="28"/>
        </w:rPr>
        <w:t>万千瓦。</w:t>
      </w:r>
    </w:p>
    <w:p w:rsidR="00852B31" w:rsidRPr="002677CC" w:rsidP="00852B31">
      <w:pPr>
        <w:spacing w:before="100" w:beforeAutospacing="1" w:after="100" w:afterAutospacing="1" w:line="360" w:lineRule="auto"/>
        <w:ind w:firstLine="540"/>
        <w:rPr>
          <w:rFonts w:ascii="Calibri" w:hAnsi="Calibri"/>
          <w:sz w:val="28"/>
          <w:szCs w:val="28"/>
        </w:rPr>
      </w:pPr>
      <w:r w:rsidRPr="002677CC">
        <w:rPr>
          <w:rFonts w:ascii="Calibri" w:hAnsi="宋体"/>
          <w:sz w:val="28"/>
          <w:szCs w:val="28"/>
        </w:rPr>
        <w:t>近几年，世界范围内太阳能光伏技术和光伏产业开展很快，光伏发电已经从解决遥远地区的用电和特殊用电逐步转向并网发电和建筑结合供电的方向开展，并且开展十分迅速。美国、德国、日本、加拿大、荷兰等国家纷纷制定了雄心勃勃的中长期开展规划推动光伏技术和光伏产业的开展，世界光伏产业以</w:t>
      </w:r>
      <w:r w:rsidRPr="002677CC">
        <w:rPr>
          <w:rFonts w:ascii="Calibri" w:hAnsi="Calibri"/>
          <w:sz w:val="28"/>
          <w:szCs w:val="28"/>
        </w:rPr>
        <w:t>31.2%</w:t>
      </w:r>
      <w:r w:rsidRPr="002677CC">
        <w:rPr>
          <w:rFonts w:ascii="Calibri" w:hAnsi="宋体"/>
          <w:sz w:val="28"/>
          <w:szCs w:val="28"/>
        </w:rPr>
        <w:t>的平均年增长率高速开展。近年来我国光伏产业的增长速度也较快，</w:t>
      </w:r>
      <w:r w:rsidRPr="002677CC">
        <w:rPr>
          <w:rFonts w:ascii="Calibri" w:hAnsi="Calibri"/>
          <w:sz w:val="28"/>
          <w:szCs w:val="28"/>
        </w:rPr>
        <w:t>2023</w:t>
      </w:r>
      <w:r w:rsidRPr="002677CC">
        <w:rPr>
          <w:rFonts w:ascii="Calibri" w:hAnsi="宋体"/>
          <w:sz w:val="28"/>
          <w:szCs w:val="28"/>
        </w:rPr>
        <w:t>年国内太阳能光伏电池生产能力已达</w:t>
      </w:r>
      <w:r w:rsidRPr="002677CC">
        <w:rPr>
          <w:rFonts w:ascii="Calibri" w:hAnsi="Calibri"/>
          <w:sz w:val="28"/>
          <w:szCs w:val="28"/>
        </w:rPr>
        <w:t>9300MW</w:t>
      </w:r>
      <w:r w:rsidRPr="002677CC">
        <w:rPr>
          <w:rFonts w:ascii="Calibri" w:hAnsi="宋体"/>
          <w:sz w:val="28"/>
          <w:szCs w:val="28"/>
        </w:rPr>
        <w:t>，占全球总产量的</w:t>
      </w:r>
      <w:r w:rsidRPr="002677CC">
        <w:rPr>
          <w:rFonts w:ascii="Calibri" w:hAnsi="Calibri"/>
          <w:sz w:val="28"/>
          <w:szCs w:val="28"/>
        </w:rPr>
        <w:t>40%</w:t>
      </w:r>
      <w:r w:rsidRPr="002677CC">
        <w:rPr>
          <w:rFonts w:ascii="Calibri" w:hAnsi="宋体"/>
          <w:sz w:val="28"/>
          <w:szCs w:val="28"/>
        </w:rPr>
        <w:t>，已成为全球太阳能电池生产第一大国。随着全国统一的太阳能光伏发电标杆上网电价正式施行，</w:t>
      </w:r>
      <w:r w:rsidRPr="002677CC" w:rsidR="004A388F">
        <w:rPr>
          <w:rFonts w:ascii="Calibri" w:hAnsi="宋体"/>
          <w:sz w:val="28"/>
          <w:szCs w:val="28"/>
        </w:rPr>
        <w:t>我国的太阳能光伏电站工程也</w:t>
      </w:r>
      <w:r w:rsidRPr="002677CC" w:rsidR="00696F58">
        <w:rPr>
          <w:rFonts w:ascii="Calibri" w:hAnsi="宋体"/>
          <w:sz w:val="28"/>
          <w:szCs w:val="28"/>
        </w:rPr>
        <w:t>开始</w:t>
      </w:r>
      <w:r w:rsidRPr="002677CC" w:rsidR="004A388F">
        <w:rPr>
          <w:rFonts w:ascii="Calibri" w:hAnsi="宋体"/>
          <w:sz w:val="28"/>
          <w:szCs w:val="28"/>
        </w:rPr>
        <w:t>在国内逐步开展实施。</w:t>
      </w:r>
      <w:r w:rsidRPr="002677CC">
        <w:rPr>
          <w:rFonts w:ascii="Calibri" w:hAnsi="宋体"/>
          <w:sz w:val="28"/>
          <w:szCs w:val="28"/>
        </w:rPr>
        <w:t>毋庸置疑，开发太阳能资源，已经成为全球解决能源紧张的战略性方案。</w:t>
      </w:r>
    </w:p>
    <w:p w:rsidR="00852B31" w:rsidRPr="002677CC" w:rsidP="00852B31">
      <w:pPr>
        <w:spacing w:before="100" w:beforeAutospacing="1" w:after="100" w:afterAutospacing="1" w:line="360" w:lineRule="auto"/>
        <w:ind w:firstLine="540"/>
        <w:rPr>
          <w:rFonts w:ascii="Calibri" w:hAnsi="Calibri"/>
          <w:sz w:val="28"/>
          <w:szCs w:val="28"/>
        </w:rPr>
      </w:pPr>
      <w:r w:rsidRPr="002677CC">
        <w:rPr>
          <w:rFonts w:ascii="Calibri" w:hAnsi="宋体"/>
          <w:sz w:val="28"/>
          <w:szCs w:val="28"/>
        </w:rPr>
        <w:t>我国在太阳能应用和技术产品开发方面已经取得了一定成就，但是</w:t>
      </w:r>
      <w:r w:rsidRPr="002677CC" w:rsidR="004A388F">
        <w:rPr>
          <w:rFonts w:ascii="Calibri" w:hAnsi="宋体"/>
          <w:sz w:val="28"/>
          <w:szCs w:val="28"/>
        </w:rPr>
        <w:t>作为太阳能资源丰富的理塘县乃至整个甘孜州，由于受经济开展和电网暂未并入国网的限制，甘孜州太阳能电站工程并没有像新疆、西藏、甘肃等同等太阳能资源地区</w:t>
      </w:r>
      <w:r w:rsidRPr="002677CC" w:rsidR="00696F58">
        <w:rPr>
          <w:rFonts w:ascii="Calibri" w:hAnsi="宋体"/>
          <w:sz w:val="28"/>
          <w:szCs w:val="28"/>
        </w:rPr>
        <w:t>那样得到</w:t>
      </w:r>
      <w:r w:rsidRPr="002677CC" w:rsidR="004A388F">
        <w:rPr>
          <w:rFonts w:ascii="Calibri" w:hAnsi="宋体"/>
          <w:sz w:val="28"/>
          <w:szCs w:val="28"/>
        </w:rPr>
        <w:t>如火如荼</w:t>
      </w:r>
      <w:r w:rsidRPr="002677CC" w:rsidR="00696F58">
        <w:rPr>
          <w:rFonts w:ascii="Calibri" w:hAnsi="宋体"/>
          <w:sz w:val="28"/>
          <w:szCs w:val="28"/>
        </w:rPr>
        <w:t>的开展</w:t>
      </w:r>
      <w:r w:rsidRPr="002677CC">
        <w:rPr>
          <w:rFonts w:ascii="Calibri" w:hAnsi="宋体"/>
          <w:sz w:val="28"/>
          <w:szCs w:val="28"/>
        </w:rPr>
        <w:t>。因此</w:t>
      </w:r>
      <w:r w:rsidRPr="002677CC" w:rsidR="00696F58">
        <w:rPr>
          <w:rFonts w:ascii="Calibri" w:hAnsi="宋体"/>
          <w:sz w:val="28"/>
          <w:szCs w:val="28"/>
        </w:rPr>
        <w:t>在甘孜州实施</w:t>
      </w:r>
      <w:r w:rsidRPr="002677CC" w:rsidR="00696F58">
        <w:rPr>
          <w:rFonts w:ascii="Calibri" w:hAnsi="Calibri"/>
          <w:sz w:val="28"/>
          <w:szCs w:val="28"/>
        </w:rPr>
        <w:t>100MWp</w:t>
      </w:r>
      <w:r w:rsidRPr="002677CC" w:rsidR="00696F58">
        <w:rPr>
          <w:rFonts w:ascii="Calibri" w:hAnsi="宋体"/>
          <w:sz w:val="28"/>
          <w:szCs w:val="28"/>
        </w:rPr>
        <w:t>光伏并网电站</w:t>
      </w:r>
      <w:r w:rsidRPr="002677CC">
        <w:rPr>
          <w:rFonts w:ascii="Calibri" w:hAnsi="宋体"/>
          <w:sz w:val="28"/>
          <w:szCs w:val="28"/>
        </w:rPr>
        <w:t>对推广</w:t>
      </w:r>
      <w:r w:rsidRPr="002677CC" w:rsidR="00696F58">
        <w:rPr>
          <w:rFonts w:ascii="Calibri" w:hAnsi="宋体"/>
          <w:sz w:val="28"/>
          <w:szCs w:val="28"/>
        </w:rPr>
        <w:t>理塘</w:t>
      </w:r>
      <w:r w:rsidRPr="002677CC">
        <w:rPr>
          <w:rFonts w:ascii="Calibri" w:hAnsi="宋体"/>
          <w:sz w:val="28"/>
          <w:szCs w:val="28"/>
        </w:rPr>
        <w:t>太阳能利用、推进</w:t>
      </w:r>
      <w:r w:rsidRPr="002677CC" w:rsidR="00696F58">
        <w:rPr>
          <w:rFonts w:ascii="Calibri" w:hAnsi="宋体"/>
          <w:sz w:val="28"/>
          <w:szCs w:val="28"/>
        </w:rPr>
        <w:t>甘孜州</w:t>
      </w:r>
      <w:r w:rsidRPr="002677CC">
        <w:rPr>
          <w:rFonts w:ascii="Calibri" w:hAnsi="宋体"/>
          <w:sz w:val="28"/>
          <w:szCs w:val="28"/>
        </w:rPr>
        <w:t>光伏产业开展是十分必要的。</w:t>
      </w:r>
    </w:p>
    <w:p w:rsidR="00852B31" w:rsidRPr="002677CC" w:rsidP="004C52A9">
      <w:pPr>
        <w:spacing w:before="100" w:beforeAutospacing="1" w:after="100" w:afterAutospacing="1" w:line="360" w:lineRule="auto"/>
        <w:ind w:firstLine="540"/>
        <w:rPr>
          <w:rFonts w:ascii="Calibri" w:hAnsi="Calibri"/>
          <w:sz w:val="28"/>
          <w:szCs w:val="28"/>
        </w:rPr>
        <w:sectPr w:rsidSect="006B1FDF">
          <w:type w:val="nextPage"/>
          <w:pgSz w:w="11906" w:h="16838"/>
          <w:pgMar w:top="1440" w:right="1418" w:bottom="1134" w:left="1418" w:header="851" w:footer="992" w:gutter="0"/>
          <w:pgNumType w:start="12"/>
          <w:cols w:space="425"/>
          <w:titlePg w:val="0"/>
          <w:docGrid w:linePitch="312"/>
        </w:sectPr>
      </w:pPr>
      <w:r w:rsidRPr="002677CC">
        <w:rPr>
          <w:rFonts w:ascii="Calibri" w:hAnsi="宋体"/>
          <w:sz w:val="28"/>
          <w:szCs w:val="28"/>
        </w:rPr>
        <w:t>综上所述，本工程符合我国</w:t>
      </w:r>
      <w:r w:rsidRPr="002677CC">
        <w:rPr>
          <w:rFonts w:ascii="Calibri" w:hAnsi="Calibri"/>
          <w:sz w:val="28"/>
          <w:szCs w:val="28"/>
        </w:rPr>
        <w:t>21</w:t>
      </w:r>
      <w:r w:rsidRPr="002677CC">
        <w:rPr>
          <w:rFonts w:ascii="Calibri" w:hAnsi="宋体"/>
          <w:sz w:val="28"/>
          <w:szCs w:val="28"/>
        </w:rPr>
        <w:t>世纪可持续开展能源战略规划；也是开展循环经济模式，建设和谐社会的具体表达；同时对推进太阳能利用及光伏电池组件产业的开展进程具有非常大的意义，其社会政治、经济、环保等效益显著。</w:t>
      </w:r>
    </w:p>
    <w:p w:rsidR="00DC12F3" w:rsidRPr="002677CC" w:rsidP="00477AF2">
      <w:pPr>
        <w:pStyle w:val="Heading3"/>
        <w:ind w:firstLine="562"/>
        <w:rPr>
          <w:rFonts w:ascii="Calibri" w:eastAsia="宋体" w:hAnsi="Calibri"/>
          <w:color w:val="auto"/>
          <w:sz w:val="28"/>
        </w:rPr>
      </w:pPr>
      <w:bookmarkStart w:id="98" w:name="_Toc285614777"/>
      <w:bookmarkStart w:id="99" w:name="_Toc285722134"/>
      <w:bookmarkStart w:id="100" w:name="_Toc285722552"/>
      <w:bookmarkStart w:id="101" w:name="_Toc286738307"/>
      <w:bookmarkStart w:id="102" w:name="_Toc306617593"/>
      <w:bookmarkStart w:id="103" w:name="_Toc316854122"/>
      <w:bookmarkStart w:id="104" w:name="_Toc316857115"/>
      <w:bookmarkStart w:id="105" w:name="_Toc316973129"/>
      <w:r w:rsidRPr="002677CC" w:rsidR="00676D02">
        <w:rPr>
          <w:rFonts w:ascii="Calibri" w:eastAsia="宋体" w:hAnsi="Calibri"/>
          <w:sz w:val="28"/>
        </w:rPr>
        <w:t>3</w:t>
      </w:r>
      <w:r w:rsidRPr="002677CC">
        <w:rPr>
          <w:rFonts w:ascii="Calibri" w:eastAsia="宋体" w:hAnsi="Calibri"/>
          <w:sz w:val="28"/>
        </w:rPr>
        <w:t>.3.</w:t>
      </w:r>
      <w:r w:rsidRPr="002677CC" w:rsidR="00852B31">
        <w:rPr>
          <w:rFonts w:ascii="Calibri" w:eastAsia="宋体" w:hAnsi="Calibri"/>
          <w:sz w:val="28"/>
        </w:rPr>
        <w:t>2</w:t>
      </w:r>
      <w:bookmarkEnd w:id="98"/>
      <w:bookmarkEnd w:id="99"/>
      <w:bookmarkEnd w:id="100"/>
      <w:bookmarkEnd w:id="101"/>
      <w:bookmarkEnd w:id="102"/>
      <w:r w:rsidRPr="002677CC" w:rsidR="007B68A4">
        <w:rPr>
          <w:rFonts w:ascii="Calibri" w:eastAsia="宋体"/>
          <w:color w:val="auto"/>
          <w:sz w:val="28"/>
        </w:rPr>
        <w:t>促进理塘工业经济的开展</w:t>
      </w:r>
      <w:bookmarkEnd w:id="103"/>
      <w:bookmarkEnd w:id="104"/>
      <w:bookmarkEnd w:id="105"/>
    </w:p>
    <w:p w:rsidR="00F2619C" w:rsidRPr="002677CC" w:rsidP="006815C7">
      <w:pPr>
        <w:spacing w:before="100" w:beforeAutospacing="1" w:after="100" w:afterAutospacing="1" w:line="360" w:lineRule="auto"/>
        <w:ind w:firstLine="540"/>
        <w:rPr>
          <w:rFonts w:ascii="Calibri" w:hAnsi="Calibri"/>
          <w:sz w:val="28"/>
        </w:rPr>
      </w:pPr>
      <w:r w:rsidRPr="002677CC" w:rsidR="004938BB">
        <w:rPr>
          <w:rFonts w:ascii="Calibri" w:hAnsi="宋体"/>
          <w:sz w:val="28"/>
        </w:rPr>
        <w:t>理塘县拥有丰富的矿产资源，已探明的矿产资源有</w:t>
      </w:r>
      <w:r w:rsidRPr="002677CC" w:rsidR="004938BB">
        <w:rPr>
          <w:rFonts w:ascii="Calibri" w:hAnsi="Calibri"/>
          <w:sz w:val="28"/>
        </w:rPr>
        <w:t>60</w:t>
      </w:r>
      <w:r w:rsidRPr="002677CC" w:rsidR="004938BB">
        <w:rPr>
          <w:rFonts w:ascii="Calibri" w:hAnsi="宋体"/>
          <w:sz w:val="28"/>
        </w:rPr>
        <w:t>多个种类，有色矿种主要有金、锌、锡等；最具开发潜力的矿种有铜、铅、锌、锡、</w:t>
      </w:r>
      <w:r w:rsidRPr="002677CC" w:rsidR="00141CA7">
        <w:rPr>
          <w:rFonts w:ascii="Calibri" w:hAnsi="宋体"/>
          <w:sz w:val="28"/>
        </w:rPr>
        <w:t>石灰石等；</w:t>
      </w:r>
      <w:r w:rsidRPr="002677CC" w:rsidR="004938BB">
        <w:rPr>
          <w:rFonts w:ascii="Calibri" w:hAnsi="宋体"/>
          <w:sz w:val="28"/>
        </w:rPr>
        <w:t>同时有</w:t>
      </w:r>
      <w:r w:rsidRPr="002677CC" w:rsidR="008B613D">
        <w:rPr>
          <w:rFonts w:ascii="Calibri" w:hAnsi="Calibri"/>
          <w:sz w:val="28"/>
        </w:rPr>
        <w:t>2</w:t>
      </w:r>
      <w:r w:rsidRPr="002677CC" w:rsidR="004938BB">
        <w:rPr>
          <w:rFonts w:ascii="Calibri" w:hAnsi="Calibri"/>
          <w:sz w:val="28"/>
        </w:rPr>
        <w:t>17</w:t>
      </w:r>
      <w:r w:rsidRPr="002677CC" w:rsidR="004938BB">
        <w:rPr>
          <w:rFonts w:ascii="Calibri" w:hAnsi="宋体"/>
          <w:sz w:val="28"/>
        </w:rPr>
        <w:t>省道和</w:t>
      </w:r>
      <w:r w:rsidRPr="002677CC" w:rsidR="004938BB">
        <w:rPr>
          <w:rFonts w:ascii="Calibri" w:hAnsi="Calibri"/>
          <w:sz w:val="28"/>
        </w:rPr>
        <w:t>318</w:t>
      </w:r>
      <w:r w:rsidRPr="002677CC" w:rsidR="004938BB">
        <w:rPr>
          <w:rFonts w:ascii="Calibri" w:hAnsi="宋体"/>
          <w:sz w:val="28"/>
        </w:rPr>
        <w:t>国道</w:t>
      </w:r>
      <w:r w:rsidRPr="002677CC" w:rsidR="00141CA7">
        <w:rPr>
          <w:rFonts w:ascii="Calibri" w:hAnsi="宋体"/>
          <w:sz w:val="28"/>
        </w:rPr>
        <w:t>贯穿理塘，</w:t>
      </w:r>
      <w:r w:rsidRPr="002677CC" w:rsidR="004938BB">
        <w:rPr>
          <w:rFonts w:ascii="Calibri" w:hAnsi="宋体"/>
          <w:sz w:val="28"/>
        </w:rPr>
        <w:t>交通极其便利</w:t>
      </w:r>
      <w:r w:rsidRPr="002677CC" w:rsidR="00141CA7">
        <w:rPr>
          <w:rFonts w:ascii="Calibri" w:hAnsi="宋体"/>
          <w:sz w:val="28"/>
        </w:rPr>
        <w:t>。由于理塘县电力资源不充足，且电网为县域孤网，造成当地矿产开发、食品加工等用电企业无法进驻理塘，致使理塘县工业开展落后，经济增长缓慢。随着理塘</w:t>
      </w:r>
      <w:r w:rsidRPr="002677CC" w:rsidR="00141CA7">
        <w:rPr>
          <w:rFonts w:ascii="Calibri" w:hAnsi="Calibri"/>
          <w:sz w:val="28"/>
        </w:rPr>
        <w:t>110</w:t>
      </w:r>
      <w:r w:rsidRPr="002677CC" w:rsidR="00141CA7">
        <w:rPr>
          <w:rFonts w:ascii="Calibri" w:hAnsi="宋体"/>
          <w:sz w:val="28"/>
        </w:rPr>
        <w:t>千伏变电站的建设且并入国家电网后，在理塘建设大规模太阳能光伏电站，</w:t>
      </w:r>
      <w:r w:rsidRPr="002677CC" w:rsidR="00A6631B">
        <w:rPr>
          <w:rFonts w:ascii="Calibri" w:hAnsi="宋体"/>
          <w:sz w:val="28"/>
        </w:rPr>
        <w:t>光伏电站的所发电力可提供给企业生产用电，</w:t>
      </w:r>
      <w:r w:rsidRPr="002677CC" w:rsidR="00141CA7">
        <w:rPr>
          <w:rFonts w:ascii="Calibri" w:hAnsi="宋体"/>
          <w:sz w:val="28"/>
        </w:rPr>
        <w:t>将有助于当地矿产资源开发</w:t>
      </w:r>
      <w:r w:rsidRPr="002677CC" w:rsidR="008B613D">
        <w:rPr>
          <w:rFonts w:ascii="Calibri" w:hAnsi="宋体"/>
          <w:sz w:val="28"/>
        </w:rPr>
        <w:t>和</w:t>
      </w:r>
      <w:r w:rsidRPr="002677CC" w:rsidR="00141CA7">
        <w:rPr>
          <w:rFonts w:ascii="Calibri" w:hAnsi="宋体"/>
          <w:sz w:val="28"/>
        </w:rPr>
        <w:t>加工型企业的开展</w:t>
      </w:r>
      <w:r w:rsidRPr="002677CC" w:rsidR="008B613D">
        <w:rPr>
          <w:rFonts w:ascii="Calibri" w:hAnsi="宋体"/>
          <w:sz w:val="28"/>
        </w:rPr>
        <w:t>，</w:t>
      </w:r>
      <w:r w:rsidRPr="002677CC" w:rsidR="006815C7">
        <w:rPr>
          <w:rFonts w:ascii="Calibri" w:hAnsi="宋体"/>
          <w:sz w:val="28"/>
          <w:szCs w:val="28"/>
        </w:rPr>
        <w:t>改善该区域的经济结构，</w:t>
      </w:r>
      <w:r w:rsidRPr="002677CC" w:rsidR="008B613D">
        <w:rPr>
          <w:rFonts w:ascii="Calibri" w:hAnsi="宋体"/>
          <w:sz w:val="28"/>
        </w:rPr>
        <w:t>促进当地经济快速增长</w:t>
      </w:r>
      <w:r w:rsidRPr="002677CC" w:rsidR="00611B38">
        <w:rPr>
          <w:rFonts w:ascii="Calibri" w:hAnsi="宋体"/>
          <w:sz w:val="28"/>
        </w:rPr>
        <w:t>。</w:t>
      </w:r>
    </w:p>
    <w:p w:rsidR="007B68A4" w:rsidRPr="002677CC" w:rsidP="00477AF2">
      <w:pPr>
        <w:pStyle w:val="Heading3"/>
        <w:ind w:firstLine="562"/>
        <w:rPr>
          <w:rFonts w:ascii="Calibri" w:eastAsia="宋体" w:hAnsi="Calibri"/>
          <w:color w:val="auto"/>
          <w:sz w:val="28"/>
        </w:rPr>
      </w:pPr>
      <w:bookmarkStart w:id="106" w:name="_Toc316854123"/>
      <w:bookmarkStart w:id="107" w:name="_Toc316857116"/>
      <w:bookmarkStart w:id="108" w:name="_Toc316973130"/>
      <w:r w:rsidRPr="002677CC">
        <w:rPr>
          <w:rFonts w:ascii="Calibri" w:eastAsia="宋体" w:hAnsi="Calibri"/>
          <w:sz w:val="28"/>
        </w:rPr>
        <w:t>3.3.</w:t>
      </w:r>
      <w:r w:rsidRPr="002677CC" w:rsidR="00852B31">
        <w:rPr>
          <w:rFonts w:ascii="Calibri" w:eastAsia="宋体" w:hAnsi="Calibri"/>
          <w:sz w:val="28"/>
        </w:rPr>
        <w:t>3</w:t>
      </w:r>
      <w:r w:rsidRPr="002677CC">
        <w:rPr>
          <w:rFonts w:ascii="Calibri" w:eastAsia="宋体"/>
          <w:color w:val="auto"/>
          <w:sz w:val="28"/>
        </w:rPr>
        <w:t>有助于理塘社会和谐稳定</w:t>
      </w:r>
      <w:bookmarkEnd w:id="106"/>
      <w:bookmarkEnd w:id="107"/>
      <w:bookmarkEnd w:id="108"/>
    </w:p>
    <w:p w:rsidR="004941DF" w:rsidRPr="002677CC" w:rsidP="00477AF2">
      <w:pPr>
        <w:spacing w:before="100" w:beforeAutospacing="1" w:after="100" w:afterAutospacing="1" w:line="360" w:lineRule="auto"/>
        <w:ind w:firstLine="560" w:firstLineChars="200"/>
        <w:rPr>
          <w:rFonts w:ascii="Calibri" w:hAnsi="Calibri"/>
          <w:spacing w:val="-4"/>
          <w:sz w:val="28"/>
          <w:szCs w:val="28"/>
        </w:rPr>
      </w:pPr>
      <w:r w:rsidRPr="002677CC" w:rsidR="006815C7">
        <w:rPr>
          <w:rFonts w:ascii="Calibri" w:hAnsi="宋体"/>
          <w:spacing w:val="-4"/>
          <w:sz w:val="28"/>
          <w:szCs w:val="28"/>
        </w:rPr>
        <w:t>太阳能光伏电站的建设后，将改善该县能源结构单一、电力供给紧张的现状，为当地藏民家庭提供优质、高效、环保的太阳能生产、生活用电。同时，由于电能供给充足，加工型企业的开展和矿产资源的开发，将</w:t>
      </w:r>
      <w:r w:rsidRPr="002677CC" w:rsidR="00F347C5">
        <w:rPr>
          <w:rFonts w:ascii="Calibri" w:hAnsi="宋体"/>
          <w:spacing w:val="-4"/>
          <w:sz w:val="28"/>
          <w:szCs w:val="28"/>
        </w:rPr>
        <w:t>为当地藏民提供工作时机，增加他们的收入，将</w:t>
      </w:r>
      <w:r w:rsidRPr="002677CC" w:rsidR="006815C7">
        <w:rPr>
          <w:rFonts w:ascii="Calibri" w:hAnsi="宋体"/>
          <w:spacing w:val="-4"/>
          <w:sz w:val="28"/>
          <w:szCs w:val="28"/>
        </w:rPr>
        <w:t>促进当地民族团结和藏区稳定。</w:t>
      </w:r>
    </w:p>
    <w:p w:rsidR="00AE7A6B" w:rsidRPr="002677CC" w:rsidP="00AE7A6B">
      <w:pPr>
        <w:pStyle w:val="Heading1"/>
        <w:rPr>
          <w:rFonts w:ascii="Calibri" w:eastAsia="宋体" w:hAnsi="Calibri"/>
        </w:rPr>
      </w:pPr>
      <w:bookmarkStart w:id="109" w:name="_Toc197310666"/>
      <w:bookmarkStart w:id="110" w:name="_Toc202153718"/>
      <w:bookmarkStart w:id="111" w:name="_Toc316854124"/>
      <w:bookmarkStart w:id="112" w:name="_Toc316857117"/>
      <w:bookmarkStart w:id="113" w:name="_Toc316973131"/>
      <w:bookmarkEnd w:id="46"/>
      <w:bookmarkEnd w:id="47"/>
      <w:r w:rsidRPr="002677CC">
        <w:rPr>
          <w:rFonts w:ascii="Calibri" w:eastAsia="宋体" w:hAnsi="宋体"/>
        </w:rPr>
        <w:t>第四章技术方案</w:t>
      </w:r>
      <w:bookmarkEnd w:id="111"/>
      <w:bookmarkEnd w:id="112"/>
      <w:bookmarkEnd w:id="113"/>
    </w:p>
    <w:p w:rsidR="00D85FA8" w:rsidRPr="002677CC" w:rsidP="007347E1">
      <w:pPr>
        <w:pStyle w:val="Heading2"/>
        <w:rPr>
          <w:rFonts w:ascii="Calibri" w:eastAsia="宋体" w:hAnsi="Calibri"/>
          <w:sz w:val="28"/>
          <w:szCs w:val="28"/>
        </w:rPr>
      </w:pPr>
      <w:bookmarkStart w:id="114" w:name="_Toc197310669"/>
      <w:bookmarkStart w:id="115" w:name="_Toc202153721"/>
      <w:bookmarkStart w:id="116" w:name="_Toc316854125"/>
      <w:bookmarkStart w:id="117" w:name="_Toc316857118"/>
      <w:bookmarkStart w:id="118" w:name="_Toc316973132"/>
      <w:bookmarkEnd w:id="109"/>
      <w:bookmarkEnd w:id="110"/>
      <w:r w:rsidRPr="002677CC" w:rsidR="007347E1">
        <w:rPr>
          <w:rFonts w:ascii="Calibri" w:eastAsia="宋体" w:hAnsi="Calibri"/>
          <w:sz w:val="28"/>
          <w:szCs w:val="28"/>
        </w:rPr>
        <w:t>4.1</w:t>
      </w:r>
      <w:r w:rsidRPr="002677CC">
        <w:rPr>
          <w:rFonts w:ascii="Calibri" w:eastAsia="宋体" w:hAnsi="宋体"/>
          <w:sz w:val="28"/>
          <w:szCs w:val="28"/>
        </w:rPr>
        <w:t>站址的选择</w:t>
      </w:r>
      <w:bookmarkEnd w:id="114"/>
      <w:bookmarkEnd w:id="115"/>
      <w:bookmarkEnd w:id="116"/>
      <w:bookmarkEnd w:id="117"/>
      <w:bookmarkEnd w:id="118"/>
    </w:p>
    <w:p w:rsidR="00380450" w:rsidP="00477AF2">
      <w:pPr>
        <w:pStyle w:val="BodyText3"/>
        <w:ind w:firstLine="560" w:firstLineChars="200"/>
        <w:rPr>
          <w:rFonts w:ascii="Calibri" w:hAnsi="宋体" w:hint="eastAsia"/>
          <w:sz w:val="28"/>
          <w:szCs w:val="28"/>
        </w:rPr>
      </w:pPr>
      <w:r w:rsidRPr="002677CC" w:rsidR="00516F8C">
        <w:rPr>
          <w:rFonts w:ascii="Calibri" w:hAnsi="宋体"/>
          <w:sz w:val="28"/>
          <w:szCs w:val="28"/>
        </w:rPr>
        <w:t>综合考虑太阳能、土地资源</w:t>
      </w:r>
      <w:r w:rsidRPr="002677CC" w:rsidR="000C72D2">
        <w:rPr>
          <w:rFonts w:ascii="Calibri" w:hAnsi="宋体"/>
          <w:sz w:val="28"/>
          <w:szCs w:val="28"/>
        </w:rPr>
        <w:t>，电站建设、运行管理</w:t>
      </w:r>
      <w:r w:rsidRPr="002677CC" w:rsidR="00516F8C">
        <w:rPr>
          <w:rFonts w:ascii="Calibri" w:hAnsi="宋体"/>
          <w:sz w:val="28"/>
          <w:szCs w:val="28"/>
        </w:rPr>
        <w:t>情况</w:t>
      </w:r>
      <w:r w:rsidRPr="002677CC" w:rsidR="000C72D2">
        <w:rPr>
          <w:rFonts w:ascii="Calibri" w:hAnsi="宋体"/>
          <w:sz w:val="28"/>
          <w:szCs w:val="28"/>
        </w:rPr>
        <w:t>，拟建</w:t>
      </w:r>
      <w:r w:rsidRPr="002677CC" w:rsidR="00BC2B1C">
        <w:rPr>
          <w:rFonts w:ascii="Calibri" w:hAnsi="Calibri"/>
          <w:sz w:val="28"/>
          <w:szCs w:val="28"/>
        </w:rPr>
        <w:t>10</w:t>
      </w:r>
      <w:r w:rsidRPr="002677CC" w:rsidR="000C72D2">
        <w:rPr>
          <w:rFonts w:ascii="Calibri" w:hAnsi="Calibri"/>
          <w:sz w:val="28"/>
          <w:szCs w:val="28"/>
        </w:rPr>
        <w:t>0MW</w:t>
      </w:r>
      <w:r w:rsidRPr="002677CC" w:rsidR="000C72D2">
        <w:rPr>
          <w:rFonts w:ascii="Calibri" w:hAnsi="宋体"/>
          <w:sz w:val="28"/>
          <w:szCs w:val="28"/>
        </w:rPr>
        <w:t>太阳能光伏电站选</w:t>
      </w:r>
      <w:r w:rsidRPr="002677CC" w:rsidR="00BC2B1C">
        <w:rPr>
          <w:rFonts w:ascii="Calibri" w:hAnsi="宋体"/>
          <w:sz w:val="28"/>
          <w:szCs w:val="28"/>
        </w:rPr>
        <w:t>理塘县县城以南约</w:t>
      </w:r>
      <w:r w:rsidRPr="002677CC" w:rsidR="00BC2B1C">
        <w:rPr>
          <w:rFonts w:ascii="Calibri" w:hAnsi="Calibri"/>
          <w:sz w:val="28"/>
          <w:szCs w:val="28"/>
        </w:rPr>
        <w:t>35</w:t>
      </w:r>
      <w:r w:rsidRPr="002677CC" w:rsidR="00BC2B1C">
        <w:rPr>
          <w:rFonts w:ascii="Calibri" w:hAnsi="宋体"/>
          <w:sz w:val="28"/>
          <w:szCs w:val="28"/>
        </w:rPr>
        <w:t>公里〔</w:t>
      </w:r>
      <w:r w:rsidRPr="002677CC" w:rsidR="00BC2B1C">
        <w:rPr>
          <w:rFonts w:ascii="Calibri" w:hAnsi="Calibri"/>
          <w:sz w:val="28"/>
          <w:szCs w:val="28"/>
        </w:rPr>
        <w:t>33</w:t>
      </w:r>
      <w:r w:rsidRPr="002677CC" w:rsidR="00BC2B1C">
        <w:rPr>
          <w:rFonts w:ascii="Calibri" w:hAnsi="宋体"/>
          <w:sz w:val="28"/>
          <w:szCs w:val="28"/>
        </w:rPr>
        <w:t>公里</w:t>
      </w:r>
      <w:r w:rsidRPr="002677CC" w:rsidR="00BC2B1C">
        <w:rPr>
          <w:rFonts w:ascii="Calibri" w:hAnsi="Calibri"/>
          <w:sz w:val="28"/>
          <w:szCs w:val="28"/>
        </w:rPr>
        <w:t>217</w:t>
      </w:r>
      <w:r w:rsidRPr="002677CC" w:rsidR="00BC2B1C">
        <w:rPr>
          <w:rFonts w:ascii="Calibri" w:hAnsi="宋体"/>
          <w:sz w:val="28"/>
          <w:szCs w:val="28"/>
        </w:rPr>
        <w:t>国道、</w:t>
      </w:r>
      <w:r w:rsidRPr="002677CC" w:rsidR="00BC2B1C">
        <w:rPr>
          <w:rFonts w:ascii="Calibri" w:hAnsi="Calibri"/>
          <w:sz w:val="28"/>
          <w:szCs w:val="28"/>
        </w:rPr>
        <w:t>2</w:t>
      </w:r>
      <w:r w:rsidRPr="002677CC" w:rsidR="00BC2B1C">
        <w:rPr>
          <w:rFonts w:ascii="Calibri" w:hAnsi="宋体"/>
          <w:sz w:val="28"/>
          <w:szCs w:val="28"/>
        </w:rPr>
        <w:t>公里</w:t>
      </w:r>
      <w:r w:rsidRPr="002677CC" w:rsidR="00BC2B1C">
        <w:rPr>
          <w:rFonts w:ascii="Calibri" w:hAnsi="Calibri"/>
          <w:sz w:val="28"/>
          <w:szCs w:val="28"/>
        </w:rPr>
        <w:t>002</w:t>
      </w:r>
      <w:r w:rsidRPr="002677CC" w:rsidR="00BC2B1C">
        <w:rPr>
          <w:rFonts w:ascii="Calibri" w:hAnsi="宋体"/>
          <w:sz w:val="28"/>
          <w:szCs w:val="28"/>
        </w:rPr>
        <w:t>乡道〕的灈桑片区。</w:t>
      </w:r>
      <w:r w:rsidRPr="002677CC" w:rsidR="000C72D2">
        <w:rPr>
          <w:rFonts w:ascii="Calibri" w:hAnsi="宋体"/>
          <w:sz w:val="28"/>
          <w:szCs w:val="28"/>
        </w:rPr>
        <w:t>站址</w:t>
      </w:r>
      <w:r w:rsidRPr="002677CC" w:rsidR="008F7008">
        <w:rPr>
          <w:rFonts w:ascii="Calibri" w:hAnsi="宋体"/>
          <w:sz w:val="28"/>
          <w:szCs w:val="28"/>
        </w:rPr>
        <w:t>坐</w:t>
      </w:r>
      <w:r w:rsidRPr="002677CC" w:rsidR="000C72D2">
        <w:rPr>
          <w:rFonts w:ascii="Calibri" w:hAnsi="宋体"/>
          <w:sz w:val="28"/>
          <w:szCs w:val="28"/>
        </w:rPr>
        <w:t>标：</w:t>
      </w:r>
    </w:p>
    <w:tbl>
      <w:tblPr>
        <w:tblStyle w:val="TableNormal"/>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07"/>
        <w:gridCol w:w="709"/>
        <w:gridCol w:w="1297"/>
      </w:tblGrid>
      <w:tr w:rsidTr="003C6E5E">
        <w:tblPrEx>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533"/>
          <w:jc w:val="center"/>
        </w:trPr>
        <w:tc>
          <w:tcPr>
            <w:tcW w:w="1303" w:type="pct"/>
            <w:noWrap/>
            <w:hideMark/>
          </w:tcPr>
          <w:p w:rsidR="003C6E5E" w:rsidRPr="002677CC" w:rsidP="00123120">
            <w:pPr>
              <w:widowControl w:val="0"/>
              <w:jc w:val="both"/>
              <w:rPr>
                <w:rFonts w:ascii="Calibri" w:eastAsia="宋体" w:hAnsi="Calibri"/>
                <w:b/>
                <w:bCs/>
              </w:rPr>
            </w:pPr>
            <w:r w:rsidR="00434E8A">
              <w:rPr>
                <w:rFonts w:ascii="Calibri" w:eastAsia="宋体" w:hAnsi="Calibri" w:hint="eastAsia"/>
                <w:b/>
                <w:bCs/>
                <w:kern w:val="2"/>
                <w:sz w:val="21"/>
                <w:szCs w:val="24"/>
                <w:lang w:val="en-US" w:eastAsia="zh-CN" w:bidi="ar-SA"/>
              </w:rPr>
              <w:t>名称</w:t>
            </w:r>
          </w:p>
        </w:tc>
        <w:tc>
          <w:tcPr>
            <w:tcW w:w="1307" w:type="pct"/>
            <w:noWrap/>
            <w:hideMark/>
          </w:tcPr>
          <w:p w:rsidR="003C6E5E" w:rsidRPr="002677CC" w:rsidP="00123120">
            <w:pPr>
              <w:widowControl w:val="0"/>
              <w:jc w:val="both"/>
              <w:rPr>
                <w:rFonts w:ascii="Calibri" w:eastAsia="宋体" w:hAnsi="Calibri"/>
                <w:b/>
                <w:bCs/>
              </w:rPr>
            </w:pPr>
            <w:r w:rsidRPr="002677CC">
              <w:rPr>
                <w:rFonts w:ascii="Calibri" w:eastAsia="宋体" w:hAnsi="宋体"/>
                <w:b/>
                <w:bCs/>
                <w:kern w:val="2"/>
                <w:sz w:val="21"/>
                <w:szCs w:val="24"/>
                <w:lang w:val="en-US" w:eastAsia="zh-CN" w:bidi="ar-SA"/>
              </w:rPr>
              <w:t>单位</w:t>
            </w:r>
          </w:p>
        </w:tc>
        <w:tc>
          <w:tcPr>
            <w:tcW w:w="2390" w:type="pct"/>
            <w:hideMark/>
          </w:tcPr>
          <w:p w:rsidR="003C6E5E" w:rsidRPr="002677CC" w:rsidP="00123120">
            <w:pPr>
              <w:widowControl w:val="0"/>
              <w:jc w:val="both"/>
              <w:rPr>
                <w:rFonts w:ascii="Calibri" w:eastAsia="宋体" w:hAnsi="Calibri"/>
                <w:b/>
                <w:bCs/>
              </w:rPr>
            </w:pPr>
            <w:r w:rsidRPr="002677CC">
              <w:rPr>
                <w:rFonts w:ascii="Calibri" w:eastAsia="宋体" w:hAnsi="宋体"/>
                <w:b/>
                <w:bCs/>
                <w:kern w:val="2"/>
                <w:sz w:val="21"/>
                <w:szCs w:val="24"/>
                <w:lang w:val="en-US" w:eastAsia="zh-CN" w:bidi="ar-SA"/>
              </w:rPr>
              <w:t>工程位置</w:t>
            </w:r>
          </w:p>
        </w:tc>
      </w:tr>
      <w:tr w:rsidTr="003C6E5E">
        <w:tblPrEx>
          <w:tblW w:w="1461" w:type="pct"/>
          <w:jc w:val="center"/>
          <w:tblInd w:w="0" w:type="dxa"/>
          <w:tblCellMar>
            <w:top w:w="0" w:type="dxa"/>
            <w:left w:w="108" w:type="dxa"/>
            <w:bottom w:w="0" w:type="dxa"/>
            <w:right w:w="108" w:type="dxa"/>
          </w:tblCellMar>
          <w:tblLook w:val="04A0"/>
        </w:tblPrEx>
        <w:trPr>
          <w:trHeight w:val="267"/>
          <w:jc w:val="center"/>
        </w:trPr>
        <w:tc>
          <w:tcPr>
            <w:tcW w:w="1303" w:type="pct"/>
            <w:noWrap/>
            <w:hideMark/>
          </w:tcPr>
          <w:p w:rsidR="003C6E5E" w:rsidRPr="002677CC" w:rsidP="00123120">
            <w:pPr>
              <w:widowControl w:val="0"/>
              <w:jc w:val="both"/>
              <w:rPr>
                <w:rFonts w:ascii="Calibri" w:eastAsia="宋体" w:hAnsi="Calibri"/>
              </w:rPr>
            </w:pPr>
            <w:r w:rsidRPr="002677CC">
              <w:rPr>
                <w:rFonts w:ascii="Calibri" w:eastAsia="宋体" w:hAnsi="宋体"/>
                <w:kern w:val="2"/>
                <w:sz w:val="21"/>
                <w:szCs w:val="24"/>
                <w:lang w:val="en-US" w:eastAsia="zh-CN" w:bidi="ar-SA"/>
              </w:rPr>
              <w:t>纬度</w:t>
            </w:r>
          </w:p>
        </w:tc>
        <w:tc>
          <w:tcPr>
            <w:tcW w:w="1307" w:type="pct"/>
            <w:noWrap/>
            <w:hideMark/>
          </w:tcPr>
          <w:p w:rsidR="003C6E5E" w:rsidRPr="002677CC" w:rsidP="00123120">
            <w:pPr>
              <w:widowControl w:val="0"/>
              <w:jc w:val="both"/>
              <w:rPr>
                <w:rFonts w:ascii="Calibri" w:eastAsia="宋体" w:hAnsi="Calibri"/>
              </w:rPr>
            </w:pPr>
            <w:r w:rsidRPr="002677CC">
              <w:rPr>
                <w:rFonts w:ascii="Calibri" w:eastAsia="宋体" w:hAnsi="Calibri"/>
                <w:kern w:val="2"/>
                <w:sz w:val="21"/>
                <w:szCs w:val="24"/>
                <w:lang w:val="en-US" w:eastAsia="zh-CN" w:bidi="ar-SA"/>
              </w:rPr>
              <w:t>˚</w:t>
            </w:r>
            <w:r w:rsidRPr="002677CC">
              <w:rPr>
                <w:rFonts w:ascii="Calibri" w:eastAsia="宋体" w:hAnsi="宋体"/>
                <w:kern w:val="2"/>
                <w:sz w:val="21"/>
                <w:szCs w:val="24"/>
                <w:lang w:val="en-US" w:eastAsia="zh-CN" w:bidi="ar-SA"/>
              </w:rPr>
              <w:t>北</w:t>
            </w:r>
          </w:p>
        </w:tc>
        <w:tc>
          <w:tcPr>
            <w:tcW w:w="2390" w:type="pct"/>
            <w:noWrap/>
            <w:hideMark/>
          </w:tcPr>
          <w:p w:rsidR="003C6E5E" w:rsidRPr="002677CC" w:rsidP="00123120">
            <w:pPr>
              <w:widowControl w:val="0"/>
              <w:jc w:val="both"/>
              <w:rPr>
                <w:rFonts w:ascii="Calibri" w:eastAsia="宋体" w:hAnsi="Calibri"/>
              </w:rPr>
            </w:pPr>
            <w:r w:rsidRPr="002677CC">
              <w:rPr>
                <w:rFonts w:ascii="Calibri" w:eastAsia="宋体" w:hAnsi="Calibri"/>
                <w:kern w:val="2"/>
                <w:sz w:val="21"/>
                <w:szCs w:val="24"/>
                <w:lang w:val="en-US" w:eastAsia="zh-CN" w:bidi="ar-SA"/>
              </w:rPr>
              <w:t>30.0</w:t>
            </w:r>
          </w:p>
        </w:tc>
      </w:tr>
      <w:tr w:rsidTr="003C6E5E">
        <w:tblPrEx>
          <w:tblW w:w="1461" w:type="pct"/>
          <w:jc w:val="center"/>
          <w:tblInd w:w="0" w:type="dxa"/>
          <w:tblCellMar>
            <w:top w:w="0" w:type="dxa"/>
            <w:left w:w="108" w:type="dxa"/>
            <w:bottom w:w="0" w:type="dxa"/>
            <w:right w:w="108" w:type="dxa"/>
          </w:tblCellMar>
          <w:tblLook w:val="04A0"/>
        </w:tblPrEx>
        <w:trPr>
          <w:trHeight w:val="267"/>
          <w:jc w:val="center"/>
        </w:trPr>
        <w:tc>
          <w:tcPr>
            <w:tcW w:w="1303" w:type="pct"/>
            <w:noWrap/>
            <w:hideMark/>
          </w:tcPr>
          <w:p w:rsidR="003C6E5E" w:rsidRPr="002677CC" w:rsidP="00123120">
            <w:pPr>
              <w:widowControl w:val="0"/>
              <w:jc w:val="both"/>
              <w:rPr>
                <w:rFonts w:ascii="Calibri" w:eastAsia="宋体" w:hAnsi="Calibri"/>
              </w:rPr>
            </w:pPr>
            <w:r w:rsidRPr="002677CC">
              <w:rPr>
                <w:rFonts w:ascii="Calibri" w:eastAsia="宋体" w:hAnsi="宋体"/>
                <w:kern w:val="2"/>
                <w:sz w:val="21"/>
                <w:szCs w:val="24"/>
                <w:lang w:val="en-US" w:eastAsia="zh-CN" w:bidi="ar-SA"/>
              </w:rPr>
              <w:t>经度</w:t>
            </w:r>
          </w:p>
        </w:tc>
        <w:tc>
          <w:tcPr>
            <w:tcW w:w="1307" w:type="pct"/>
            <w:noWrap/>
            <w:hideMark/>
          </w:tcPr>
          <w:p w:rsidR="003C6E5E" w:rsidRPr="002677CC" w:rsidP="00123120">
            <w:pPr>
              <w:widowControl w:val="0"/>
              <w:jc w:val="both"/>
              <w:rPr>
                <w:rFonts w:ascii="Calibri" w:eastAsia="宋体" w:hAnsi="Calibri"/>
              </w:rPr>
            </w:pPr>
            <w:r w:rsidRPr="002677CC">
              <w:rPr>
                <w:rFonts w:ascii="Calibri" w:eastAsia="宋体" w:hAnsi="Calibri"/>
                <w:kern w:val="2"/>
                <w:sz w:val="21"/>
                <w:szCs w:val="24"/>
                <w:lang w:val="en-US" w:eastAsia="zh-CN" w:bidi="ar-SA"/>
              </w:rPr>
              <w:t>˚</w:t>
            </w:r>
            <w:r w:rsidRPr="002677CC">
              <w:rPr>
                <w:rFonts w:ascii="Calibri" w:eastAsia="宋体" w:hAnsi="宋体"/>
                <w:kern w:val="2"/>
                <w:sz w:val="21"/>
                <w:szCs w:val="24"/>
                <w:lang w:val="en-US" w:eastAsia="zh-CN" w:bidi="ar-SA"/>
              </w:rPr>
              <w:t>东</w:t>
            </w:r>
          </w:p>
        </w:tc>
        <w:tc>
          <w:tcPr>
            <w:tcW w:w="2390" w:type="pct"/>
            <w:noWrap/>
            <w:hideMark/>
          </w:tcPr>
          <w:p w:rsidR="003C6E5E" w:rsidRPr="002677CC" w:rsidP="00123120">
            <w:pPr>
              <w:widowControl w:val="0"/>
              <w:jc w:val="both"/>
              <w:rPr>
                <w:rFonts w:ascii="Calibri" w:eastAsia="宋体" w:hAnsi="Calibri"/>
              </w:rPr>
            </w:pPr>
            <w:r w:rsidRPr="002677CC">
              <w:rPr>
                <w:rFonts w:ascii="Calibri" w:eastAsia="宋体" w:hAnsi="Calibri"/>
                <w:kern w:val="2"/>
                <w:sz w:val="21"/>
                <w:szCs w:val="24"/>
                <w:lang w:val="en-US" w:eastAsia="zh-CN" w:bidi="ar-SA"/>
              </w:rPr>
              <w:t>100.3</w:t>
            </w:r>
          </w:p>
        </w:tc>
      </w:tr>
    </w:tbl>
    <w:p>
      <w:pPr>
        <w:sectPr w:rsidSect="006B1FDF">
          <w:type w:val="nextPage"/>
          <w:pgSz w:w="11906" w:h="16838"/>
          <w:pgMar w:top="1440" w:right="1418" w:bottom="1134" w:left="1418" w:header="851" w:footer="992" w:gutter="0"/>
          <w:pgNumType w:start="13"/>
          <w:cols w:space="425"/>
          <w:titlePg w:val="0"/>
          <w:docGrid w:linePitch="312"/>
        </w:sectPr>
      </w:pPr>
    </w:p>
    <w:tbl>
      <w:tblPr>
        <w:tblStyle w:val="TableNormal"/>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07"/>
        <w:gridCol w:w="709"/>
        <w:gridCol w:w="1297"/>
      </w:tblGrid>
      <w:tr w:rsidTr="003C6E5E">
        <w:tblPrEx>
          <w:tblW w:w="1461"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267"/>
          <w:jc w:val="center"/>
        </w:trPr>
        <w:tc>
          <w:tcPr>
            <w:tcW w:w="1303" w:type="pct"/>
            <w:noWrap/>
            <w:hideMark/>
          </w:tcPr>
          <w:p w:rsidR="003C6E5E" w:rsidRPr="002677CC" w:rsidP="00123120">
            <w:pPr>
              <w:widowControl w:val="0"/>
              <w:jc w:val="both"/>
              <w:rPr>
                <w:rFonts w:ascii="Calibri" w:eastAsia="宋体" w:hAnsi="Calibri"/>
              </w:rPr>
            </w:pPr>
            <w:r w:rsidRPr="002677CC">
              <w:rPr>
                <w:rFonts w:ascii="Calibri" w:eastAsia="宋体" w:hAnsi="宋体"/>
                <w:kern w:val="2"/>
                <w:sz w:val="21"/>
                <w:szCs w:val="24"/>
                <w:lang w:val="en-US" w:eastAsia="zh-CN" w:bidi="ar-SA"/>
              </w:rPr>
              <w:t>海拔</w:t>
            </w:r>
          </w:p>
        </w:tc>
        <w:tc>
          <w:tcPr>
            <w:tcW w:w="1307" w:type="pct"/>
            <w:noWrap/>
            <w:hideMark/>
          </w:tcPr>
          <w:p w:rsidR="003C6E5E" w:rsidRPr="002677CC" w:rsidP="00123120">
            <w:pPr>
              <w:widowControl w:val="0"/>
              <w:jc w:val="both"/>
              <w:rPr>
                <w:rFonts w:ascii="Calibri" w:eastAsia="宋体" w:hAnsi="Calibri"/>
              </w:rPr>
            </w:pPr>
            <w:r w:rsidRPr="002677CC">
              <w:rPr>
                <w:rFonts w:ascii="Calibri" w:eastAsia="宋体" w:hAnsi="宋体"/>
                <w:kern w:val="2"/>
                <w:sz w:val="21"/>
                <w:szCs w:val="24"/>
                <w:lang w:val="en-US" w:eastAsia="zh-CN" w:bidi="ar-SA"/>
              </w:rPr>
              <w:t>米</w:t>
            </w:r>
          </w:p>
        </w:tc>
        <w:tc>
          <w:tcPr>
            <w:tcW w:w="2390" w:type="pct"/>
            <w:noWrap/>
            <w:hideMark/>
          </w:tcPr>
          <w:p w:rsidR="003C6E5E" w:rsidRPr="002677CC" w:rsidP="00123120">
            <w:pPr>
              <w:widowControl w:val="0"/>
              <w:jc w:val="both"/>
              <w:rPr>
                <w:rFonts w:ascii="Calibri" w:eastAsia="宋体" w:hAnsi="Calibri"/>
              </w:rPr>
            </w:pPr>
            <w:r w:rsidRPr="002677CC">
              <w:rPr>
                <w:rFonts w:ascii="Calibri" w:eastAsia="宋体" w:hAnsi="Calibri"/>
                <w:kern w:val="2"/>
                <w:sz w:val="21"/>
                <w:szCs w:val="24"/>
                <w:lang w:val="en-US" w:eastAsia="zh-CN" w:bidi="ar-SA"/>
              </w:rPr>
              <w:t>3950</w:t>
            </w:r>
          </w:p>
        </w:tc>
      </w:tr>
    </w:tbl>
    <w:p w:rsidR="000C72D2" w:rsidRPr="002677CC" w:rsidP="00477AF2">
      <w:pPr>
        <w:pStyle w:val="BodyText3"/>
        <w:ind w:firstLine="560" w:firstLineChars="200"/>
        <w:rPr>
          <w:rFonts w:ascii="Calibri" w:hAnsi="Calibri"/>
          <w:sz w:val="28"/>
          <w:szCs w:val="28"/>
        </w:rPr>
      </w:pPr>
      <w:r w:rsidRPr="002677CC">
        <w:rPr>
          <w:rFonts w:ascii="Calibri" w:hAnsi="宋体"/>
          <w:sz w:val="28"/>
          <w:szCs w:val="28"/>
        </w:rPr>
        <w:t>太阳能</w:t>
      </w:r>
      <w:r w:rsidRPr="002677CC" w:rsidR="003C6E5E">
        <w:rPr>
          <w:rFonts w:ascii="Calibri" w:hAnsi="宋体"/>
          <w:sz w:val="28"/>
          <w:szCs w:val="28"/>
        </w:rPr>
        <w:t>光伏</w:t>
      </w:r>
      <w:r w:rsidRPr="002677CC">
        <w:rPr>
          <w:rFonts w:ascii="Calibri" w:hAnsi="宋体"/>
          <w:sz w:val="28"/>
          <w:szCs w:val="28"/>
        </w:rPr>
        <w:t>电站占地约</w:t>
      </w:r>
      <w:r w:rsidRPr="002677CC" w:rsidR="006A6FC6">
        <w:rPr>
          <w:rFonts w:ascii="Calibri" w:hAnsi="Calibri"/>
          <w:sz w:val="28"/>
          <w:szCs w:val="28"/>
        </w:rPr>
        <w:t>3</w:t>
      </w:r>
      <w:r w:rsidRPr="002677CC" w:rsidR="003C6E5E">
        <w:rPr>
          <w:rFonts w:ascii="Calibri" w:hAnsi="Calibri"/>
          <w:sz w:val="28"/>
          <w:szCs w:val="28"/>
        </w:rPr>
        <w:t>000</w:t>
      </w:r>
      <w:r w:rsidRPr="002677CC">
        <w:rPr>
          <w:rFonts w:ascii="Calibri" w:hAnsi="宋体"/>
          <w:sz w:val="28"/>
          <w:szCs w:val="28"/>
        </w:rPr>
        <w:t>亩</w:t>
      </w:r>
      <w:r w:rsidRPr="002677CC" w:rsidR="00380450">
        <w:rPr>
          <w:rFonts w:ascii="Calibri" w:hAnsi="宋体"/>
          <w:sz w:val="28"/>
          <w:szCs w:val="28"/>
        </w:rPr>
        <w:t>，位置</w:t>
      </w:r>
      <w:r w:rsidRPr="002677CC">
        <w:rPr>
          <w:rFonts w:ascii="Calibri" w:hAnsi="宋体"/>
          <w:sz w:val="28"/>
          <w:szCs w:val="28"/>
        </w:rPr>
        <w:t>见</w:t>
      </w:r>
      <w:r w:rsidRPr="002677CC" w:rsidR="008F12A8">
        <w:rPr>
          <w:rFonts w:ascii="Calibri" w:hAnsi="宋体"/>
          <w:sz w:val="28"/>
          <w:szCs w:val="28"/>
        </w:rPr>
        <w:t>以下图</w:t>
      </w:r>
      <w:r w:rsidRPr="002677CC">
        <w:rPr>
          <w:rFonts w:ascii="Calibri" w:hAnsi="宋体"/>
          <w:sz w:val="28"/>
          <w:szCs w:val="28"/>
        </w:rPr>
        <w:t>。</w:t>
      </w:r>
    </w:p>
    <w:p w:rsidR="006A6FC6" w:rsidRPr="002677CC" w:rsidP="00477AF2">
      <w:pPr>
        <w:pStyle w:val="BodyText3"/>
        <w:ind w:firstLine="560" w:firstLineChars="200"/>
        <w:rPr>
          <w:rFonts w:ascii="Calibri" w:hAnsi="Calibri"/>
          <w:sz w:val="28"/>
          <w:szCs w:val="28"/>
        </w:rPr>
      </w:pPr>
      <w:r>
        <w:rPr>
          <w:rFonts w:ascii="Calibri" w:hAnsi="Calibri"/>
          <w:noProof/>
          <w:sz w:val="28"/>
          <w:szCs w:val="28"/>
        </w:rPr>
        <w:pict>
          <v:shape id="_x0000_s1029" type="#_x0000_t62" style="width:156.25pt;height:21.9pt;margin-top:51.65pt;margin-left:109.35pt;position:absolute;z-index:251663360" adj="2716,-25447">
            <v:textbox>
              <w:txbxContent>
                <w:p w:rsidR="002677CC" w:rsidP="001155D7">
                  <w:r>
                    <w:rPr>
                      <w:rFonts w:hint="eastAsia"/>
                    </w:rPr>
                    <w:t>110KV变电站原规划建设点</w:t>
                  </w:r>
                </w:p>
              </w:txbxContent>
            </v:textbox>
          </v:shape>
        </w:pict>
      </w:r>
      <w:r>
        <w:rPr>
          <w:rFonts w:ascii="Calibri" w:hAnsi="Calibri"/>
          <w:noProof/>
          <w:sz w:val="28"/>
          <w:szCs w:val="28"/>
        </w:rPr>
        <w:pict>
          <v:shape id="_x0000_s1030" type="#_x0000_t62" style="width:142.4pt;height:21.9pt;margin-top:169.85pt;margin-left:285.2pt;position:absolute;z-index:251662336" adj="-1176,59474">
            <v:textbox>
              <w:txbxContent>
                <w:p w:rsidR="002677CC" w:rsidP="006A6FC6">
                  <w:r>
                    <w:rPr>
                      <w:rFonts w:hint="eastAsia"/>
                    </w:rPr>
                    <w:t>110KV变电站建议建设点</w:t>
                  </w:r>
                </w:p>
              </w:txbxContent>
            </v:textbox>
          </v:shape>
        </w:pict>
      </w:r>
      <w:r>
        <w:rPr>
          <w:rFonts w:ascii="Calibri" w:hAnsi="Calibri"/>
          <w:noProof/>
          <w:sz w:val="28"/>
          <w:szCs w:val="28"/>
        </w:rPr>
        <w:pict>
          <v:shape id="_x0000_s1031" type="#_x0000_t62" style="width:76.15pt;height:21.9pt;margin-top:222.25pt;margin-left:304.5pt;position:absolute;z-index:251661312" adj="-4850,30132">
            <v:textbox>
              <w:txbxContent>
                <w:p w:rsidR="002677CC" w:rsidP="006A6FC6">
                  <w:r>
                    <w:rPr>
                      <w:rFonts w:hint="eastAsia"/>
                    </w:rPr>
                    <w:t>工程拟建地</w:t>
                  </w:r>
                </w:p>
              </w:txbxContent>
            </v:textbox>
          </v:shape>
        </w:pict>
      </w:r>
      <w:r>
        <w:rPr>
          <w:rFonts w:ascii="Calibri" w:hAnsi="Calibri"/>
          <w:sz w:val="28"/>
          <w:szCs w:val="28"/>
        </w:rPr>
        <w:pict>
          <v:shape id="_x0000_i1032" type="#_x0000_t75" style="width:417.85pt;height:348.25pt" stroked="f">
            <v:imagedata r:id="rId5" o:title="理塘电网副本" cropright="5098f"/>
          </v:shape>
        </w:pict>
      </w:r>
    </w:p>
    <w:p w:rsidR="00474C3D" w:rsidRPr="002677CC" w:rsidP="00474C3D">
      <w:pPr>
        <w:jc w:val="center"/>
        <w:rPr>
          <w:rFonts w:ascii="Calibri" w:hAnsi="Calibri"/>
          <w:sz w:val="28"/>
          <w:szCs w:val="28"/>
        </w:rPr>
      </w:pPr>
      <w:r w:rsidRPr="002677CC">
        <w:rPr>
          <w:rFonts w:ascii="Calibri" w:hAnsi="宋体"/>
          <w:sz w:val="22"/>
          <w:szCs w:val="28"/>
        </w:rPr>
        <w:t>图</w:t>
      </w:r>
      <w:r>
        <w:rPr>
          <w:rFonts w:ascii="Calibri" w:hAnsi="Calibri" w:hint="eastAsia"/>
          <w:sz w:val="22"/>
          <w:szCs w:val="28"/>
        </w:rPr>
        <w:t>4</w:t>
      </w:r>
      <w:r>
        <w:rPr>
          <w:rFonts w:ascii="Calibri" w:hAnsi="Calibri"/>
          <w:sz w:val="22"/>
          <w:szCs w:val="28"/>
        </w:rPr>
        <w:t>.1</w:t>
      </w:r>
      <w:r>
        <w:rPr>
          <w:rFonts w:ascii="Calibri" w:hAnsi="Calibri" w:hint="eastAsia"/>
          <w:sz w:val="22"/>
          <w:szCs w:val="28"/>
        </w:rPr>
        <w:t>.</w:t>
      </w:r>
      <w:r w:rsidRPr="002677CC">
        <w:rPr>
          <w:rFonts w:ascii="Calibri" w:hAnsi="Calibri"/>
          <w:sz w:val="22"/>
          <w:szCs w:val="28"/>
        </w:rPr>
        <w:t xml:space="preserve">1  </w:t>
      </w:r>
      <w:r>
        <w:rPr>
          <w:rFonts w:ascii="Calibri" w:hAnsi="宋体" w:hint="eastAsia"/>
          <w:sz w:val="22"/>
          <w:szCs w:val="28"/>
        </w:rPr>
        <w:t>工程规划位置图</w:t>
      </w:r>
    </w:p>
    <w:p w:rsidR="00F50D65" w:rsidRPr="002677CC" w:rsidP="00F50D65">
      <w:pPr>
        <w:pStyle w:val="Heading2"/>
        <w:rPr>
          <w:rFonts w:ascii="Calibri" w:eastAsia="宋体" w:hAnsi="Calibri"/>
        </w:rPr>
      </w:pPr>
      <w:bookmarkStart w:id="119" w:name="_Toc316854126"/>
      <w:bookmarkStart w:id="120" w:name="_Toc316857119"/>
      <w:bookmarkStart w:id="121" w:name="_Toc316973133"/>
      <w:r w:rsidRPr="002677CC">
        <w:rPr>
          <w:rFonts w:ascii="Calibri" w:eastAsia="宋体" w:hAnsi="Calibri"/>
        </w:rPr>
        <w:t xml:space="preserve">4.2 </w:t>
      </w:r>
      <w:r w:rsidRPr="002677CC">
        <w:rPr>
          <w:rFonts w:ascii="Calibri" w:eastAsia="宋体" w:hAnsi="宋体"/>
        </w:rPr>
        <w:t>工程类型</w:t>
      </w:r>
      <w:bookmarkEnd w:id="119"/>
      <w:bookmarkEnd w:id="120"/>
      <w:bookmarkEnd w:id="121"/>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太阳能光伏发电系统可分为两类，即：独立运行的光伏系统和并网运行的光伏系统。本报告对这两种系统进行比拟，比拟结果如下表：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809"/>
        <w:gridCol w:w="3410"/>
        <w:gridCol w:w="4067"/>
      </w:tblGrid>
      <w:tr w:rsidTr="00F50D65">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c>
          <w:tcPr>
            <w:tcW w:w="1809" w:type="dxa"/>
          </w:tcPr>
          <w:p w:rsidR="00F50D65" w:rsidRPr="002677CC" w:rsidP="00123120">
            <w:pPr>
              <w:widowControl w:val="0"/>
              <w:jc w:val="both"/>
              <w:rPr>
                <w:rFonts w:ascii="Calibri" w:eastAsia="宋体" w:hAnsi="Calibri"/>
                <w:sz w:val="28"/>
              </w:rPr>
            </w:pPr>
          </w:p>
        </w:tc>
        <w:tc>
          <w:tcPr>
            <w:tcW w:w="3410" w:type="dxa"/>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优点</w:t>
            </w:r>
          </w:p>
        </w:tc>
        <w:tc>
          <w:tcPr>
            <w:tcW w:w="0" w:type="auto"/>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缺点</w:t>
            </w:r>
          </w:p>
        </w:tc>
      </w:tr>
      <w:tr w:rsidTr="00F50D65">
        <w:tblPrEx>
          <w:tblW w:w="0" w:type="auto"/>
          <w:tblInd w:w="0" w:type="dxa"/>
          <w:tblCellMar>
            <w:top w:w="0" w:type="dxa"/>
            <w:left w:w="108" w:type="dxa"/>
            <w:bottom w:w="0" w:type="dxa"/>
            <w:right w:w="108" w:type="dxa"/>
          </w:tblCellMar>
          <w:tblLook w:val="04A0"/>
        </w:tblPrEx>
        <w:tc>
          <w:tcPr>
            <w:tcW w:w="1809" w:type="dxa"/>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独立发电</w:t>
            </w:r>
          </w:p>
        </w:tc>
        <w:tc>
          <w:tcPr>
            <w:tcW w:w="3410" w:type="dxa"/>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①系统无电时可以作为后备电源使用</w:t>
            </w:r>
          </w:p>
        </w:tc>
        <w:tc>
          <w:tcPr>
            <w:tcW w:w="0" w:type="auto"/>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①蓄电池需要维护</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②蓄电池充电时会有酸气溢出，不利于环境保护</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③蓄电池使用寿命短，会增加后期维护费用</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④相对于并网系统，投资费用高〔高出约</w:t>
            </w:r>
            <w:r w:rsidRPr="002677CC">
              <w:rPr>
                <w:rFonts w:ascii="Calibri" w:eastAsia="宋体" w:hAnsi="Calibri"/>
                <w:kern w:val="2"/>
                <w:sz w:val="28"/>
                <w:szCs w:val="24"/>
                <w:lang w:val="en-US" w:eastAsia="zh-CN" w:bidi="ar-SA"/>
              </w:rPr>
              <w:t>30%</w:t>
            </w:r>
            <w:r w:rsidRPr="002677CC">
              <w:rPr>
                <w:rFonts w:ascii="Calibri" w:eastAsia="宋体" w:hAnsi="宋体"/>
                <w:kern w:val="2"/>
                <w:sz w:val="28"/>
                <w:szCs w:val="24"/>
                <w:lang w:val="en-US" w:eastAsia="zh-CN" w:bidi="ar-SA"/>
              </w:rPr>
              <w:t>〕</w:t>
            </w:r>
          </w:p>
        </w:tc>
      </w:tr>
      <w:tr w:rsidTr="00F50D65">
        <w:tblPrEx>
          <w:tblW w:w="0" w:type="auto"/>
          <w:tblInd w:w="0" w:type="dxa"/>
          <w:tblCellMar>
            <w:top w:w="0" w:type="dxa"/>
            <w:left w:w="108" w:type="dxa"/>
            <w:bottom w:w="0" w:type="dxa"/>
            <w:right w:w="108" w:type="dxa"/>
          </w:tblCellMar>
          <w:tblLook w:val="04A0"/>
        </w:tblPrEx>
        <w:tc>
          <w:tcPr>
            <w:tcW w:w="1809" w:type="dxa"/>
          </w:tcPr>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并网发电</w:t>
            </w:r>
          </w:p>
        </w:tc>
        <w:tc>
          <w:tcPr>
            <w:tcW w:w="3410" w:type="dxa"/>
          </w:tcPr>
          <w:p w:rsidR="00F50D65" w:rsidRPr="002677CC" w:rsidP="00123120">
            <w:pPr>
              <w:widowControl w:val="0"/>
              <w:spacing w:after="0"/>
              <w:jc w:val="both"/>
              <w:rPr>
                <w:rFonts w:ascii="Calibri" w:eastAsia="宋体" w:hAnsi="Calibri"/>
                <w:sz w:val="28"/>
              </w:rPr>
            </w:pPr>
          </w:p>
        </w:tc>
        <w:tc>
          <w:tcPr>
            <w:tcW w:w="0" w:type="auto"/>
          </w:tcPr>
          <w:p w:rsidR="00F50D65" w:rsidRPr="002677CC" w:rsidP="00E22DB3">
            <w:pPr>
              <w:pStyle w:val="ListParagraph"/>
              <w:widowControl w:val="0"/>
              <w:numPr>
                <w:ilvl w:val="0"/>
                <w:numId w:val="5"/>
              </w:numPr>
              <w:ind w:left="360" w:hanging="360" w:firstLineChars="0"/>
              <w:jc w:val="both"/>
              <w:rPr>
                <w:rFonts w:ascii="Calibri" w:eastAsia="宋体" w:hAnsi="Calibri"/>
                <w:kern w:val="2"/>
                <w:sz w:val="28"/>
                <w:szCs w:val="24"/>
                <w:lang w:val="en-US" w:eastAsia="zh-CN" w:bidi="ar-SA"/>
              </w:rPr>
            </w:pPr>
            <w:r w:rsidRPr="002677CC">
              <w:rPr>
                <w:rFonts w:ascii="Calibri" w:eastAsia="宋体" w:hAnsi="宋体"/>
                <w:kern w:val="2"/>
                <w:sz w:val="28"/>
                <w:szCs w:val="24"/>
                <w:lang w:val="en-US" w:eastAsia="zh-CN" w:bidi="ar-SA"/>
              </w:rPr>
              <w:t>网停电时无法使用</w:t>
            </w:r>
          </w:p>
        </w:tc>
      </w:tr>
    </w:tbl>
    <w:p>
      <w:pPr>
        <w:sectPr w:rsidSect="006B1FDF">
          <w:type w:val="nextPage"/>
          <w:pgSz w:w="11906" w:h="16838"/>
          <w:pgMar w:top="1440" w:right="1418" w:bottom="1134" w:left="1418" w:header="851" w:footer="992" w:gutter="0"/>
          <w:pgNumType w:start="14"/>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809"/>
        <w:gridCol w:w="3410"/>
        <w:gridCol w:w="4067"/>
      </w:tblGrid>
      <w:tr w:rsidTr="00F50D65">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c>
          <w:tcPr>
            <w:tcW w:w="1809" w:type="dxa"/>
          </w:tcPr>
          <w:p/>
        </w:tc>
        <w:tc>
          <w:tcPr>
            <w:tcW w:w="3410" w:type="dxa"/>
          </w:tcPr>
          <w:p w:rsidR="00F50D65" w:rsidRPr="002677CC" w:rsidP="00123120">
            <w:pPr>
              <w:widowControl w:val="0"/>
              <w:spacing w:before="0"/>
              <w:jc w:val="both"/>
              <w:rPr>
                <w:rFonts w:ascii="Calibri" w:eastAsia="宋体" w:hAnsi="Calibri"/>
                <w:sz w:val="28"/>
              </w:rPr>
            </w:pPr>
            <w:r w:rsidRPr="002677CC">
              <w:rPr>
                <w:rFonts w:ascii="Calibri" w:eastAsia="宋体" w:hAnsi="宋体"/>
                <w:kern w:val="2"/>
                <w:sz w:val="28"/>
                <w:szCs w:val="24"/>
                <w:lang w:val="en-US" w:eastAsia="zh-CN" w:bidi="ar-SA"/>
              </w:rPr>
              <w:t>①无蓄电池，后期维护费用低</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②无蓄电池，不会有酸气溢出，有利于环境保护</w:t>
            </w:r>
            <w:r w:rsidRPr="002677CC">
              <w:rPr>
                <w:rFonts w:ascii="Calibri" w:eastAsia="宋体" w:hAnsi="Calibri"/>
                <w:kern w:val="2"/>
                <w:sz w:val="28"/>
                <w:szCs w:val="24"/>
                <w:lang w:val="en-US" w:eastAsia="zh-CN" w:bidi="ar-SA"/>
              </w:rPr>
              <w:t xml:space="preserve"> </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③符合国外有电地区光伏应用的开展趋势</w:t>
            </w:r>
          </w:p>
          <w:p w:rsidR="00F50D65" w:rsidRPr="002677CC" w:rsidP="00123120">
            <w:pPr>
              <w:widowControl w:val="0"/>
              <w:jc w:val="both"/>
              <w:rPr>
                <w:rFonts w:ascii="Calibri" w:eastAsia="宋体" w:hAnsi="Calibri"/>
                <w:sz w:val="28"/>
              </w:rPr>
            </w:pPr>
            <w:r w:rsidRPr="002677CC">
              <w:rPr>
                <w:rFonts w:ascii="Calibri" w:eastAsia="宋体" w:hAnsi="宋体"/>
                <w:kern w:val="2"/>
                <w:sz w:val="28"/>
                <w:szCs w:val="24"/>
                <w:lang w:val="en-US" w:eastAsia="zh-CN" w:bidi="ar-SA"/>
              </w:rPr>
              <w:t>④相比拟投资低</w:t>
            </w:r>
          </w:p>
        </w:tc>
        <w:tc>
          <w:tcPr>
            <w:tcW w:w="0" w:type="auto"/>
          </w:tcPr>
          <w:p w:rsidR="00F50D65" w:rsidRPr="002677CC" w:rsidP="00123120">
            <w:pPr>
              <w:widowControl w:val="0"/>
              <w:jc w:val="both"/>
              <w:rPr>
                <w:rFonts w:ascii="Calibri" w:eastAsia="宋体" w:hAnsi="Calibri"/>
                <w:sz w:val="28"/>
              </w:rPr>
            </w:pPr>
          </w:p>
          <w:p w:rsidR="00F50D65" w:rsidRPr="002677CC" w:rsidP="00123120">
            <w:pPr>
              <w:widowControl w:val="0"/>
              <w:jc w:val="both"/>
              <w:rPr>
                <w:rFonts w:ascii="Calibri" w:eastAsia="宋体" w:hAnsi="Calibri"/>
                <w:sz w:val="28"/>
              </w:rPr>
            </w:pPr>
          </w:p>
        </w:tc>
      </w:tr>
    </w:tbl>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根据上表比拟，同时根据现场情况，建议采取无蓄电池储能、直接并网的方案。太阳能并网发电系统通过把太阳能转化为电能，不经过蓄电池储能，直接通过并网逆变器，把电能送上电网。太阳能并网发电代表了太阳能电源的开展方向，是</w:t>
      </w:r>
      <w:r w:rsidRPr="002677CC">
        <w:rPr>
          <w:rFonts w:ascii="Calibri" w:hAnsi="Calibri"/>
          <w:sz w:val="28"/>
        </w:rPr>
        <w:t>21</w:t>
      </w:r>
      <w:r w:rsidRPr="002677CC">
        <w:rPr>
          <w:rFonts w:ascii="Calibri" w:hAnsi="宋体"/>
          <w:sz w:val="28"/>
        </w:rPr>
        <w:t>世纪最具吸引力的能源利用技术，并网发电系统具有诸多优点。</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首先，利用清洁干净、可再生的太阳能发电，不消耗不可再生的、资源有限的含碳化石能源，使用中无温室气体和污染物排放，与生态环境和谐，符合经济社会可持续开展战略。</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其次，所发电能进入电网，以电网为储能装置，省掉蓄电池，比独立太阳能光伏系统的建设投资可减少达</w:t>
      </w:r>
      <w:r w:rsidRPr="002677CC">
        <w:rPr>
          <w:rFonts w:ascii="Calibri" w:hAnsi="Calibri"/>
          <w:sz w:val="28"/>
        </w:rPr>
        <w:t>35%</w:t>
      </w:r>
      <w:r w:rsidRPr="002677CC">
        <w:rPr>
          <w:rFonts w:ascii="Calibri" w:hAnsi="宋体"/>
          <w:sz w:val="28"/>
        </w:rPr>
        <w:t>～</w:t>
      </w:r>
      <w:r w:rsidRPr="002677CC">
        <w:rPr>
          <w:rFonts w:ascii="Calibri" w:hAnsi="Calibri"/>
          <w:sz w:val="28"/>
        </w:rPr>
        <w:t>45%</w:t>
      </w:r>
      <w:r w:rsidRPr="002677CC">
        <w:rPr>
          <w:rFonts w:ascii="Calibri" w:hAnsi="宋体"/>
          <w:sz w:val="28"/>
        </w:rPr>
        <w:t>，从而使发电本钱大幅降低，省掉蓄电池可提高系统的平均无故障运行时间，同时降低蓄电池的二次污染。</w:t>
      </w:r>
    </w:p>
    <w:p w:rsidR="00F50D65" w:rsidRPr="00F730EB" w:rsidP="00F50D65">
      <w:pPr>
        <w:pStyle w:val="Heading2"/>
        <w:rPr>
          <w:rFonts w:ascii="Calibri" w:eastAsia="宋体" w:hAnsi="Calibri"/>
          <w:color w:val="FF0000"/>
        </w:rPr>
      </w:pPr>
      <w:bookmarkStart w:id="122" w:name="_Toc316746008"/>
      <w:bookmarkStart w:id="123" w:name="_Toc316854127"/>
      <w:bookmarkStart w:id="124" w:name="_Toc316857120"/>
      <w:bookmarkStart w:id="125" w:name="_Toc316973134"/>
      <w:r w:rsidRPr="00F730EB">
        <w:rPr>
          <w:rFonts w:ascii="Calibri" w:eastAsia="宋体" w:hAnsi="Calibri"/>
          <w:color w:val="FF0000"/>
        </w:rPr>
        <w:t xml:space="preserve">4.3 </w:t>
      </w:r>
      <w:r w:rsidRPr="00F730EB">
        <w:rPr>
          <w:rFonts w:ascii="Calibri" w:eastAsia="宋体" w:hAnsi="宋体"/>
          <w:color w:val="FF0000"/>
        </w:rPr>
        <w:t>电站年发电量测算</w:t>
      </w:r>
      <w:bookmarkEnd w:id="122"/>
      <w:bookmarkEnd w:id="123"/>
      <w:bookmarkEnd w:id="124"/>
      <w:bookmarkEnd w:id="125"/>
    </w:p>
    <w:p w:rsidR="00F50D65" w:rsidRPr="002677CC" w:rsidP="00477AF2">
      <w:pPr>
        <w:pStyle w:val="Heading3"/>
        <w:ind w:firstLine="562"/>
        <w:rPr>
          <w:rFonts w:ascii="Calibri" w:eastAsia="宋体" w:hAnsi="Calibri"/>
          <w:sz w:val="28"/>
        </w:rPr>
      </w:pPr>
      <w:bookmarkStart w:id="126" w:name="_Toc316746009"/>
      <w:bookmarkStart w:id="127" w:name="_Toc316854128"/>
      <w:bookmarkStart w:id="128" w:name="_Toc316857121"/>
      <w:bookmarkStart w:id="129" w:name="_Toc316973135"/>
      <w:r w:rsidRPr="002677CC">
        <w:rPr>
          <w:rFonts w:ascii="Calibri" w:eastAsia="宋体"/>
          <w:sz w:val="28"/>
        </w:rPr>
        <w:t>最正确倾角测算</w:t>
      </w:r>
      <w:bookmarkEnd w:id="126"/>
      <w:bookmarkEnd w:id="127"/>
      <w:bookmarkEnd w:id="128"/>
      <w:bookmarkEnd w:id="129"/>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从气象站得到的辐射量是水平面上的太阳能辐射量，需要换算成光伏阵列倾斜面辐射量才能进行发电量的计算。根据当地气象局提供的太阳能辐射数据，计算出不同倾斜面的太阳能辐射量。</w:t>
      </w:r>
    </w:p>
    <w:p w:rsidR="00F50D65" w:rsidRPr="002677CC" w:rsidP="00477AF2">
      <w:pPr>
        <w:spacing w:before="100" w:beforeAutospacing="1" w:after="100" w:afterAutospacing="1" w:line="360" w:lineRule="auto"/>
        <w:ind w:firstLine="560" w:firstLineChars="200"/>
        <w:rPr>
          <w:rFonts w:ascii="Calibri" w:hAnsi="Calibri"/>
          <w:sz w:val="28"/>
        </w:rPr>
        <w:sectPr w:rsidSect="006B1FDF">
          <w:type w:val="nextPage"/>
          <w:pgSz w:w="11906" w:h="16838"/>
          <w:pgMar w:top="1440" w:right="1418" w:bottom="1134" w:left="1418" w:header="851" w:footer="992" w:gutter="0"/>
          <w:pgNumType w:start="15"/>
          <w:cols w:space="425"/>
          <w:titlePg w:val="0"/>
          <w:docGrid w:linePitch="312"/>
        </w:sectPr>
      </w:pP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组件接收太阳能辐照最多的倾角为最正确倾角，最正确倾角首先是朝向赤道〔北半球为正南〕。从气象站得到的资料，均为水平面上的太阳能辐射量，需要换算成光伏阵列倾斜面的辐射量才能进行发电量的计算。</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对于某一倾角固定安装的光伏阵列，倾斜光伏阵列面上的太阳能总辐射量较简便的辐射量计算经验公式为：</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Calibri"/>
          <w:sz w:val="28"/>
        </w:rPr>
        <w:t>Rβ</w:t>
      </w:r>
      <w:r w:rsidRPr="002677CC">
        <w:rPr>
          <w:rFonts w:ascii="Calibri" w:hAnsi="宋体"/>
          <w:sz w:val="28"/>
        </w:rPr>
        <w:t>＝</w:t>
      </w:r>
      <w:r w:rsidRPr="002677CC">
        <w:rPr>
          <w:rFonts w:ascii="Calibri" w:hAnsi="Calibri"/>
          <w:sz w:val="28"/>
        </w:rPr>
        <w:t>S×[sin(α+β)/sinα]+D</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式中：</w:t>
      </w:r>
      <w:r w:rsidRPr="002677CC">
        <w:rPr>
          <w:rFonts w:ascii="Calibri" w:hAnsi="Calibri"/>
          <w:sz w:val="28"/>
        </w:rPr>
        <w:t>Rβ——</w:t>
      </w:r>
      <w:r w:rsidRPr="002677CC">
        <w:rPr>
          <w:rFonts w:ascii="Calibri" w:hAnsi="宋体"/>
          <w:sz w:val="28"/>
        </w:rPr>
        <w:t>倾斜光伏阵列面上的太阳能总辐射量</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Calibri"/>
          <w:sz w:val="28"/>
        </w:rPr>
        <w:t>S ——</w:t>
      </w:r>
      <w:r w:rsidRPr="002677CC">
        <w:rPr>
          <w:rFonts w:ascii="Calibri" w:hAnsi="宋体"/>
          <w:sz w:val="28"/>
        </w:rPr>
        <w:t>水平面上太阳直接辐射量</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Calibri"/>
          <w:sz w:val="28"/>
        </w:rPr>
        <w:t>D ——</w:t>
      </w:r>
      <w:r w:rsidRPr="002677CC">
        <w:rPr>
          <w:rFonts w:ascii="Calibri" w:hAnsi="宋体"/>
          <w:sz w:val="28"/>
        </w:rPr>
        <w:t>散射辐射量</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Calibri"/>
          <w:sz w:val="28"/>
        </w:rPr>
        <w:t>α——</w:t>
      </w:r>
      <w:r w:rsidRPr="002677CC">
        <w:rPr>
          <w:rFonts w:ascii="Calibri" w:hAnsi="宋体"/>
          <w:sz w:val="28"/>
        </w:rPr>
        <w:t>中午时分的太阳高度角</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Calibri"/>
          <w:sz w:val="28"/>
        </w:rPr>
        <w:t>β——</w:t>
      </w:r>
      <w:r w:rsidRPr="002677CC">
        <w:rPr>
          <w:rFonts w:ascii="Calibri" w:hAnsi="宋体"/>
          <w:sz w:val="28"/>
        </w:rPr>
        <w:t>光伏阵列倾角</w:t>
      </w:r>
    </w:p>
    <w:p w:rsidR="00F50D65" w:rsidRPr="002677CC" w:rsidP="00477AF2">
      <w:pPr>
        <w:spacing w:before="100" w:beforeAutospacing="1" w:after="100" w:afterAutospacing="1" w:line="360" w:lineRule="auto"/>
        <w:ind w:firstLine="560" w:firstLineChars="200"/>
        <w:rPr>
          <w:rFonts w:ascii="Calibri" w:hAnsi="Calibri"/>
          <w:sz w:val="28"/>
        </w:rPr>
      </w:pPr>
      <w:r w:rsidRPr="002677CC">
        <w:rPr>
          <w:rFonts w:ascii="Calibri" w:hAnsi="宋体"/>
          <w:sz w:val="28"/>
        </w:rPr>
        <w:t>根据太阳能并网发电系统的特点，只考虑年最大发电量，故组件的最正确倾斜角</w:t>
      </w:r>
      <w:r w:rsidRPr="002677CC">
        <w:rPr>
          <w:rFonts w:ascii="Calibri" w:hAnsi="Calibri"/>
          <w:sz w:val="28"/>
        </w:rPr>
        <w:t>β</w:t>
      </w:r>
      <w:r w:rsidRPr="002677CC">
        <w:rPr>
          <w:rFonts w:ascii="Calibri" w:hAnsi="宋体"/>
          <w:sz w:val="28"/>
        </w:rPr>
        <w:t>为</w:t>
      </w:r>
      <w:r w:rsidRPr="002677CC">
        <w:rPr>
          <w:rFonts w:ascii="Calibri" w:hAnsi="Calibri"/>
          <w:sz w:val="28"/>
        </w:rPr>
        <w:t>32.5°</w:t>
      </w:r>
      <w:r w:rsidRPr="002677CC">
        <w:rPr>
          <w:rFonts w:ascii="Calibri" w:hAnsi="宋体"/>
          <w:sz w:val="28"/>
        </w:rPr>
        <w:t>。</w:t>
      </w:r>
    </w:p>
    <w:p w:rsidR="00F50D65" w:rsidRPr="002677CC" w:rsidP="00477AF2">
      <w:pPr>
        <w:pStyle w:val="Heading3"/>
        <w:ind w:firstLine="562"/>
        <w:rPr>
          <w:rFonts w:ascii="Calibri" w:eastAsia="宋体" w:hAnsi="Calibri"/>
          <w:sz w:val="28"/>
        </w:rPr>
      </w:pPr>
      <w:bookmarkStart w:id="130" w:name="_Toc316746010"/>
      <w:bookmarkStart w:id="131" w:name="_Toc316854129"/>
      <w:bookmarkStart w:id="132" w:name="_Toc316857122"/>
      <w:bookmarkStart w:id="133" w:name="_Toc316973136"/>
      <w:r w:rsidRPr="002677CC">
        <w:rPr>
          <w:rFonts w:ascii="Calibri" w:eastAsia="宋体" w:hAnsi="Calibri"/>
          <w:sz w:val="28"/>
        </w:rPr>
        <w:t>4.3.2 1kW</w:t>
      </w:r>
      <w:r w:rsidRPr="002677CC">
        <w:rPr>
          <w:rFonts w:ascii="Calibri" w:eastAsia="宋体" w:hAnsi="Calibri"/>
          <w:sz w:val="28"/>
          <w:vertAlign w:val="subscript"/>
        </w:rPr>
        <w:t>p</w:t>
      </w:r>
      <w:r w:rsidRPr="002677CC">
        <w:rPr>
          <w:rFonts w:ascii="Calibri" w:eastAsia="宋体"/>
          <w:sz w:val="28"/>
        </w:rPr>
        <w:t>光伏组件年发电量测算</w:t>
      </w:r>
      <w:bookmarkEnd w:id="130"/>
      <w:bookmarkEnd w:id="131"/>
      <w:bookmarkEnd w:id="132"/>
      <w:bookmarkEnd w:id="133"/>
    </w:p>
    <w:p w:rsidR="00D23401" w:rsidRPr="00402E78" w:rsidP="00402E78">
      <w:pPr>
        <w:ind w:firstLine="560" w:firstLineChars="200"/>
        <w:rPr>
          <w:rFonts w:ascii="Calibri" w:hAnsi="宋体"/>
          <w:sz w:val="28"/>
        </w:rPr>
      </w:pPr>
      <w:r w:rsidRPr="002677CC" w:rsidR="00F50D65">
        <w:rPr>
          <w:rFonts w:ascii="Calibri" w:hAnsi="宋体"/>
          <w:sz w:val="28"/>
        </w:rPr>
        <w:t>作为光伏电站年总发电量的计算依据，在此先计算</w:t>
      </w:r>
      <w:r w:rsidRPr="002677CC" w:rsidR="00F50D65">
        <w:rPr>
          <w:rFonts w:ascii="Calibri" w:hAnsi="Calibri"/>
          <w:sz w:val="28"/>
        </w:rPr>
        <w:t>1kW</w:t>
      </w:r>
      <w:r w:rsidRPr="002677CC" w:rsidR="00F50D65">
        <w:rPr>
          <w:rFonts w:ascii="Calibri" w:hAnsi="Calibri"/>
          <w:sz w:val="28"/>
          <w:vertAlign w:val="subscript"/>
        </w:rPr>
        <w:t>p</w:t>
      </w:r>
      <w:r w:rsidRPr="002677CC" w:rsidR="00F50D65">
        <w:rPr>
          <w:rFonts w:ascii="Calibri" w:hAnsi="宋体"/>
          <w:sz w:val="28"/>
        </w:rPr>
        <w:t>光伏组件在理塘县的年发电量。</w:t>
      </w:r>
    </w:p>
    <w:p w:rsidR="00A82400" w:rsidRPr="002677CC" w:rsidP="00A82400">
      <w:pPr>
        <w:rPr>
          <w:rFonts w:ascii="Calibri" w:hAnsi="Calibri"/>
          <w:b/>
          <w:sz w:val="24"/>
        </w:rPr>
      </w:pPr>
      <w:r w:rsidRPr="002677CC">
        <w:rPr>
          <w:rFonts w:ascii="Calibri"/>
          <w:b/>
          <w:sz w:val="24"/>
        </w:rPr>
        <w:t>方法一</w:t>
      </w:r>
    </w:p>
    <w:p w:rsidR="00F50D65" w:rsidRPr="002677CC" w:rsidP="00402E78">
      <w:pPr>
        <w:ind w:firstLine="560" w:firstLineChars="200"/>
        <w:rPr>
          <w:rFonts w:ascii="Calibri" w:hAnsi="Calibri"/>
          <w:sz w:val="28"/>
        </w:rPr>
      </w:pPr>
      <w:r w:rsidRPr="002677CC">
        <w:rPr>
          <w:rFonts w:ascii="Calibri" w:hAnsi="宋体"/>
          <w:sz w:val="28"/>
        </w:rPr>
        <w:t>理塘县每月太阳辐射如下表，倾角为</w:t>
      </w:r>
      <w:r w:rsidRPr="002677CC">
        <w:rPr>
          <w:rFonts w:ascii="Calibri" w:hAnsi="Calibri"/>
          <w:sz w:val="28"/>
        </w:rPr>
        <w:t>32.5°</w:t>
      </w:r>
      <w:r w:rsidRPr="002677CC">
        <w:rPr>
          <w:rFonts w:ascii="Calibri" w:hAnsi="宋体"/>
          <w:sz w:val="28"/>
        </w:rPr>
        <w:t>的倾斜面辐照度如下：</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546"/>
        <w:gridCol w:w="3870"/>
        <w:gridCol w:w="3870"/>
      </w:tblGrid>
      <w:tr w:rsidTr="0012312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月</w:t>
            </w:r>
          </w:p>
        </w:tc>
        <w:tc>
          <w:tcPr>
            <w:tcW w:w="2084"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每日的太阳辐射</w:t>
            </w:r>
            <w:r w:rsidRPr="002677CC">
              <w:rPr>
                <w:rFonts w:ascii="Calibri" w:eastAsia="宋体" w:hAnsi="Calibri"/>
                <w:kern w:val="0"/>
                <w:sz w:val="24"/>
                <w:szCs w:val="24"/>
                <w:lang w:val="en-US" w:eastAsia="zh-CN" w:bidi="ar-SA"/>
              </w:rPr>
              <w:t xml:space="preserve"> - </w:t>
            </w:r>
            <w:r w:rsidRPr="002677CC">
              <w:rPr>
                <w:rFonts w:ascii="Calibri" w:eastAsia="宋体" w:hAnsi="宋体"/>
                <w:kern w:val="0"/>
                <w:sz w:val="24"/>
                <w:szCs w:val="24"/>
                <w:lang w:val="en-US" w:eastAsia="zh-CN" w:bidi="ar-SA"/>
              </w:rPr>
              <w:t>水平线</w:t>
            </w:r>
          </w:p>
        </w:tc>
        <w:tc>
          <w:tcPr>
            <w:tcW w:w="2084"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每日的太阳辐射</w:t>
            </w:r>
            <w:r w:rsidRPr="002677CC">
              <w:rPr>
                <w:rFonts w:ascii="Calibri" w:eastAsia="宋体" w:hAnsi="Calibri"/>
                <w:kern w:val="0"/>
                <w:sz w:val="24"/>
                <w:szCs w:val="24"/>
                <w:lang w:val="en-US" w:eastAsia="zh-CN" w:bidi="ar-SA"/>
              </w:rPr>
              <w:t xml:space="preserve"> - </w:t>
            </w:r>
            <w:r w:rsidRPr="002677CC">
              <w:rPr>
                <w:rFonts w:ascii="Calibri" w:eastAsia="宋体" w:hAnsi="宋体"/>
                <w:kern w:val="0"/>
                <w:sz w:val="24"/>
                <w:szCs w:val="24"/>
                <w:lang w:val="en-US" w:eastAsia="zh-CN" w:bidi="ar-SA"/>
              </w:rPr>
              <w:t>倾斜的</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单位</w:t>
            </w:r>
          </w:p>
        </w:tc>
        <w:tc>
          <w:tcPr>
            <w:tcW w:w="2084"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度</w:t>
            </w:r>
            <w:r w:rsidRPr="002677CC">
              <w:rPr>
                <w:rFonts w:ascii="Calibri" w:eastAsia="宋体" w:hAnsi="Calibri"/>
                <w:kern w:val="0"/>
                <w:sz w:val="24"/>
                <w:szCs w:val="24"/>
                <w:lang w:val="en-US" w:eastAsia="zh-CN" w:bidi="ar-SA"/>
              </w:rPr>
              <w:t>/</w:t>
            </w:r>
            <w:r w:rsidRPr="002677CC">
              <w:rPr>
                <w:rFonts w:ascii="Calibri" w:eastAsia="宋体" w:hAnsi="宋体"/>
                <w:kern w:val="0"/>
                <w:sz w:val="24"/>
                <w:szCs w:val="24"/>
                <w:lang w:val="en-US" w:eastAsia="zh-CN" w:bidi="ar-SA"/>
              </w:rPr>
              <w:t>平方米</w:t>
            </w:r>
            <w:r w:rsidRPr="002677CC">
              <w:rPr>
                <w:rFonts w:ascii="Calibri" w:eastAsia="宋体" w:hAnsi="Calibri"/>
                <w:kern w:val="0"/>
                <w:sz w:val="24"/>
                <w:szCs w:val="24"/>
                <w:lang w:val="en-US" w:eastAsia="zh-CN" w:bidi="ar-SA"/>
              </w:rPr>
              <w:t>/</w:t>
            </w:r>
            <w:r w:rsidRPr="002677CC">
              <w:rPr>
                <w:rFonts w:ascii="Calibri" w:eastAsia="宋体" w:hAnsi="宋体"/>
                <w:kern w:val="0"/>
                <w:sz w:val="24"/>
                <w:szCs w:val="24"/>
                <w:lang w:val="en-US" w:eastAsia="zh-CN" w:bidi="ar-SA"/>
              </w:rPr>
              <w:t>日</w:t>
            </w:r>
          </w:p>
        </w:tc>
        <w:tc>
          <w:tcPr>
            <w:tcW w:w="2084"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度</w:t>
            </w:r>
            <w:r w:rsidRPr="002677CC">
              <w:rPr>
                <w:rFonts w:ascii="Calibri" w:eastAsia="宋体" w:hAnsi="Calibri"/>
                <w:kern w:val="0"/>
                <w:sz w:val="24"/>
                <w:szCs w:val="24"/>
                <w:lang w:val="en-US" w:eastAsia="zh-CN" w:bidi="ar-SA"/>
              </w:rPr>
              <w:t>/</w:t>
            </w:r>
            <w:r w:rsidRPr="002677CC">
              <w:rPr>
                <w:rFonts w:ascii="Calibri" w:eastAsia="宋体" w:hAnsi="宋体"/>
                <w:kern w:val="0"/>
                <w:sz w:val="24"/>
                <w:szCs w:val="24"/>
                <w:lang w:val="en-US" w:eastAsia="zh-CN" w:bidi="ar-SA"/>
              </w:rPr>
              <w:t>平方米</w:t>
            </w:r>
            <w:r w:rsidRPr="002677CC">
              <w:rPr>
                <w:rFonts w:ascii="Calibri" w:eastAsia="宋体" w:hAnsi="Calibri"/>
                <w:kern w:val="0"/>
                <w:sz w:val="24"/>
                <w:szCs w:val="24"/>
                <w:lang w:val="en-US" w:eastAsia="zh-CN" w:bidi="ar-SA"/>
              </w:rPr>
              <w:t>/</w:t>
            </w:r>
            <w:r w:rsidRPr="002677CC">
              <w:rPr>
                <w:rFonts w:ascii="Calibri" w:eastAsia="宋体" w:hAnsi="宋体"/>
                <w:kern w:val="0"/>
                <w:sz w:val="24"/>
                <w:szCs w:val="24"/>
                <w:lang w:val="en-US" w:eastAsia="zh-CN" w:bidi="ar-SA"/>
              </w:rPr>
              <w:t>日</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一月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3.97</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6.05</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二月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4.61</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5.99</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三月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5.01</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5.58</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四月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5.60</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5.53</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五月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5.98</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5.43</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六月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5.61</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4.94</w:t>
            </w:r>
          </w:p>
        </w:tc>
      </w:tr>
      <w:tr w:rsidTr="00123120">
        <w:tblPrEx>
          <w:tblW w:w="5000" w:type="pct"/>
          <w:jc w:val="center"/>
          <w:tblInd w:w="0" w:type="dxa"/>
          <w:tblCellMar>
            <w:top w:w="0" w:type="dxa"/>
            <w:left w:w="108" w:type="dxa"/>
            <w:bottom w:w="0" w:type="dxa"/>
            <w:right w:w="108" w:type="dxa"/>
          </w:tblCellMar>
          <w:tblLook w:val="04A0"/>
        </w:tblPrEx>
        <w:trPr>
          <w:trHeight w:val="270"/>
          <w:jc w:val="center"/>
        </w:trPr>
        <w:tc>
          <w:tcPr>
            <w:tcW w:w="832" w:type="pct"/>
            <w:shd w:val="clear" w:color="auto" w:fill="auto"/>
            <w:noWrap/>
            <w:vAlign w:val="center"/>
            <w:hideMark/>
          </w:tcPr>
          <w:p w:rsidR="00F50D65" w:rsidRPr="002677CC" w:rsidP="00123120">
            <w:pPr>
              <w:widowControl w:val="0"/>
              <w:jc w:val="center"/>
              <w:rPr>
                <w:rFonts w:ascii="Calibri" w:eastAsia="宋体" w:hAnsi="Calibri"/>
                <w:kern w:val="0"/>
                <w:sz w:val="24"/>
              </w:rPr>
            </w:pPr>
            <w:r w:rsidRPr="002677CC">
              <w:rPr>
                <w:rFonts w:ascii="Calibri" w:eastAsia="宋体" w:hAnsi="宋体"/>
                <w:kern w:val="0"/>
                <w:sz w:val="24"/>
                <w:szCs w:val="24"/>
                <w:lang w:val="en-US" w:eastAsia="zh-CN" w:bidi="ar-SA"/>
              </w:rPr>
              <w:t>七月</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5.30</w:t>
            </w:r>
          </w:p>
        </w:tc>
        <w:tc>
          <w:tcPr>
            <w:tcW w:w="2084" w:type="pct"/>
            <w:shd w:val="clear" w:color="auto" w:fill="auto"/>
            <w:noWrap/>
            <w:vAlign w:val="bottom"/>
            <w:hideMark/>
          </w:tcPr>
          <w:p w:rsidR="00F50D65" w:rsidRPr="002677CC" w:rsidP="00123120">
            <w:pPr>
              <w:widowControl w:val="0"/>
              <w:jc w:val="center"/>
              <w:rPr>
                <w:rFonts w:ascii="Calibri" w:eastAsia="宋体" w:hAnsi="Calibri"/>
                <w:sz w:val="24"/>
              </w:rPr>
            </w:pPr>
            <w:r w:rsidRPr="002677CC">
              <w:rPr>
                <w:rFonts w:ascii="Calibri" w:eastAsia="宋体" w:hAnsi="Calibri"/>
                <w:kern w:val="2"/>
                <w:sz w:val="24"/>
                <w:szCs w:val="24"/>
                <w:lang w:val="en-US" w:eastAsia="zh-CN" w:bidi="ar-SA"/>
              </w:rPr>
              <w:t>4.75</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https://d.book118.com/758141026073006024</w:t>
        </w:r>
      </w:hyperlink>
    </w:p>
    <w:p/>
    <w:sectPr w:rsidSect="006B1FDF">
      <w:type w:val="nextPage"/>
      <w:pgSz w:w="11906" w:h="16838"/>
      <w:pgMar w:top="1440" w:right="1418" w:bottom="1134" w:left="1418" w:header="851" w:footer="992" w:gutter="0"/>
      <w:pgNumType w:start="16"/>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BCDEE+仿宋_GB2312">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A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IL">
    <w:altName w:val="方正舒体"/>
    <w:panose1 w:val="00000000000000000000"/>
    <w:charset w:val="86"/>
    <w:family w:val="swiss"/>
    <w:notTrueType/>
    <w:pitch w:val="default"/>
    <w:sig w:usb0="00000001" w:usb1="080E0000" w:usb2="00000010" w:usb3="00000000" w:csb0="00040000" w:csb1="00000000"/>
  </w:font>
  <w:font w:name="DF Hei">
    <w:altName w:val="方正舒体"/>
    <w:panose1 w:val="00000000000000000000"/>
    <w:charset w:val="86"/>
    <w:family w:val="swiss"/>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B45">
      <w:r>
        <w:separator/>
      </w:r>
    </w:p>
  </w:footnote>
  <w:footnote w:type="continuationSeparator" w:id="1">
    <w:p w:rsidR="00FC3B45">
      <w:r>
        <w:continuationSeparator/>
      </w:r>
    </w:p>
  </w:footnote>
  <w:footnote w:id="2">
    <w:p w:rsidR="002677CC" w:rsidRPr="00AE1E3D" w:rsidP="00A20575">
      <w:pPr>
        <w:pStyle w:val="FootnoteText"/>
        <w:rPr>
          <w:rFonts w:hint="eastAsia"/>
        </w:rPr>
      </w:pPr>
      <w:r w:rsidRPr="00AE1E3D">
        <w:rPr>
          <w:rStyle w:val="FootnoteReference"/>
        </w:rPr>
        <w:footnoteRef/>
      </w:r>
      <w:r w:rsidRPr="00AE1E3D">
        <w:rPr>
          <w:rFonts w:hint="eastAsia"/>
        </w:rPr>
        <w:t xml:space="preserve"> 山原：</w:t>
      </w:r>
      <w:r w:rsidRPr="00AE1E3D">
        <w:rPr>
          <w:rFonts w:ascii="Arial" w:hAnsi="Arial" w:cs="Arial"/>
          <w:color w:val="000000"/>
          <w:spacing w:val="7"/>
        </w:rPr>
        <w:t>指山脉和高原的分布交错在一起的地区。</w:t>
      </w:r>
    </w:p>
  </w:footnote>
  <w:footnote w:id="3">
    <w:p w:rsidR="002677CC" w:rsidRPr="0030193F" w:rsidP="00A20575">
      <w:pPr>
        <w:pStyle w:val="FootnoteText"/>
        <w:rPr>
          <w:rFonts w:hint="eastAsia"/>
        </w:rPr>
      </w:pPr>
      <w:r w:rsidRPr="00AE1E3D">
        <w:rPr>
          <w:rStyle w:val="FootnoteReference"/>
        </w:rPr>
        <w:footnoteRef/>
      </w:r>
      <w:r w:rsidRPr="00AE1E3D">
        <w:rPr>
          <w:rFonts w:ascii="Arial" w:hAnsi="Arial" w:cs="Arial" w:hint="eastAsia"/>
          <w:color w:val="000000"/>
          <w:spacing w:val="7"/>
        </w:rPr>
        <w:t xml:space="preserve"> 宽谷：</w:t>
      </w:r>
      <w:r w:rsidRPr="00AE1E3D">
        <w:rPr>
          <w:color w:val="000000"/>
          <w:spacing w:val="7"/>
        </w:rPr>
        <w:t>宽谷</w:t>
      </w:r>
      <w:r w:rsidRPr="00AE1E3D">
        <w:rPr>
          <w:rFonts w:ascii="Arial" w:hAnsi="Arial" w:cs="Arial"/>
          <w:color w:val="000000"/>
          <w:spacing w:val="7"/>
        </w:rPr>
        <w:t>是指横剖面宽阔的河谷。一般谷底有河漫滩，谷坡上有阶地(多级)。</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2E0C"/>
    <w:multiLevelType w:val="hybridMultilevel"/>
    <w:tmpl w:val="9F0AC6A6"/>
    <w:lvl w:ilvl="0">
      <w:start w:val="1"/>
      <w:numFmt w:val="lowerLetter"/>
      <w:lvlText w:val="%1)"/>
      <w:lvlJc w:val="left"/>
      <w:pPr>
        <w:ind w:left="420" w:hanging="420"/>
      </w:pPr>
      <w:rPr>
        <w:rFont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
    <w:nsid w:val="0C8155C9"/>
    <w:multiLevelType w:val="hybridMultilevel"/>
    <w:tmpl w:val="D248A80A"/>
    <w:lvl w:ilvl="0">
      <w:start w:val="1"/>
      <w:numFmt w:val="decimal"/>
      <w:lvlText w:val="%1．"/>
      <w:lvlJc w:val="left"/>
      <w:pPr>
        <w:ind w:left="1260" w:hanging="720"/>
      </w:pPr>
      <w:rPr>
        <w:rFonts w:hint="default"/>
      </w:rPr>
    </w:lvl>
    <w:lvl w:ilvl="1" w:tentative="1">
      <w:start w:val="1"/>
      <w:numFmt w:val="lowerLetter"/>
      <w:lvlText w:val="%2)"/>
      <w:lvlJc w:val="left"/>
      <w:pPr>
        <w:ind w:left="1380" w:hanging="420"/>
      </w:pPr>
    </w:lvl>
    <w:lvl w:ilvl="2" w:tentative="1">
      <w:start w:val="1"/>
      <w:numFmt w:val="lowerRoman"/>
      <w:lvlText w:val="%3."/>
      <w:lvlJc w:val="right"/>
      <w:pPr>
        <w:ind w:left="1800" w:hanging="420"/>
      </w:pPr>
    </w:lvl>
    <w:lvl w:ilvl="3" w:tentative="1">
      <w:start w:val="1"/>
      <w:numFmt w:val="decimal"/>
      <w:lvlText w:val="%4."/>
      <w:lvlJc w:val="left"/>
      <w:pPr>
        <w:ind w:left="2220" w:hanging="420"/>
      </w:pPr>
    </w:lvl>
    <w:lvl w:ilvl="4" w:tentative="1">
      <w:start w:val="1"/>
      <w:numFmt w:val="lowerLetter"/>
      <w:lvlText w:val="%5)"/>
      <w:lvlJc w:val="left"/>
      <w:pPr>
        <w:ind w:left="2640" w:hanging="420"/>
      </w:pPr>
    </w:lvl>
    <w:lvl w:ilvl="5" w:tentative="1">
      <w:start w:val="1"/>
      <w:numFmt w:val="lowerRoman"/>
      <w:lvlText w:val="%6."/>
      <w:lvlJc w:val="right"/>
      <w:pPr>
        <w:ind w:left="3060" w:hanging="420"/>
      </w:pPr>
    </w:lvl>
    <w:lvl w:ilvl="6" w:tentative="1">
      <w:start w:val="1"/>
      <w:numFmt w:val="decimal"/>
      <w:lvlText w:val="%7."/>
      <w:lvlJc w:val="left"/>
      <w:pPr>
        <w:ind w:left="3480" w:hanging="420"/>
      </w:pPr>
    </w:lvl>
    <w:lvl w:ilvl="7" w:tentative="1">
      <w:start w:val="1"/>
      <w:numFmt w:val="lowerLetter"/>
      <w:lvlText w:val="%8)"/>
      <w:lvlJc w:val="left"/>
      <w:pPr>
        <w:ind w:left="3900" w:hanging="420"/>
      </w:pPr>
    </w:lvl>
    <w:lvl w:ilvl="8" w:tentative="1">
      <w:start w:val="1"/>
      <w:numFmt w:val="lowerRoman"/>
      <w:lvlText w:val="%9."/>
      <w:lvlJc w:val="right"/>
      <w:pPr>
        <w:ind w:left="4320" w:hanging="420"/>
      </w:pPr>
    </w:lvl>
  </w:abstractNum>
  <w:abstractNum w:abstractNumId="2">
    <w:nsid w:val="13B9557C"/>
    <w:multiLevelType w:val="hybridMultilevel"/>
    <w:tmpl w:val="87C2A98A"/>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1DE50A0E"/>
    <w:multiLevelType w:val="hybridMultilevel"/>
    <w:tmpl w:val="EFC4EDE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
    <w:nsid w:val="394A1CF2"/>
    <w:multiLevelType w:val="hybridMultilevel"/>
    <w:tmpl w:val="5E903E68"/>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F8A6182"/>
    <w:multiLevelType w:val="hybridMultilevel"/>
    <w:tmpl w:val="28107B2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
    <w:nsid w:val="403E54FC"/>
    <w:multiLevelType w:val="hybridMultilevel"/>
    <w:tmpl w:val="032E3D8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417E3B73"/>
    <w:multiLevelType w:val="hybridMultilevel"/>
    <w:tmpl w:val="E168EDD8"/>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57DB367C"/>
    <w:multiLevelType w:val="hybridMultilevel"/>
    <w:tmpl w:val="4C3E4134"/>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AF55CA5"/>
    <w:multiLevelType w:val="hybridMultilevel"/>
    <w:tmpl w:val="E03C0A5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7"/>
  </w:num>
  <w:num w:numId="4">
    <w:abstractNumId w:val="2"/>
  </w:num>
  <w:num w:numId="5">
    <w:abstractNumId w:val="8"/>
  </w:num>
  <w:num w:numId="6">
    <w:abstractNumId w:val="5"/>
  </w:num>
  <w:num w:numId="7">
    <w:abstractNumId w:val="3"/>
  </w:num>
  <w:num w:numId="8">
    <w:abstractNumId w:val="9"/>
  </w:num>
  <w:num w:numId="9">
    <w:abstractNumId w:val="6"/>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26"/>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3D1E"/>
    <w:rsid w:val="00000B55"/>
    <w:rsid w:val="0000109F"/>
    <w:rsid w:val="0000325F"/>
    <w:rsid w:val="000040DC"/>
    <w:rsid w:val="00004162"/>
    <w:rsid w:val="000077BB"/>
    <w:rsid w:val="00012662"/>
    <w:rsid w:val="00014058"/>
    <w:rsid w:val="000149A1"/>
    <w:rsid w:val="000161C3"/>
    <w:rsid w:val="000174E5"/>
    <w:rsid w:val="00017D07"/>
    <w:rsid w:val="000201B9"/>
    <w:rsid w:val="00021B75"/>
    <w:rsid w:val="00022124"/>
    <w:rsid w:val="000234F8"/>
    <w:rsid w:val="00024594"/>
    <w:rsid w:val="00025826"/>
    <w:rsid w:val="00027423"/>
    <w:rsid w:val="000312B0"/>
    <w:rsid w:val="0003409A"/>
    <w:rsid w:val="000352A1"/>
    <w:rsid w:val="000352C9"/>
    <w:rsid w:val="0003683C"/>
    <w:rsid w:val="00036DF8"/>
    <w:rsid w:val="00036E8B"/>
    <w:rsid w:val="000373AD"/>
    <w:rsid w:val="00040975"/>
    <w:rsid w:val="0004260E"/>
    <w:rsid w:val="000430E9"/>
    <w:rsid w:val="0004419D"/>
    <w:rsid w:val="0004619E"/>
    <w:rsid w:val="00047844"/>
    <w:rsid w:val="000506B6"/>
    <w:rsid w:val="00055D99"/>
    <w:rsid w:val="00055DAF"/>
    <w:rsid w:val="00057553"/>
    <w:rsid w:val="00057BCD"/>
    <w:rsid w:val="0006032D"/>
    <w:rsid w:val="00067BFE"/>
    <w:rsid w:val="00071398"/>
    <w:rsid w:val="00072665"/>
    <w:rsid w:val="00072D61"/>
    <w:rsid w:val="00072EDE"/>
    <w:rsid w:val="0007357A"/>
    <w:rsid w:val="000744C3"/>
    <w:rsid w:val="00076598"/>
    <w:rsid w:val="00081217"/>
    <w:rsid w:val="00081685"/>
    <w:rsid w:val="00085978"/>
    <w:rsid w:val="00085B95"/>
    <w:rsid w:val="000957F0"/>
    <w:rsid w:val="0009594A"/>
    <w:rsid w:val="00097AF7"/>
    <w:rsid w:val="00097E12"/>
    <w:rsid w:val="000A01BD"/>
    <w:rsid w:val="000A0BA7"/>
    <w:rsid w:val="000A1C69"/>
    <w:rsid w:val="000A1D4A"/>
    <w:rsid w:val="000A209C"/>
    <w:rsid w:val="000A2FA1"/>
    <w:rsid w:val="000A4EC0"/>
    <w:rsid w:val="000A5324"/>
    <w:rsid w:val="000A7370"/>
    <w:rsid w:val="000B0A59"/>
    <w:rsid w:val="000B1A12"/>
    <w:rsid w:val="000B1AEA"/>
    <w:rsid w:val="000B2CEE"/>
    <w:rsid w:val="000B3BF2"/>
    <w:rsid w:val="000B60EB"/>
    <w:rsid w:val="000B7238"/>
    <w:rsid w:val="000B78E4"/>
    <w:rsid w:val="000C1E6D"/>
    <w:rsid w:val="000C72D2"/>
    <w:rsid w:val="000D013B"/>
    <w:rsid w:val="000D2525"/>
    <w:rsid w:val="000D515C"/>
    <w:rsid w:val="000D5D26"/>
    <w:rsid w:val="000D6B92"/>
    <w:rsid w:val="000D6CAD"/>
    <w:rsid w:val="000E11EE"/>
    <w:rsid w:val="000E1EF7"/>
    <w:rsid w:val="000E264D"/>
    <w:rsid w:val="000E2C77"/>
    <w:rsid w:val="000E2DDD"/>
    <w:rsid w:val="000E34CB"/>
    <w:rsid w:val="000E6F54"/>
    <w:rsid w:val="000F199F"/>
    <w:rsid w:val="000F2A86"/>
    <w:rsid w:val="000F4816"/>
    <w:rsid w:val="00102E18"/>
    <w:rsid w:val="00103165"/>
    <w:rsid w:val="00105875"/>
    <w:rsid w:val="00105A60"/>
    <w:rsid w:val="00107540"/>
    <w:rsid w:val="0010778D"/>
    <w:rsid w:val="0011166C"/>
    <w:rsid w:val="001140A8"/>
    <w:rsid w:val="001151F4"/>
    <w:rsid w:val="001155D7"/>
    <w:rsid w:val="00115651"/>
    <w:rsid w:val="001175E2"/>
    <w:rsid w:val="00120EB7"/>
    <w:rsid w:val="00123120"/>
    <w:rsid w:val="001235C4"/>
    <w:rsid w:val="0012361F"/>
    <w:rsid w:val="0012725E"/>
    <w:rsid w:val="001327E2"/>
    <w:rsid w:val="00132915"/>
    <w:rsid w:val="00134621"/>
    <w:rsid w:val="00137144"/>
    <w:rsid w:val="00141CA7"/>
    <w:rsid w:val="00145138"/>
    <w:rsid w:val="00145834"/>
    <w:rsid w:val="00151367"/>
    <w:rsid w:val="00152913"/>
    <w:rsid w:val="001536E6"/>
    <w:rsid w:val="001622F7"/>
    <w:rsid w:val="001634F4"/>
    <w:rsid w:val="001636F3"/>
    <w:rsid w:val="00163991"/>
    <w:rsid w:val="00163FC3"/>
    <w:rsid w:val="00165F04"/>
    <w:rsid w:val="001670E9"/>
    <w:rsid w:val="00170EAB"/>
    <w:rsid w:val="00171865"/>
    <w:rsid w:val="00172533"/>
    <w:rsid w:val="00172F92"/>
    <w:rsid w:val="00173F2C"/>
    <w:rsid w:val="00175854"/>
    <w:rsid w:val="0017695F"/>
    <w:rsid w:val="00180C45"/>
    <w:rsid w:val="00181CAE"/>
    <w:rsid w:val="001826D0"/>
    <w:rsid w:val="00183021"/>
    <w:rsid w:val="00184C18"/>
    <w:rsid w:val="00185552"/>
    <w:rsid w:val="00185E88"/>
    <w:rsid w:val="00185F7E"/>
    <w:rsid w:val="00186CCD"/>
    <w:rsid w:val="00186DE1"/>
    <w:rsid w:val="00190A3E"/>
    <w:rsid w:val="00190AD8"/>
    <w:rsid w:val="00192061"/>
    <w:rsid w:val="001927B5"/>
    <w:rsid w:val="00193D95"/>
    <w:rsid w:val="00194584"/>
    <w:rsid w:val="001958DB"/>
    <w:rsid w:val="00196C09"/>
    <w:rsid w:val="0019704A"/>
    <w:rsid w:val="00197BCA"/>
    <w:rsid w:val="001A085C"/>
    <w:rsid w:val="001A1555"/>
    <w:rsid w:val="001A35AD"/>
    <w:rsid w:val="001A35D8"/>
    <w:rsid w:val="001A41A8"/>
    <w:rsid w:val="001A4FFC"/>
    <w:rsid w:val="001B154C"/>
    <w:rsid w:val="001B1573"/>
    <w:rsid w:val="001B2D70"/>
    <w:rsid w:val="001B36DE"/>
    <w:rsid w:val="001B6972"/>
    <w:rsid w:val="001B6EEC"/>
    <w:rsid w:val="001B7379"/>
    <w:rsid w:val="001C004E"/>
    <w:rsid w:val="001C2B0C"/>
    <w:rsid w:val="001C2DD1"/>
    <w:rsid w:val="001C3BB4"/>
    <w:rsid w:val="001C63B7"/>
    <w:rsid w:val="001D19A6"/>
    <w:rsid w:val="001D2E9F"/>
    <w:rsid w:val="001D31E6"/>
    <w:rsid w:val="001D4598"/>
    <w:rsid w:val="001D4B26"/>
    <w:rsid w:val="001D72DA"/>
    <w:rsid w:val="001E2CC2"/>
    <w:rsid w:val="001E2E94"/>
    <w:rsid w:val="001E3411"/>
    <w:rsid w:val="001E55B9"/>
    <w:rsid w:val="001F2518"/>
    <w:rsid w:val="001F3E78"/>
    <w:rsid w:val="001F407A"/>
    <w:rsid w:val="001F46CE"/>
    <w:rsid w:val="001F4DD1"/>
    <w:rsid w:val="001F57EA"/>
    <w:rsid w:val="001F64C4"/>
    <w:rsid w:val="001F69C8"/>
    <w:rsid w:val="00203D47"/>
    <w:rsid w:val="00204E7C"/>
    <w:rsid w:val="002052F5"/>
    <w:rsid w:val="00207EE1"/>
    <w:rsid w:val="00210012"/>
    <w:rsid w:val="00211342"/>
    <w:rsid w:val="00213554"/>
    <w:rsid w:val="00213E28"/>
    <w:rsid w:val="0021699A"/>
    <w:rsid w:val="00217900"/>
    <w:rsid w:val="00217EB1"/>
    <w:rsid w:val="00220BF9"/>
    <w:rsid w:val="0022117F"/>
    <w:rsid w:val="00222C35"/>
    <w:rsid w:val="002232FB"/>
    <w:rsid w:val="00224FE6"/>
    <w:rsid w:val="002251B6"/>
    <w:rsid w:val="00225561"/>
    <w:rsid w:val="002303CD"/>
    <w:rsid w:val="002304D4"/>
    <w:rsid w:val="00230CB8"/>
    <w:rsid w:val="00232E83"/>
    <w:rsid w:val="00236FB4"/>
    <w:rsid w:val="002431B5"/>
    <w:rsid w:val="0024592E"/>
    <w:rsid w:val="00245B78"/>
    <w:rsid w:val="002516A5"/>
    <w:rsid w:val="002527F3"/>
    <w:rsid w:val="0025358D"/>
    <w:rsid w:val="00257447"/>
    <w:rsid w:val="00260E9D"/>
    <w:rsid w:val="0026418E"/>
    <w:rsid w:val="00264E86"/>
    <w:rsid w:val="002664A9"/>
    <w:rsid w:val="002670A8"/>
    <w:rsid w:val="002677CC"/>
    <w:rsid w:val="00267F84"/>
    <w:rsid w:val="00270991"/>
    <w:rsid w:val="00270D85"/>
    <w:rsid w:val="00273387"/>
    <w:rsid w:val="002739CD"/>
    <w:rsid w:val="00273B8F"/>
    <w:rsid w:val="002741E4"/>
    <w:rsid w:val="00274B25"/>
    <w:rsid w:val="00275296"/>
    <w:rsid w:val="00275588"/>
    <w:rsid w:val="00276A62"/>
    <w:rsid w:val="00280461"/>
    <w:rsid w:val="002817F7"/>
    <w:rsid w:val="002822D5"/>
    <w:rsid w:val="00282BBC"/>
    <w:rsid w:val="00282DF3"/>
    <w:rsid w:val="002835FC"/>
    <w:rsid w:val="00285B30"/>
    <w:rsid w:val="00286311"/>
    <w:rsid w:val="00291C85"/>
    <w:rsid w:val="00293929"/>
    <w:rsid w:val="0029470C"/>
    <w:rsid w:val="00297C98"/>
    <w:rsid w:val="00297E24"/>
    <w:rsid w:val="002A0E8F"/>
    <w:rsid w:val="002A2433"/>
    <w:rsid w:val="002A3E62"/>
    <w:rsid w:val="002A3F98"/>
    <w:rsid w:val="002A6BD6"/>
    <w:rsid w:val="002A6C98"/>
    <w:rsid w:val="002A6E1D"/>
    <w:rsid w:val="002B18F9"/>
    <w:rsid w:val="002B4D8B"/>
    <w:rsid w:val="002B59C5"/>
    <w:rsid w:val="002C0E6D"/>
    <w:rsid w:val="002C1259"/>
    <w:rsid w:val="002D2077"/>
    <w:rsid w:val="002D4C4D"/>
    <w:rsid w:val="002D55A8"/>
    <w:rsid w:val="002D5E93"/>
    <w:rsid w:val="002D6C01"/>
    <w:rsid w:val="002E0600"/>
    <w:rsid w:val="002E0D61"/>
    <w:rsid w:val="002E1D51"/>
    <w:rsid w:val="002E2405"/>
    <w:rsid w:val="002E4F91"/>
    <w:rsid w:val="002E5CB4"/>
    <w:rsid w:val="002E5F09"/>
    <w:rsid w:val="002F0DC3"/>
    <w:rsid w:val="002F1A39"/>
    <w:rsid w:val="002F430D"/>
    <w:rsid w:val="002F510C"/>
    <w:rsid w:val="002F7BF4"/>
    <w:rsid w:val="00300324"/>
    <w:rsid w:val="00300DBE"/>
    <w:rsid w:val="0030193F"/>
    <w:rsid w:val="00303B3E"/>
    <w:rsid w:val="00305656"/>
    <w:rsid w:val="0031102E"/>
    <w:rsid w:val="00311983"/>
    <w:rsid w:val="00313C81"/>
    <w:rsid w:val="00316C73"/>
    <w:rsid w:val="003207B8"/>
    <w:rsid w:val="00320923"/>
    <w:rsid w:val="0032336A"/>
    <w:rsid w:val="00323F5F"/>
    <w:rsid w:val="00325AE9"/>
    <w:rsid w:val="00326949"/>
    <w:rsid w:val="00326A8D"/>
    <w:rsid w:val="00326D0E"/>
    <w:rsid w:val="00327E79"/>
    <w:rsid w:val="00330123"/>
    <w:rsid w:val="0033024B"/>
    <w:rsid w:val="003319C8"/>
    <w:rsid w:val="00334DA7"/>
    <w:rsid w:val="003352B5"/>
    <w:rsid w:val="00340389"/>
    <w:rsid w:val="003413E9"/>
    <w:rsid w:val="00343C66"/>
    <w:rsid w:val="00345B34"/>
    <w:rsid w:val="00346DE8"/>
    <w:rsid w:val="00346DEB"/>
    <w:rsid w:val="00350632"/>
    <w:rsid w:val="0035163C"/>
    <w:rsid w:val="00351B40"/>
    <w:rsid w:val="0035277E"/>
    <w:rsid w:val="00353EF2"/>
    <w:rsid w:val="00360AA1"/>
    <w:rsid w:val="00360B67"/>
    <w:rsid w:val="003619E7"/>
    <w:rsid w:val="00361EC6"/>
    <w:rsid w:val="00370380"/>
    <w:rsid w:val="003703CD"/>
    <w:rsid w:val="0037166B"/>
    <w:rsid w:val="00372C3B"/>
    <w:rsid w:val="003749DB"/>
    <w:rsid w:val="003765E1"/>
    <w:rsid w:val="00377250"/>
    <w:rsid w:val="00377E9E"/>
    <w:rsid w:val="00380450"/>
    <w:rsid w:val="00380776"/>
    <w:rsid w:val="00382390"/>
    <w:rsid w:val="00382CD0"/>
    <w:rsid w:val="00383B87"/>
    <w:rsid w:val="00387874"/>
    <w:rsid w:val="003905C1"/>
    <w:rsid w:val="0039148C"/>
    <w:rsid w:val="00392020"/>
    <w:rsid w:val="00392477"/>
    <w:rsid w:val="00394038"/>
    <w:rsid w:val="003955E0"/>
    <w:rsid w:val="003957EA"/>
    <w:rsid w:val="003A034E"/>
    <w:rsid w:val="003A7CC6"/>
    <w:rsid w:val="003A7F51"/>
    <w:rsid w:val="003B16A7"/>
    <w:rsid w:val="003B457B"/>
    <w:rsid w:val="003B4B95"/>
    <w:rsid w:val="003B6C5A"/>
    <w:rsid w:val="003B6D32"/>
    <w:rsid w:val="003B7168"/>
    <w:rsid w:val="003B76EA"/>
    <w:rsid w:val="003C409A"/>
    <w:rsid w:val="003C41B4"/>
    <w:rsid w:val="003C4514"/>
    <w:rsid w:val="003C521A"/>
    <w:rsid w:val="003C6E5E"/>
    <w:rsid w:val="003D0891"/>
    <w:rsid w:val="003D11FB"/>
    <w:rsid w:val="003D1E74"/>
    <w:rsid w:val="003D3039"/>
    <w:rsid w:val="003D4175"/>
    <w:rsid w:val="003E09C0"/>
    <w:rsid w:val="003E1CCB"/>
    <w:rsid w:val="003E5503"/>
    <w:rsid w:val="003E6CC8"/>
    <w:rsid w:val="003F23EA"/>
    <w:rsid w:val="003F2B48"/>
    <w:rsid w:val="003F7914"/>
    <w:rsid w:val="00400B72"/>
    <w:rsid w:val="00400B8D"/>
    <w:rsid w:val="00402E78"/>
    <w:rsid w:val="00405737"/>
    <w:rsid w:val="00405E68"/>
    <w:rsid w:val="004070C9"/>
    <w:rsid w:val="00410FF4"/>
    <w:rsid w:val="00412599"/>
    <w:rsid w:val="00414299"/>
    <w:rsid w:val="00417AA9"/>
    <w:rsid w:val="00420E8D"/>
    <w:rsid w:val="004211DA"/>
    <w:rsid w:val="00425BD8"/>
    <w:rsid w:val="004276C7"/>
    <w:rsid w:val="00432077"/>
    <w:rsid w:val="0043412B"/>
    <w:rsid w:val="00434250"/>
    <w:rsid w:val="00434E8A"/>
    <w:rsid w:val="0044066D"/>
    <w:rsid w:val="004446E1"/>
    <w:rsid w:val="00450B99"/>
    <w:rsid w:val="00451029"/>
    <w:rsid w:val="00456DEB"/>
    <w:rsid w:val="004573BF"/>
    <w:rsid w:val="00461C21"/>
    <w:rsid w:val="00462BE6"/>
    <w:rsid w:val="004650C2"/>
    <w:rsid w:val="00470D6F"/>
    <w:rsid w:val="004713C3"/>
    <w:rsid w:val="0047417D"/>
    <w:rsid w:val="00474C3D"/>
    <w:rsid w:val="0047585C"/>
    <w:rsid w:val="00475AB3"/>
    <w:rsid w:val="004775B9"/>
    <w:rsid w:val="00477AF2"/>
    <w:rsid w:val="00480ED5"/>
    <w:rsid w:val="00481AD8"/>
    <w:rsid w:val="0048290A"/>
    <w:rsid w:val="00484F4D"/>
    <w:rsid w:val="00485420"/>
    <w:rsid w:val="00486B2C"/>
    <w:rsid w:val="00487036"/>
    <w:rsid w:val="00487AFA"/>
    <w:rsid w:val="00487DD2"/>
    <w:rsid w:val="00493094"/>
    <w:rsid w:val="004938BB"/>
    <w:rsid w:val="00493A2A"/>
    <w:rsid w:val="00493D1E"/>
    <w:rsid w:val="004941DF"/>
    <w:rsid w:val="00496111"/>
    <w:rsid w:val="0049771A"/>
    <w:rsid w:val="00497BA2"/>
    <w:rsid w:val="004A1092"/>
    <w:rsid w:val="004A388F"/>
    <w:rsid w:val="004A3CCC"/>
    <w:rsid w:val="004A4132"/>
    <w:rsid w:val="004B0477"/>
    <w:rsid w:val="004B5917"/>
    <w:rsid w:val="004B7547"/>
    <w:rsid w:val="004C046F"/>
    <w:rsid w:val="004C0D9F"/>
    <w:rsid w:val="004C1A7C"/>
    <w:rsid w:val="004C1E04"/>
    <w:rsid w:val="004C52A9"/>
    <w:rsid w:val="004C53ED"/>
    <w:rsid w:val="004C67DF"/>
    <w:rsid w:val="004C7590"/>
    <w:rsid w:val="004C76EE"/>
    <w:rsid w:val="004D1933"/>
    <w:rsid w:val="004D29EC"/>
    <w:rsid w:val="004E2059"/>
    <w:rsid w:val="004E2D0E"/>
    <w:rsid w:val="004E490C"/>
    <w:rsid w:val="004E58D4"/>
    <w:rsid w:val="004E6384"/>
    <w:rsid w:val="004E770D"/>
    <w:rsid w:val="004E7C46"/>
    <w:rsid w:val="004F0535"/>
    <w:rsid w:val="004F2350"/>
    <w:rsid w:val="004F3334"/>
    <w:rsid w:val="004F35B4"/>
    <w:rsid w:val="00502F2E"/>
    <w:rsid w:val="0050393F"/>
    <w:rsid w:val="00504A0A"/>
    <w:rsid w:val="005055E9"/>
    <w:rsid w:val="00505DD7"/>
    <w:rsid w:val="00506F2B"/>
    <w:rsid w:val="005106D4"/>
    <w:rsid w:val="005126DB"/>
    <w:rsid w:val="005128BB"/>
    <w:rsid w:val="0051290F"/>
    <w:rsid w:val="00513153"/>
    <w:rsid w:val="005144B9"/>
    <w:rsid w:val="00516548"/>
    <w:rsid w:val="00516F8C"/>
    <w:rsid w:val="0051765B"/>
    <w:rsid w:val="00517670"/>
    <w:rsid w:val="00521364"/>
    <w:rsid w:val="00523E00"/>
    <w:rsid w:val="0052404D"/>
    <w:rsid w:val="00524E0F"/>
    <w:rsid w:val="00526226"/>
    <w:rsid w:val="00526CC3"/>
    <w:rsid w:val="0053047B"/>
    <w:rsid w:val="005307B4"/>
    <w:rsid w:val="00532116"/>
    <w:rsid w:val="00534EFC"/>
    <w:rsid w:val="0053614F"/>
    <w:rsid w:val="005374B9"/>
    <w:rsid w:val="005432F9"/>
    <w:rsid w:val="00543A87"/>
    <w:rsid w:val="00544755"/>
    <w:rsid w:val="005449DB"/>
    <w:rsid w:val="0054678A"/>
    <w:rsid w:val="00552458"/>
    <w:rsid w:val="00554529"/>
    <w:rsid w:val="00554B31"/>
    <w:rsid w:val="00554EED"/>
    <w:rsid w:val="00560347"/>
    <w:rsid w:val="00562222"/>
    <w:rsid w:val="0056455A"/>
    <w:rsid w:val="005654D9"/>
    <w:rsid w:val="00566B5E"/>
    <w:rsid w:val="0057050F"/>
    <w:rsid w:val="005708E5"/>
    <w:rsid w:val="00572894"/>
    <w:rsid w:val="00574854"/>
    <w:rsid w:val="005749C6"/>
    <w:rsid w:val="00577C93"/>
    <w:rsid w:val="00581D13"/>
    <w:rsid w:val="005834DB"/>
    <w:rsid w:val="00584C2D"/>
    <w:rsid w:val="0058639F"/>
    <w:rsid w:val="00587215"/>
    <w:rsid w:val="00587F99"/>
    <w:rsid w:val="005940C4"/>
    <w:rsid w:val="00594359"/>
    <w:rsid w:val="00595298"/>
    <w:rsid w:val="005953B2"/>
    <w:rsid w:val="00595AFA"/>
    <w:rsid w:val="00596E3C"/>
    <w:rsid w:val="005A08AF"/>
    <w:rsid w:val="005A08E5"/>
    <w:rsid w:val="005A41C6"/>
    <w:rsid w:val="005A5988"/>
    <w:rsid w:val="005B08AB"/>
    <w:rsid w:val="005B08FE"/>
    <w:rsid w:val="005B1A3E"/>
    <w:rsid w:val="005B24E6"/>
    <w:rsid w:val="005B2D38"/>
    <w:rsid w:val="005B429B"/>
    <w:rsid w:val="005B522E"/>
    <w:rsid w:val="005B615D"/>
    <w:rsid w:val="005B6D37"/>
    <w:rsid w:val="005B7667"/>
    <w:rsid w:val="005C5E16"/>
    <w:rsid w:val="005D40A2"/>
    <w:rsid w:val="005D51E3"/>
    <w:rsid w:val="005D7448"/>
    <w:rsid w:val="005E0024"/>
    <w:rsid w:val="005E1C6B"/>
    <w:rsid w:val="005E20BD"/>
    <w:rsid w:val="005E30F6"/>
    <w:rsid w:val="005E3571"/>
    <w:rsid w:val="005E4F0B"/>
    <w:rsid w:val="005E6E68"/>
    <w:rsid w:val="005E7A5B"/>
    <w:rsid w:val="005F39CB"/>
    <w:rsid w:val="005F7292"/>
    <w:rsid w:val="005F775A"/>
    <w:rsid w:val="0060173E"/>
    <w:rsid w:val="00602E00"/>
    <w:rsid w:val="0060571D"/>
    <w:rsid w:val="00605C2C"/>
    <w:rsid w:val="00606DFD"/>
    <w:rsid w:val="0060761D"/>
    <w:rsid w:val="00607699"/>
    <w:rsid w:val="00607A13"/>
    <w:rsid w:val="00607D82"/>
    <w:rsid w:val="00610D0A"/>
    <w:rsid w:val="00611B38"/>
    <w:rsid w:val="0061549D"/>
    <w:rsid w:val="006179E3"/>
    <w:rsid w:val="00620381"/>
    <w:rsid w:val="00620535"/>
    <w:rsid w:val="00620A73"/>
    <w:rsid w:val="0062551C"/>
    <w:rsid w:val="00625AF3"/>
    <w:rsid w:val="006267F9"/>
    <w:rsid w:val="00631E03"/>
    <w:rsid w:val="006331EE"/>
    <w:rsid w:val="0063555D"/>
    <w:rsid w:val="00636399"/>
    <w:rsid w:val="0063754D"/>
    <w:rsid w:val="006424D7"/>
    <w:rsid w:val="0064406F"/>
    <w:rsid w:val="00645892"/>
    <w:rsid w:val="00647188"/>
    <w:rsid w:val="0065154F"/>
    <w:rsid w:val="006548E2"/>
    <w:rsid w:val="00656555"/>
    <w:rsid w:val="00660F99"/>
    <w:rsid w:val="00661095"/>
    <w:rsid w:val="006610DD"/>
    <w:rsid w:val="00661D97"/>
    <w:rsid w:val="0066237F"/>
    <w:rsid w:val="0066411E"/>
    <w:rsid w:val="00664AF5"/>
    <w:rsid w:val="00666A02"/>
    <w:rsid w:val="00666BB6"/>
    <w:rsid w:val="00670A4F"/>
    <w:rsid w:val="00671252"/>
    <w:rsid w:val="00671835"/>
    <w:rsid w:val="00672C07"/>
    <w:rsid w:val="00673B9C"/>
    <w:rsid w:val="00676D02"/>
    <w:rsid w:val="00677F4E"/>
    <w:rsid w:val="006815C7"/>
    <w:rsid w:val="006830AD"/>
    <w:rsid w:val="00683398"/>
    <w:rsid w:val="006849C2"/>
    <w:rsid w:val="00685B04"/>
    <w:rsid w:val="0069385E"/>
    <w:rsid w:val="006948B6"/>
    <w:rsid w:val="00696E91"/>
    <w:rsid w:val="00696F58"/>
    <w:rsid w:val="006A22C1"/>
    <w:rsid w:val="006A2B7D"/>
    <w:rsid w:val="006A3D10"/>
    <w:rsid w:val="006A48D5"/>
    <w:rsid w:val="006A5AD6"/>
    <w:rsid w:val="006A6FC6"/>
    <w:rsid w:val="006A7074"/>
    <w:rsid w:val="006A7A2E"/>
    <w:rsid w:val="006A7CA1"/>
    <w:rsid w:val="006B074D"/>
    <w:rsid w:val="006B1FDF"/>
    <w:rsid w:val="006B442F"/>
    <w:rsid w:val="006B44F9"/>
    <w:rsid w:val="006B6922"/>
    <w:rsid w:val="006B6CDA"/>
    <w:rsid w:val="006C0D7E"/>
    <w:rsid w:val="006C1DE6"/>
    <w:rsid w:val="006C286D"/>
    <w:rsid w:val="006C3DB7"/>
    <w:rsid w:val="006D0B57"/>
    <w:rsid w:val="006D2AC9"/>
    <w:rsid w:val="006D2FAE"/>
    <w:rsid w:val="006D3C98"/>
    <w:rsid w:val="006D64DF"/>
    <w:rsid w:val="006D6801"/>
    <w:rsid w:val="006D6C8E"/>
    <w:rsid w:val="006E0444"/>
    <w:rsid w:val="006E24E1"/>
    <w:rsid w:val="006E2E9D"/>
    <w:rsid w:val="006E583A"/>
    <w:rsid w:val="006E5BF2"/>
    <w:rsid w:val="006E665A"/>
    <w:rsid w:val="006E7064"/>
    <w:rsid w:val="006E714F"/>
    <w:rsid w:val="006E7875"/>
    <w:rsid w:val="006F2246"/>
    <w:rsid w:val="006F31BE"/>
    <w:rsid w:val="006F4386"/>
    <w:rsid w:val="006F5D94"/>
    <w:rsid w:val="006F74C5"/>
    <w:rsid w:val="006F7AD9"/>
    <w:rsid w:val="00700779"/>
    <w:rsid w:val="00702618"/>
    <w:rsid w:val="00705089"/>
    <w:rsid w:val="007052DD"/>
    <w:rsid w:val="0070633A"/>
    <w:rsid w:val="00707728"/>
    <w:rsid w:val="007109EF"/>
    <w:rsid w:val="007131BB"/>
    <w:rsid w:val="00715B62"/>
    <w:rsid w:val="0071642A"/>
    <w:rsid w:val="007201D6"/>
    <w:rsid w:val="00721FA3"/>
    <w:rsid w:val="007240CE"/>
    <w:rsid w:val="00724111"/>
    <w:rsid w:val="0072712C"/>
    <w:rsid w:val="007315DD"/>
    <w:rsid w:val="00731DA2"/>
    <w:rsid w:val="00732CA6"/>
    <w:rsid w:val="00733050"/>
    <w:rsid w:val="007337EB"/>
    <w:rsid w:val="007347E1"/>
    <w:rsid w:val="007350F8"/>
    <w:rsid w:val="007352FE"/>
    <w:rsid w:val="00735429"/>
    <w:rsid w:val="00735D2D"/>
    <w:rsid w:val="00737178"/>
    <w:rsid w:val="007373E3"/>
    <w:rsid w:val="007412AE"/>
    <w:rsid w:val="00744031"/>
    <w:rsid w:val="00744500"/>
    <w:rsid w:val="00746F65"/>
    <w:rsid w:val="0074764B"/>
    <w:rsid w:val="00747DBF"/>
    <w:rsid w:val="00752387"/>
    <w:rsid w:val="007614FC"/>
    <w:rsid w:val="00761E4F"/>
    <w:rsid w:val="00774995"/>
    <w:rsid w:val="00775E83"/>
    <w:rsid w:val="00776F3E"/>
    <w:rsid w:val="00780397"/>
    <w:rsid w:val="0078187F"/>
    <w:rsid w:val="007843E7"/>
    <w:rsid w:val="007844D3"/>
    <w:rsid w:val="0078686E"/>
    <w:rsid w:val="00791EB5"/>
    <w:rsid w:val="00791F65"/>
    <w:rsid w:val="00792E85"/>
    <w:rsid w:val="00793A89"/>
    <w:rsid w:val="00795CD4"/>
    <w:rsid w:val="0079676D"/>
    <w:rsid w:val="00796B1E"/>
    <w:rsid w:val="007A2118"/>
    <w:rsid w:val="007A2975"/>
    <w:rsid w:val="007A3200"/>
    <w:rsid w:val="007B3566"/>
    <w:rsid w:val="007B3BCA"/>
    <w:rsid w:val="007B68A4"/>
    <w:rsid w:val="007C12A6"/>
    <w:rsid w:val="007C2AF8"/>
    <w:rsid w:val="007C4BB2"/>
    <w:rsid w:val="007C532F"/>
    <w:rsid w:val="007C63DB"/>
    <w:rsid w:val="007C67BD"/>
    <w:rsid w:val="007C7200"/>
    <w:rsid w:val="007C7912"/>
    <w:rsid w:val="007D12F1"/>
    <w:rsid w:val="007D2714"/>
    <w:rsid w:val="007D51E1"/>
    <w:rsid w:val="007D5EEF"/>
    <w:rsid w:val="007D7C0D"/>
    <w:rsid w:val="007E3AD6"/>
    <w:rsid w:val="007E47B2"/>
    <w:rsid w:val="007E631A"/>
    <w:rsid w:val="007E7CE4"/>
    <w:rsid w:val="007F3B53"/>
    <w:rsid w:val="007F4BBC"/>
    <w:rsid w:val="007F7DAF"/>
    <w:rsid w:val="007F7E02"/>
    <w:rsid w:val="00806F19"/>
    <w:rsid w:val="008137CB"/>
    <w:rsid w:val="00813ED1"/>
    <w:rsid w:val="00814DE1"/>
    <w:rsid w:val="0081518C"/>
    <w:rsid w:val="0081525A"/>
    <w:rsid w:val="008157C5"/>
    <w:rsid w:val="008209AB"/>
    <w:rsid w:val="00820C36"/>
    <w:rsid w:val="00826DFD"/>
    <w:rsid w:val="0082755F"/>
    <w:rsid w:val="00827BDE"/>
    <w:rsid w:val="00831352"/>
    <w:rsid w:val="00831411"/>
    <w:rsid w:val="00831C92"/>
    <w:rsid w:val="008326DB"/>
    <w:rsid w:val="00834673"/>
    <w:rsid w:val="008349EE"/>
    <w:rsid w:val="008367C7"/>
    <w:rsid w:val="008371F5"/>
    <w:rsid w:val="0083750B"/>
    <w:rsid w:val="008378D4"/>
    <w:rsid w:val="00837950"/>
    <w:rsid w:val="008412DE"/>
    <w:rsid w:val="008437AA"/>
    <w:rsid w:val="00843CE8"/>
    <w:rsid w:val="00844F89"/>
    <w:rsid w:val="00852B31"/>
    <w:rsid w:val="00854A30"/>
    <w:rsid w:val="008554F2"/>
    <w:rsid w:val="008556E8"/>
    <w:rsid w:val="00855CEF"/>
    <w:rsid w:val="00857820"/>
    <w:rsid w:val="00857DCF"/>
    <w:rsid w:val="00860D7F"/>
    <w:rsid w:val="008625E1"/>
    <w:rsid w:val="00863CE7"/>
    <w:rsid w:val="0086406E"/>
    <w:rsid w:val="00865A05"/>
    <w:rsid w:val="00870487"/>
    <w:rsid w:val="00871730"/>
    <w:rsid w:val="00872AF8"/>
    <w:rsid w:val="00873B3D"/>
    <w:rsid w:val="00876136"/>
    <w:rsid w:val="00876F8C"/>
    <w:rsid w:val="0088194B"/>
    <w:rsid w:val="00884820"/>
    <w:rsid w:val="00886193"/>
    <w:rsid w:val="00886660"/>
    <w:rsid w:val="0088757C"/>
    <w:rsid w:val="00887BFA"/>
    <w:rsid w:val="00887C42"/>
    <w:rsid w:val="00890950"/>
    <w:rsid w:val="00892576"/>
    <w:rsid w:val="008929AE"/>
    <w:rsid w:val="008941DA"/>
    <w:rsid w:val="008966F7"/>
    <w:rsid w:val="008974B2"/>
    <w:rsid w:val="00897FBA"/>
    <w:rsid w:val="008A05C8"/>
    <w:rsid w:val="008A3955"/>
    <w:rsid w:val="008B0B47"/>
    <w:rsid w:val="008B3C72"/>
    <w:rsid w:val="008B440C"/>
    <w:rsid w:val="008B45F4"/>
    <w:rsid w:val="008B57C6"/>
    <w:rsid w:val="008B58DA"/>
    <w:rsid w:val="008B5AD7"/>
    <w:rsid w:val="008B6084"/>
    <w:rsid w:val="008B613D"/>
    <w:rsid w:val="008B68FF"/>
    <w:rsid w:val="008C4519"/>
    <w:rsid w:val="008C6529"/>
    <w:rsid w:val="008D1EA5"/>
    <w:rsid w:val="008D4C3B"/>
    <w:rsid w:val="008D4F3E"/>
    <w:rsid w:val="008D6D36"/>
    <w:rsid w:val="008D79FC"/>
    <w:rsid w:val="008E0EFA"/>
    <w:rsid w:val="008E1A15"/>
    <w:rsid w:val="008F0681"/>
    <w:rsid w:val="008F12A8"/>
    <w:rsid w:val="008F672A"/>
    <w:rsid w:val="008F7008"/>
    <w:rsid w:val="008F7A23"/>
    <w:rsid w:val="009007D9"/>
    <w:rsid w:val="0090268D"/>
    <w:rsid w:val="009029B9"/>
    <w:rsid w:val="00904A39"/>
    <w:rsid w:val="00904D6D"/>
    <w:rsid w:val="00912C05"/>
    <w:rsid w:val="00916012"/>
    <w:rsid w:val="009173CB"/>
    <w:rsid w:val="00921167"/>
    <w:rsid w:val="00921B26"/>
    <w:rsid w:val="00923CB7"/>
    <w:rsid w:val="00930840"/>
    <w:rsid w:val="0093372B"/>
    <w:rsid w:val="009360E5"/>
    <w:rsid w:val="00937917"/>
    <w:rsid w:val="0094170B"/>
    <w:rsid w:val="0094327F"/>
    <w:rsid w:val="00943342"/>
    <w:rsid w:val="00944C0B"/>
    <w:rsid w:val="00944ECE"/>
    <w:rsid w:val="009456E8"/>
    <w:rsid w:val="00945B9A"/>
    <w:rsid w:val="0094722A"/>
    <w:rsid w:val="00947262"/>
    <w:rsid w:val="00952952"/>
    <w:rsid w:val="0095398B"/>
    <w:rsid w:val="00954C87"/>
    <w:rsid w:val="0095521F"/>
    <w:rsid w:val="00961067"/>
    <w:rsid w:val="00961593"/>
    <w:rsid w:val="00963783"/>
    <w:rsid w:val="00963C96"/>
    <w:rsid w:val="00963E30"/>
    <w:rsid w:val="00964ADA"/>
    <w:rsid w:val="009675EE"/>
    <w:rsid w:val="00967B3D"/>
    <w:rsid w:val="009706EA"/>
    <w:rsid w:val="0097442C"/>
    <w:rsid w:val="00975B1B"/>
    <w:rsid w:val="00980BFA"/>
    <w:rsid w:val="0098169E"/>
    <w:rsid w:val="00981BAF"/>
    <w:rsid w:val="009874B4"/>
    <w:rsid w:val="00991D0F"/>
    <w:rsid w:val="00991D5D"/>
    <w:rsid w:val="00992D78"/>
    <w:rsid w:val="0099377B"/>
    <w:rsid w:val="00995A14"/>
    <w:rsid w:val="00996E3D"/>
    <w:rsid w:val="009972E2"/>
    <w:rsid w:val="009A0425"/>
    <w:rsid w:val="009A2F12"/>
    <w:rsid w:val="009A3894"/>
    <w:rsid w:val="009A3FDD"/>
    <w:rsid w:val="009A4409"/>
    <w:rsid w:val="009A5592"/>
    <w:rsid w:val="009A6412"/>
    <w:rsid w:val="009A6A47"/>
    <w:rsid w:val="009A6E56"/>
    <w:rsid w:val="009B158D"/>
    <w:rsid w:val="009B3760"/>
    <w:rsid w:val="009B42DB"/>
    <w:rsid w:val="009C1269"/>
    <w:rsid w:val="009C38C3"/>
    <w:rsid w:val="009C3CE9"/>
    <w:rsid w:val="009C4AA3"/>
    <w:rsid w:val="009C73CA"/>
    <w:rsid w:val="009C7CA8"/>
    <w:rsid w:val="009D129B"/>
    <w:rsid w:val="009D1D59"/>
    <w:rsid w:val="009D4DEB"/>
    <w:rsid w:val="009D571B"/>
    <w:rsid w:val="009D57DA"/>
    <w:rsid w:val="009D7C93"/>
    <w:rsid w:val="009D7EAB"/>
    <w:rsid w:val="009E18D1"/>
    <w:rsid w:val="009E2108"/>
    <w:rsid w:val="009E22D6"/>
    <w:rsid w:val="009E3187"/>
    <w:rsid w:val="009E40D2"/>
    <w:rsid w:val="009E4B79"/>
    <w:rsid w:val="009E6754"/>
    <w:rsid w:val="009F0575"/>
    <w:rsid w:val="009F1251"/>
    <w:rsid w:val="009F4344"/>
    <w:rsid w:val="009F554E"/>
    <w:rsid w:val="009F6D91"/>
    <w:rsid w:val="009F76D5"/>
    <w:rsid w:val="009F7F7F"/>
    <w:rsid w:val="00A0031C"/>
    <w:rsid w:val="00A00857"/>
    <w:rsid w:val="00A036DF"/>
    <w:rsid w:val="00A03F47"/>
    <w:rsid w:val="00A05146"/>
    <w:rsid w:val="00A05701"/>
    <w:rsid w:val="00A0596E"/>
    <w:rsid w:val="00A10795"/>
    <w:rsid w:val="00A1176C"/>
    <w:rsid w:val="00A11CE3"/>
    <w:rsid w:val="00A1329C"/>
    <w:rsid w:val="00A136C2"/>
    <w:rsid w:val="00A141B2"/>
    <w:rsid w:val="00A14678"/>
    <w:rsid w:val="00A15596"/>
    <w:rsid w:val="00A16611"/>
    <w:rsid w:val="00A16AA5"/>
    <w:rsid w:val="00A203DD"/>
    <w:rsid w:val="00A20575"/>
    <w:rsid w:val="00A20B22"/>
    <w:rsid w:val="00A2173E"/>
    <w:rsid w:val="00A22029"/>
    <w:rsid w:val="00A25048"/>
    <w:rsid w:val="00A311F8"/>
    <w:rsid w:val="00A34E22"/>
    <w:rsid w:val="00A4022B"/>
    <w:rsid w:val="00A417BB"/>
    <w:rsid w:val="00A44216"/>
    <w:rsid w:val="00A47750"/>
    <w:rsid w:val="00A50991"/>
    <w:rsid w:val="00A53BDD"/>
    <w:rsid w:val="00A54A4F"/>
    <w:rsid w:val="00A55DF1"/>
    <w:rsid w:val="00A57C29"/>
    <w:rsid w:val="00A609F6"/>
    <w:rsid w:val="00A6273D"/>
    <w:rsid w:val="00A64012"/>
    <w:rsid w:val="00A643BE"/>
    <w:rsid w:val="00A65817"/>
    <w:rsid w:val="00A6631B"/>
    <w:rsid w:val="00A70A89"/>
    <w:rsid w:val="00A70B35"/>
    <w:rsid w:val="00A70D49"/>
    <w:rsid w:val="00A717C0"/>
    <w:rsid w:val="00A72430"/>
    <w:rsid w:val="00A7286B"/>
    <w:rsid w:val="00A73D93"/>
    <w:rsid w:val="00A7675C"/>
    <w:rsid w:val="00A80A50"/>
    <w:rsid w:val="00A80E48"/>
    <w:rsid w:val="00A815DE"/>
    <w:rsid w:val="00A81C63"/>
    <w:rsid w:val="00A82400"/>
    <w:rsid w:val="00A82A3A"/>
    <w:rsid w:val="00A835BC"/>
    <w:rsid w:val="00A90933"/>
    <w:rsid w:val="00A90969"/>
    <w:rsid w:val="00A91BC4"/>
    <w:rsid w:val="00A91C52"/>
    <w:rsid w:val="00A92D0D"/>
    <w:rsid w:val="00A95377"/>
    <w:rsid w:val="00AA0219"/>
    <w:rsid w:val="00AA0405"/>
    <w:rsid w:val="00AA0653"/>
    <w:rsid w:val="00AA0CEF"/>
    <w:rsid w:val="00AA1050"/>
    <w:rsid w:val="00AA306F"/>
    <w:rsid w:val="00AA4614"/>
    <w:rsid w:val="00AA496A"/>
    <w:rsid w:val="00AA55E0"/>
    <w:rsid w:val="00AA58AD"/>
    <w:rsid w:val="00AA5B7A"/>
    <w:rsid w:val="00AB10BD"/>
    <w:rsid w:val="00AB1799"/>
    <w:rsid w:val="00AB4169"/>
    <w:rsid w:val="00AB455D"/>
    <w:rsid w:val="00AB4EAB"/>
    <w:rsid w:val="00AB4F93"/>
    <w:rsid w:val="00AB671B"/>
    <w:rsid w:val="00AB6A6E"/>
    <w:rsid w:val="00AC14DD"/>
    <w:rsid w:val="00AC19A8"/>
    <w:rsid w:val="00AC6129"/>
    <w:rsid w:val="00AC77C6"/>
    <w:rsid w:val="00AD077C"/>
    <w:rsid w:val="00AD53B7"/>
    <w:rsid w:val="00AD55C7"/>
    <w:rsid w:val="00AD55F2"/>
    <w:rsid w:val="00AD7D58"/>
    <w:rsid w:val="00AE1515"/>
    <w:rsid w:val="00AE1E3D"/>
    <w:rsid w:val="00AE205F"/>
    <w:rsid w:val="00AE3DBF"/>
    <w:rsid w:val="00AE46CA"/>
    <w:rsid w:val="00AE592F"/>
    <w:rsid w:val="00AE724C"/>
    <w:rsid w:val="00AE7A6B"/>
    <w:rsid w:val="00AF0179"/>
    <w:rsid w:val="00AF0CD2"/>
    <w:rsid w:val="00AF1294"/>
    <w:rsid w:val="00AF17EE"/>
    <w:rsid w:val="00AF1DD1"/>
    <w:rsid w:val="00AF2029"/>
    <w:rsid w:val="00AF2079"/>
    <w:rsid w:val="00AF2D84"/>
    <w:rsid w:val="00AF49AA"/>
    <w:rsid w:val="00AF4D2E"/>
    <w:rsid w:val="00AF7109"/>
    <w:rsid w:val="00AF7BC6"/>
    <w:rsid w:val="00B02942"/>
    <w:rsid w:val="00B034A3"/>
    <w:rsid w:val="00B05FB1"/>
    <w:rsid w:val="00B061C7"/>
    <w:rsid w:val="00B07D90"/>
    <w:rsid w:val="00B10092"/>
    <w:rsid w:val="00B10C46"/>
    <w:rsid w:val="00B113EC"/>
    <w:rsid w:val="00B129C3"/>
    <w:rsid w:val="00B13944"/>
    <w:rsid w:val="00B14D75"/>
    <w:rsid w:val="00B1727C"/>
    <w:rsid w:val="00B21FFA"/>
    <w:rsid w:val="00B25EA7"/>
    <w:rsid w:val="00B31C25"/>
    <w:rsid w:val="00B31CBF"/>
    <w:rsid w:val="00B323EC"/>
    <w:rsid w:val="00B32ABF"/>
    <w:rsid w:val="00B341EB"/>
    <w:rsid w:val="00B35AFC"/>
    <w:rsid w:val="00B36444"/>
    <w:rsid w:val="00B374A9"/>
    <w:rsid w:val="00B427B6"/>
    <w:rsid w:val="00B42FBC"/>
    <w:rsid w:val="00B4373D"/>
    <w:rsid w:val="00B44B53"/>
    <w:rsid w:val="00B45D8B"/>
    <w:rsid w:val="00B460ED"/>
    <w:rsid w:val="00B470FF"/>
    <w:rsid w:val="00B472F7"/>
    <w:rsid w:val="00B47949"/>
    <w:rsid w:val="00B5114D"/>
    <w:rsid w:val="00B514A8"/>
    <w:rsid w:val="00B54389"/>
    <w:rsid w:val="00B55EBB"/>
    <w:rsid w:val="00B562D2"/>
    <w:rsid w:val="00B57A76"/>
    <w:rsid w:val="00B6012F"/>
    <w:rsid w:val="00B60E9A"/>
    <w:rsid w:val="00B62DCE"/>
    <w:rsid w:val="00B6377C"/>
    <w:rsid w:val="00B64322"/>
    <w:rsid w:val="00B64FC9"/>
    <w:rsid w:val="00B65DCE"/>
    <w:rsid w:val="00B65FE2"/>
    <w:rsid w:val="00B66062"/>
    <w:rsid w:val="00B66CF3"/>
    <w:rsid w:val="00B713E8"/>
    <w:rsid w:val="00B71A5F"/>
    <w:rsid w:val="00B71C1D"/>
    <w:rsid w:val="00B72E75"/>
    <w:rsid w:val="00B75EEF"/>
    <w:rsid w:val="00B76092"/>
    <w:rsid w:val="00B8015D"/>
    <w:rsid w:val="00B815F1"/>
    <w:rsid w:val="00B81C15"/>
    <w:rsid w:val="00B833B8"/>
    <w:rsid w:val="00B848C4"/>
    <w:rsid w:val="00B84F03"/>
    <w:rsid w:val="00B85E05"/>
    <w:rsid w:val="00B94039"/>
    <w:rsid w:val="00BA1222"/>
    <w:rsid w:val="00BA4E88"/>
    <w:rsid w:val="00BA6671"/>
    <w:rsid w:val="00BA6E16"/>
    <w:rsid w:val="00BA72A2"/>
    <w:rsid w:val="00BB143C"/>
    <w:rsid w:val="00BB2795"/>
    <w:rsid w:val="00BB3164"/>
    <w:rsid w:val="00BB32B3"/>
    <w:rsid w:val="00BB34EC"/>
    <w:rsid w:val="00BB5CD1"/>
    <w:rsid w:val="00BB749D"/>
    <w:rsid w:val="00BC22EE"/>
    <w:rsid w:val="00BC2B1C"/>
    <w:rsid w:val="00BC2D19"/>
    <w:rsid w:val="00BC66F4"/>
    <w:rsid w:val="00BC6912"/>
    <w:rsid w:val="00BC6B75"/>
    <w:rsid w:val="00BC72AF"/>
    <w:rsid w:val="00BD030C"/>
    <w:rsid w:val="00BD09F4"/>
    <w:rsid w:val="00BD0BDE"/>
    <w:rsid w:val="00BD0EFC"/>
    <w:rsid w:val="00BD21B4"/>
    <w:rsid w:val="00BD3B80"/>
    <w:rsid w:val="00BD543D"/>
    <w:rsid w:val="00BD5A4B"/>
    <w:rsid w:val="00BD5E13"/>
    <w:rsid w:val="00BD679D"/>
    <w:rsid w:val="00BE0674"/>
    <w:rsid w:val="00BE2FC9"/>
    <w:rsid w:val="00BE747F"/>
    <w:rsid w:val="00BF332B"/>
    <w:rsid w:val="00BF4EDF"/>
    <w:rsid w:val="00BF5E22"/>
    <w:rsid w:val="00BF6819"/>
    <w:rsid w:val="00C053C8"/>
    <w:rsid w:val="00C07D4D"/>
    <w:rsid w:val="00C100A1"/>
    <w:rsid w:val="00C10AC2"/>
    <w:rsid w:val="00C1210F"/>
    <w:rsid w:val="00C12B3D"/>
    <w:rsid w:val="00C12F5A"/>
    <w:rsid w:val="00C14F11"/>
    <w:rsid w:val="00C16E12"/>
    <w:rsid w:val="00C171C2"/>
    <w:rsid w:val="00C17366"/>
    <w:rsid w:val="00C20AE9"/>
    <w:rsid w:val="00C221ED"/>
    <w:rsid w:val="00C23A50"/>
    <w:rsid w:val="00C24259"/>
    <w:rsid w:val="00C24FAF"/>
    <w:rsid w:val="00C25448"/>
    <w:rsid w:val="00C272E8"/>
    <w:rsid w:val="00C348AB"/>
    <w:rsid w:val="00C36918"/>
    <w:rsid w:val="00C37FB8"/>
    <w:rsid w:val="00C40EC8"/>
    <w:rsid w:val="00C45C5A"/>
    <w:rsid w:val="00C4662D"/>
    <w:rsid w:val="00C46900"/>
    <w:rsid w:val="00C5207A"/>
    <w:rsid w:val="00C5266B"/>
    <w:rsid w:val="00C53F4A"/>
    <w:rsid w:val="00C554CD"/>
    <w:rsid w:val="00C56739"/>
    <w:rsid w:val="00C604D1"/>
    <w:rsid w:val="00C60E81"/>
    <w:rsid w:val="00C61EFA"/>
    <w:rsid w:val="00C65704"/>
    <w:rsid w:val="00C659F2"/>
    <w:rsid w:val="00C75135"/>
    <w:rsid w:val="00C760CF"/>
    <w:rsid w:val="00C76B79"/>
    <w:rsid w:val="00C77CA0"/>
    <w:rsid w:val="00C77F72"/>
    <w:rsid w:val="00C80579"/>
    <w:rsid w:val="00C80F6C"/>
    <w:rsid w:val="00C8103E"/>
    <w:rsid w:val="00C8122C"/>
    <w:rsid w:val="00C82238"/>
    <w:rsid w:val="00C87AC0"/>
    <w:rsid w:val="00C921AD"/>
    <w:rsid w:val="00C96E9B"/>
    <w:rsid w:val="00C97213"/>
    <w:rsid w:val="00C977F3"/>
    <w:rsid w:val="00CA16B3"/>
    <w:rsid w:val="00CA18A3"/>
    <w:rsid w:val="00CA1E53"/>
    <w:rsid w:val="00CA21BB"/>
    <w:rsid w:val="00CA2CCB"/>
    <w:rsid w:val="00CA438A"/>
    <w:rsid w:val="00CA4F7C"/>
    <w:rsid w:val="00CA6C4F"/>
    <w:rsid w:val="00CA78AB"/>
    <w:rsid w:val="00CA7AB6"/>
    <w:rsid w:val="00CB159A"/>
    <w:rsid w:val="00CB43B2"/>
    <w:rsid w:val="00CB518C"/>
    <w:rsid w:val="00CC2484"/>
    <w:rsid w:val="00CC2DB4"/>
    <w:rsid w:val="00CC7AD5"/>
    <w:rsid w:val="00CD1296"/>
    <w:rsid w:val="00CD2A35"/>
    <w:rsid w:val="00CD32FB"/>
    <w:rsid w:val="00CD39D3"/>
    <w:rsid w:val="00CD4E01"/>
    <w:rsid w:val="00CD6488"/>
    <w:rsid w:val="00CD697B"/>
    <w:rsid w:val="00CE24F2"/>
    <w:rsid w:val="00CE3F78"/>
    <w:rsid w:val="00CE54D5"/>
    <w:rsid w:val="00CE6B18"/>
    <w:rsid w:val="00CE7BF9"/>
    <w:rsid w:val="00CF13A1"/>
    <w:rsid w:val="00CF15AE"/>
    <w:rsid w:val="00CF22E8"/>
    <w:rsid w:val="00CF27BF"/>
    <w:rsid w:val="00CF2A18"/>
    <w:rsid w:val="00CF3539"/>
    <w:rsid w:val="00CF3713"/>
    <w:rsid w:val="00CF5910"/>
    <w:rsid w:val="00CF5A9A"/>
    <w:rsid w:val="00CF5C93"/>
    <w:rsid w:val="00D00707"/>
    <w:rsid w:val="00D013B2"/>
    <w:rsid w:val="00D0185A"/>
    <w:rsid w:val="00D056CC"/>
    <w:rsid w:val="00D15080"/>
    <w:rsid w:val="00D160F8"/>
    <w:rsid w:val="00D17CEA"/>
    <w:rsid w:val="00D21FE8"/>
    <w:rsid w:val="00D23401"/>
    <w:rsid w:val="00D26DE7"/>
    <w:rsid w:val="00D26F29"/>
    <w:rsid w:val="00D3199E"/>
    <w:rsid w:val="00D35716"/>
    <w:rsid w:val="00D35B88"/>
    <w:rsid w:val="00D377C9"/>
    <w:rsid w:val="00D40C6A"/>
    <w:rsid w:val="00D42295"/>
    <w:rsid w:val="00D43E7A"/>
    <w:rsid w:val="00D513CB"/>
    <w:rsid w:val="00D51F24"/>
    <w:rsid w:val="00D523F9"/>
    <w:rsid w:val="00D52D37"/>
    <w:rsid w:val="00D55EA8"/>
    <w:rsid w:val="00D570C6"/>
    <w:rsid w:val="00D57691"/>
    <w:rsid w:val="00D57DE0"/>
    <w:rsid w:val="00D609C3"/>
    <w:rsid w:val="00D61107"/>
    <w:rsid w:val="00D61D08"/>
    <w:rsid w:val="00D62999"/>
    <w:rsid w:val="00D63716"/>
    <w:rsid w:val="00D63DB0"/>
    <w:rsid w:val="00D6457C"/>
    <w:rsid w:val="00D64945"/>
    <w:rsid w:val="00D65788"/>
    <w:rsid w:val="00D74BA7"/>
    <w:rsid w:val="00D761C2"/>
    <w:rsid w:val="00D76D18"/>
    <w:rsid w:val="00D76DF2"/>
    <w:rsid w:val="00D77714"/>
    <w:rsid w:val="00D85FA8"/>
    <w:rsid w:val="00D8623C"/>
    <w:rsid w:val="00D9130F"/>
    <w:rsid w:val="00D9228C"/>
    <w:rsid w:val="00D94D61"/>
    <w:rsid w:val="00D96CAF"/>
    <w:rsid w:val="00D972B6"/>
    <w:rsid w:val="00D9730D"/>
    <w:rsid w:val="00DA0426"/>
    <w:rsid w:val="00DA29DA"/>
    <w:rsid w:val="00DA2C06"/>
    <w:rsid w:val="00DA3E17"/>
    <w:rsid w:val="00DA4338"/>
    <w:rsid w:val="00DA64C7"/>
    <w:rsid w:val="00DA69D1"/>
    <w:rsid w:val="00DA6FC7"/>
    <w:rsid w:val="00DA7DF2"/>
    <w:rsid w:val="00DB0C26"/>
    <w:rsid w:val="00DB357C"/>
    <w:rsid w:val="00DB51C8"/>
    <w:rsid w:val="00DB5650"/>
    <w:rsid w:val="00DB6152"/>
    <w:rsid w:val="00DB65A5"/>
    <w:rsid w:val="00DB7734"/>
    <w:rsid w:val="00DC12F3"/>
    <w:rsid w:val="00DC1CE6"/>
    <w:rsid w:val="00DC24F2"/>
    <w:rsid w:val="00DC282F"/>
    <w:rsid w:val="00DC3DA2"/>
    <w:rsid w:val="00DC4807"/>
    <w:rsid w:val="00DC4FA7"/>
    <w:rsid w:val="00DC574B"/>
    <w:rsid w:val="00DC5EA0"/>
    <w:rsid w:val="00DD0BDF"/>
    <w:rsid w:val="00DD1891"/>
    <w:rsid w:val="00DD2163"/>
    <w:rsid w:val="00DD2CFC"/>
    <w:rsid w:val="00DD3011"/>
    <w:rsid w:val="00DD6EFB"/>
    <w:rsid w:val="00DD7FAB"/>
    <w:rsid w:val="00DE098C"/>
    <w:rsid w:val="00DE3505"/>
    <w:rsid w:val="00DE38A2"/>
    <w:rsid w:val="00DE3B02"/>
    <w:rsid w:val="00DE52E7"/>
    <w:rsid w:val="00DE5E3B"/>
    <w:rsid w:val="00DE76D9"/>
    <w:rsid w:val="00DF080E"/>
    <w:rsid w:val="00DF44F1"/>
    <w:rsid w:val="00DF4706"/>
    <w:rsid w:val="00DF70BD"/>
    <w:rsid w:val="00DF74C5"/>
    <w:rsid w:val="00E006A6"/>
    <w:rsid w:val="00E017E5"/>
    <w:rsid w:val="00E03E12"/>
    <w:rsid w:val="00E04C9A"/>
    <w:rsid w:val="00E04FCE"/>
    <w:rsid w:val="00E07543"/>
    <w:rsid w:val="00E07A1B"/>
    <w:rsid w:val="00E108EA"/>
    <w:rsid w:val="00E1368E"/>
    <w:rsid w:val="00E14CC1"/>
    <w:rsid w:val="00E2051D"/>
    <w:rsid w:val="00E21D96"/>
    <w:rsid w:val="00E21FDC"/>
    <w:rsid w:val="00E221F5"/>
    <w:rsid w:val="00E22309"/>
    <w:rsid w:val="00E22DB3"/>
    <w:rsid w:val="00E236AA"/>
    <w:rsid w:val="00E27C79"/>
    <w:rsid w:val="00E3072D"/>
    <w:rsid w:val="00E315DE"/>
    <w:rsid w:val="00E31DA3"/>
    <w:rsid w:val="00E33CC3"/>
    <w:rsid w:val="00E41255"/>
    <w:rsid w:val="00E4289A"/>
    <w:rsid w:val="00E477BD"/>
    <w:rsid w:val="00E50BEE"/>
    <w:rsid w:val="00E511A3"/>
    <w:rsid w:val="00E5338C"/>
    <w:rsid w:val="00E53F9F"/>
    <w:rsid w:val="00E561AF"/>
    <w:rsid w:val="00E56C5A"/>
    <w:rsid w:val="00E57151"/>
    <w:rsid w:val="00E638C4"/>
    <w:rsid w:val="00E63A9C"/>
    <w:rsid w:val="00E6414B"/>
    <w:rsid w:val="00E6612E"/>
    <w:rsid w:val="00E70B3A"/>
    <w:rsid w:val="00E70C61"/>
    <w:rsid w:val="00E72898"/>
    <w:rsid w:val="00E73100"/>
    <w:rsid w:val="00E74117"/>
    <w:rsid w:val="00E749B5"/>
    <w:rsid w:val="00E77910"/>
    <w:rsid w:val="00E77E3A"/>
    <w:rsid w:val="00E77EEA"/>
    <w:rsid w:val="00E8056E"/>
    <w:rsid w:val="00E812E6"/>
    <w:rsid w:val="00E821AA"/>
    <w:rsid w:val="00E83597"/>
    <w:rsid w:val="00E85AF9"/>
    <w:rsid w:val="00E878ED"/>
    <w:rsid w:val="00E87FC5"/>
    <w:rsid w:val="00E909B4"/>
    <w:rsid w:val="00E90F9E"/>
    <w:rsid w:val="00E91B4A"/>
    <w:rsid w:val="00E92DF4"/>
    <w:rsid w:val="00E96A45"/>
    <w:rsid w:val="00E972E4"/>
    <w:rsid w:val="00EA29DF"/>
    <w:rsid w:val="00EA4836"/>
    <w:rsid w:val="00EA4AFC"/>
    <w:rsid w:val="00EA75F1"/>
    <w:rsid w:val="00EB3ED9"/>
    <w:rsid w:val="00EB6539"/>
    <w:rsid w:val="00EC2079"/>
    <w:rsid w:val="00EC26B1"/>
    <w:rsid w:val="00EC51EB"/>
    <w:rsid w:val="00ED04E8"/>
    <w:rsid w:val="00ED050D"/>
    <w:rsid w:val="00ED2E0E"/>
    <w:rsid w:val="00ED3182"/>
    <w:rsid w:val="00ED3E22"/>
    <w:rsid w:val="00ED585C"/>
    <w:rsid w:val="00ED79ED"/>
    <w:rsid w:val="00EE1C50"/>
    <w:rsid w:val="00EE31C4"/>
    <w:rsid w:val="00EE5542"/>
    <w:rsid w:val="00EE59C2"/>
    <w:rsid w:val="00EE7169"/>
    <w:rsid w:val="00EE778B"/>
    <w:rsid w:val="00EE7FF1"/>
    <w:rsid w:val="00EF026D"/>
    <w:rsid w:val="00EF091F"/>
    <w:rsid w:val="00EF0A25"/>
    <w:rsid w:val="00EF320B"/>
    <w:rsid w:val="00EF4856"/>
    <w:rsid w:val="00F00271"/>
    <w:rsid w:val="00F01783"/>
    <w:rsid w:val="00F01F78"/>
    <w:rsid w:val="00F02899"/>
    <w:rsid w:val="00F048A0"/>
    <w:rsid w:val="00F078BC"/>
    <w:rsid w:val="00F10B20"/>
    <w:rsid w:val="00F12912"/>
    <w:rsid w:val="00F129E9"/>
    <w:rsid w:val="00F13FC8"/>
    <w:rsid w:val="00F146F9"/>
    <w:rsid w:val="00F20D94"/>
    <w:rsid w:val="00F2188E"/>
    <w:rsid w:val="00F21FAF"/>
    <w:rsid w:val="00F22A05"/>
    <w:rsid w:val="00F230F1"/>
    <w:rsid w:val="00F25A2B"/>
    <w:rsid w:val="00F2619C"/>
    <w:rsid w:val="00F265CC"/>
    <w:rsid w:val="00F265DD"/>
    <w:rsid w:val="00F30B99"/>
    <w:rsid w:val="00F337DA"/>
    <w:rsid w:val="00F33B0F"/>
    <w:rsid w:val="00F347C5"/>
    <w:rsid w:val="00F34E3C"/>
    <w:rsid w:val="00F351A6"/>
    <w:rsid w:val="00F40004"/>
    <w:rsid w:val="00F40913"/>
    <w:rsid w:val="00F41158"/>
    <w:rsid w:val="00F43332"/>
    <w:rsid w:val="00F4454C"/>
    <w:rsid w:val="00F47383"/>
    <w:rsid w:val="00F47FFD"/>
    <w:rsid w:val="00F500FA"/>
    <w:rsid w:val="00F504E7"/>
    <w:rsid w:val="00F50739"/>
    <w:rsid w:val="00F50A52"/>
    <w:rsid w:val="00F50A67"/>
    <w:rsid w:val="00F50D65"/>
    <w:rsid w:val="00F526BB"/>
    <w:rsid w:val="00F537EC"/>
    <w:rsid w:val="00F56DB0"/>
    <w:rsid w:val="00F61F09"/>
    <w:rsid w:val="00F64A10"/>
    <w:rsid w:val="00F65301"/>
    <w:rsid w:val="00F661AE"/>
    <w:rsid w:val="00F666A6"/>
    <w:rsid w:val="00F7045B"/>
    <w:rsid w:val="00F71D22"/>
    <w:rsid w:val="00F730EB"/>
    <w:rsid w:val="00F73D2A"/>
    <w:rsid w:val="00F7477C"/>
    <w:rsid w:val="00F76D17"/>
    <w:rsid w:val="00F8098F"/>
    <w:rsid w:val="00F83744"/>
    <w:rsid w:val="00F83E22"/>
    <w:rsid w:val="00F8574D"/>
    <w:rsid w:val="00F85845"/>
    <w:rsid w:val="00F859FA"/>
    <w:rsid w:val="00F85F59"/>
    <w:rsid w:val="00F868F9"/>
    <w:rsid w:val="00F905D2"/>
    <w:rsid w:val="00F90B3A"/>
    <w:rsid w:val="00F90E92"/>
    <w:rsid w:val="00F90F76"/>
    <w:rsid w:val="00F9143C"/>
    <w:rsid w:val="00F93144"/>
    <w:rsid w:val="00FA00A6"/>
    <w:rsid w:val="00FA061A"/>
    <w:rsid w:val="00FA1A49"/>
    <w:rsid w:val="00FA1AED"/>
    <w:rsid w:val="00FA3262"/>
    <w:rsid w:val="00FA553D"/>
    <w:rsid w:val="00FB033D"/>
    <w:rsid w:val="00FB280D"/>
    <w:rsid w:val="00FB3AF0"/>
    <w:rsid w:val="00FB5AE7"/>
    <w:rsid w:val="00FB6590"/>
    <w:rsid w:val="00FB6E27"/>
    <w:rsid w:val="00FB6F71"/>
    <w:rsid w:val="00FB7907"/>
    <w:rsid w:val="00FC3B45"/>
    <w:rsid w:val="00FC6764"/>
    <w:rsid w:val="00FC6F0A"/>
    <w:rsid w:val="00FC7D4E"/>
    <w:rsid w:val="00FD2A49"/>
    <w:rsid w:val="00FD501F"/>
    <w:rsid w:val="00FD5210"/>
    <w:rsid w:val="00FD716D"/>
    <w:rsid w:val="00FE35CC"/>
    <w:rsid w:val="00FE4323"/>
    <w:rsid w:val="00FE4E28"/>
    <w:rsid w:val="00FE6961"/>
    <w:rsid w:val="00FF0A48"/>
    <w:rsid w:val="00FF3C21"/>
    <w:rsid w:val="00FF5153"/>
    <w:rsid w:val="00FF77B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table of figures" w:uiPriority="0"/>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uiPriority w:val="9"/>
    <w:qFormat/>
    <w:rsid w:val="007D51E1"/>
    <w:pPr>
      <w:keepNext/>
      <w:keepLines/>
      <w:spacing w:before="100" w:beforeAutospacing="1" w:after="100" w:afterAutospacing="1" w:line="360" w:lineRule="auto"/>
      <w:jc w:val="center"/>
      <w:outlineLvl w:val="0"/>
    </w:pPr>
    <w:rPr>
      <w:rFonts w:eastAsia="黑体"/>
      <w:b/>
      <w:bCs/>
      <w:kern w:val="44"/>
      <w:sz w:val="44"/>
      <w:szCs w:val="44"/>
    </w:rPr>
  </w:style>
  <w:style w:type="paragraph" w:styleId="Heading2">
    <w:name w:val="heading 2"/>
    <w:basedOn w:val="Normal"/>
    <w:next w:val="Normal"/>
    <w:link w:val="2Char"/>
    <w:uiPriority w:val="9"/>
    <w:qFormat/>
    <w:rsid w:val="00A20575"/>
    <w:pPr>
      <w:keepNext/>
      <w:keepLines/>
      <w:spacing w:before="100" w:beforeAutospacing="1" w:after="100" w:afterAutospacing="1" w:line="360" w:lineRule="auto"/>
      <w:outlineLvl w:val="1"/>
    </w:pPr>
    <w:rPr>
      <w:rFonts w:ascii="Arial" w:eastAsia="黑体" w:hAnsi="Arial"/>
      <w:b/>
      <w:bCs/>
      <w:sz w:val="32"/>
      <w:szCs w:val="32"/>
    </w:rPr>
  </w:style>
  <w:style w:type="paragraph" w:styleId="Heading3">
    <w:name w:val="heading 3"/>
    <w:basedOn w:val="Normal"/>
    <w:next w:val="Normal"/>
    <w:link w:val="3Char"/>
    <w:uiPriority w:val="9"/>
    <w:qFormat/>
    <w:rsid w:val="005F39CB"/>
    <w:pPr>
      <w:keepNext/>
      <w:keepLines/>
      <w:spacing w:before="100" w:beforeAutospacing="1" w:after="100" w:afterAutospacing="1" w:line="360" w:lineRule="auto"/>
      <w:ind w:firstLine="200" w:firstLineChars="200"/>
      <w:jc w:val="left"/>
      <w:outlineLvl w:val="2"/>
    </w:pPr>
    <w:rPr>
      <w:rFonts w:ascii="宋体" w:eastAsia="黑体" w:hAnsi="宋体"/>
      <w:b/>
      <w:color w:val="000000"/>
      <w:kern w:val="0"/>
      <w:sz w:val="30"/>
      <w:szCs w:val="32"/>
    </w:rPr>
  </w:style>
  <w:style w:type="paragraph" w:styleId="Heading4">
    <w:name w:val="heading 4"/>
    <w:basedOn w:val="Normal"/>
    <w:next w:val="Normal"/>
    <w:link w:val="4Char"/>
    <w:uiPriority w:val="9"/>
    <w:qFormat/>
    <w:rsid w:val="007843E7"/>
    <w:pPr>
      <w:keepNext/>
      <w:keepLines/>
      <w:spacing w:before="280" w:after="290" w:line="376" w:lineRule="auto"/>
      <w:outlineLvl w:val="3"/>
    </w:pPr>
    <w:rPr>
      <w:rFonts w:ascii="Arial" w:eastAsia="宋体" w:hAnsi="Arial"/>
      <w:b/>
      <w:bCs/>
      <w:sz w:val="28"/>
      <w:szCs w:val="28"/>
    </w:rPr>
  </w:style>
  <w:style w:type="paragraph" w:styleId="Heading5">
    <w:name w:val="heading 5"/>
    <w:basedOn w:val="Normal"/>
    <w:next w:val="Normal"/>
    <w:qFormat/>
    <w:rsid w:val="00CF3539"/>
    <w:pPr>
      <w:keepNext/>
      <w:keepLines/>
      <w:spacing w:before="280" w:after="290" w:line="376" w:lineRule="auto"/>
      <w:outlineLvl w:val="4"/>
    </w:pPr>
    <w:rPr>
      <w:b/>
      <w:bCs/>
      <w:sz w:val="28"/>
      <w:szCs w:val="28"/>
    </w:rPr>
  </w:style>
  <w:style w:type="paragraph" w:styleId="Heading6">
    <w:name w:val="heading 6"/>
    <w:basedOn w:val="Normal"/>
    <w:next w:val="Normal"/>
    <w:qFormat/>
    <w:rsid w:val="00CF3539"/>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rsid w:val="00CF3539"/>
    <w:pPr>
      <w:keepNext/>
      <w:keepLines/>
      <w:spacing w:before="240" w:after="64" w:line="320" w:lineRule="auto"/>
      <w:outlineLvl w:val="6"/>
    </w:pPr>
    <w:rPr>
      <w:b/>
      <w:bCs/>
      <w:sz w:val="24"/>
    </w:rPr>
  </w:style>
  <w:style w:type="paragraph" w:styleId="Heading8">
    <w:name w:val="heading 8"/>
    <w:basedOn w:val="Normal"/>
    <w:next w:val="Normal"/>
    <w:qFormat/>
    <w:rsid w:val="00CF3539"/>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rsid w:val="00CF3539"/>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1Char">
    <w:name w:val="标题 1 Char"/>
    <w:basedOn w:val="DefaultParagraphFont"/>
    <w:link w:val="Heading1"/>
    <w:uiPriority w:val="9"/>
    <w:rsid w:val="007D51E1"/>
    <w:rPr>
      <w:rFonts w:eastAsia="黑体"/>
      <w:b/>
      <w:bCs/>
      <w:kern w:val="44"/>
      <w:sz w:val="44"/>
      <w:szCs w:val="44"/>
    </w:rPr>
  </w:style>
  <w:style w:type="character" w:customStyle="1" w:styleId="2Char">
    <w:name w:val="标题 2 Char"/>
    <w:basedOn w:val="DefaultParagraphFont"/>
    <w:link w:val="Heading2"/>
    <w:uiPriority w:val="9"/>
    <w:rsid w:val="00A20575"/>
    <w:rPr>
      <w:rFonts w:ascii="Arial" w:eastAsia="黑体" w:hAnsi="Arial"/>
      <w:b/>
      <w:bCs/>
      <w:kern w:val="2"/>
      <w:sz w:val="32"/>
      <w:szCs w:val="32"/>
    </w:rPr>
  </w:style>
  <w:style w:type="character" w:customStyle="1" w:styleId="3Char">
    <w:name w:val="标题 3 Char"/>
    <w:basedOn w:val="DefaultParagraphFont"/>
    <w:link w:val="Heading3"/>
    <w:uiPriority w:val="9"/>
    <w:rsid w:val="005F39CB"/>
    <w:rPr>
      <w:rFonts w:ascii="宋体" w:eastAsia="黑体" w:hAnsi="宋体"/>
      <w:b/>
      <w:color w:val="000000"/>
      <w:sz w:val="30"/>
      <w:szCs w:val="32"/>
    </w:rPr>
  </w:style>
  <w:style w:type="paragraph" w:styleId="BodyTextIndent2">
    <w:name w:val="Body Text Indent 2"/>
    <w:basedOn w:val="Normal"/>
    <w:pPr>
      <w:spacing w:line="360" w:lineRule="auto"/>
      <w:ind w:firstLine="435"/>
    </w:pPr>
    <w:rPr>
      <w:rFonts w:ascii="仿宋_GB2312" w:eastAsia="仿宋_GB2312" w:hAnsi="宋体"/>
      <w:sz w:val="24"/>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zh-CN" w:bidi="ar-SA"/>
    </w:rPr>
  </w:style>
  <w:style w:type="paragraph" w:styleId="BodyTextIndent">
    <w:name w:val="Body Text Indent"/>
    <w:basedOn w:val="Normal"/>
    <w:pPr>
      <w:snapToGrid w:val="0"/>
      <w:spacing w:line="360" w:lineRule="auto"/>
      <w:ind w:firstLine="510"/>
    </w:pPr>
    <w:rPr>
      <w:sz w:val="24"/>
      <w:szCs w:val="20"/>
    </w:rPr>
  </w:style>
  <w:style w:type="paragraph" w:styleId="BodyText3">
    <w:name w:val="Body Text 3"/>
    <w:basedOn w:val="Normal"/>
    <w:link w:val="3Char0"/>
    <w:pPr>
      <w:snapToGrid w:val="0"/>
      <w:spacing w:line="360" w:lineRule="auto"/>
    </w:pPr>
    <w:rPr>
      <w:rFonts w:ascii="宋体"/>
      <w:spacing w:val="-4"/>
      <w:sz w:val="24"/>
      <w:szCs w:val="20"/>
    </w:rPr>
  </w:style>
  <w:style w:type="character" w:customStyle="1" w:styleId="3Char0">
    <w:name w:val="正文文本 3 Char"/>
    <w:basedOn w:val="DefaultParagraphFont"/>
    <w:link w:val="BodyText3"/>
    <w:rsid w:val="00DE38A2"/>
    <w:rPr>
      <w:rFonts w:ascii="宋体" w:eastAsia="宋体"/>
      <w:spacing w:val="-4"/>
      <w:kern w:val="2"/>
      <w:sz w:val="24"/>
      <w:lang w:val="en-US" w:eastAsia="zh-CN" w:bidi="ar-SA"/>
    </w:rPr>
  </w:style>
  <w:style w:type="character" w:styleId="PageNumber">
    <w:name w:val="page number"/>
    <w:basedOn w:val="DefaultParagraphFont"/>
  </w:style>
  <w:style w:type="paragraph" w:styleId="Date">
    <w:name w:val="Date"/>
    <w:basedOn w:val="Normal"/>
    <w:next w:val="Normal"/>
    <w:pPr>
      <w:ind w:left="100" w:leftChars="2500"/>
    </w:pPr>
    <w:rPr>
      <w:sz w:val="28"/>
    </w:rPr>
  </w:style>
  <w:style w:type="paragraph" w:styleId="Footer">
    <w:name w:val="footer"/>
    <w:basedOn w:val="Normal"/>
    <w:link w:val="Char"/>
    <w:uiPriority w:val="99"/>
    <w:pPr>
      <w:tabs>
        <w:tab w:val="center" w:pos="4153"/>
        <w:tab w:val="right" w:pos="8306"/>
      </w:tabs>
      <w:snapToGrid w:val="0"/>
      <w:jc w:val="left"/>
    </w:pPr>
    <w:rPr>
      <w:sz w:val="18"/>
      <w:szCs w:val="18"/>
    </w:rPr>
  </w:style>
  <w:style w:type="character" w:customStyle="1" w:styleId="Char">
    <w:name w:val="页脚 Char"/>
    <w:basedOn w:val="DefaultParagraphFont"/>
    <w:link w:val="Footer"/>
    <w:uiPriority w:val="99"/>
    <w:rsid w:val="000B60EB"/>
    <w:rPr>
      <w:rFonts w:eastAsia="宋体"/>
      <w:kern w:val="2"/>
      <w:sz w:val="18"/>
      <w:szCs w:val="18"/>
      <w:lang w:val="en-US" w:eastAsia="zh-CN" w:bidi="ar-SA"/>
    </w:rPr>
  </w:style>
  <w:style w:type="paragraph" w:styleId="TOC1">
    <w:name w:val="toc 1"/>
    <w:basedOn w:val="Normal"/>
    <w:next w:val="Normal"/>
    <w:autoRedefine/>
    <w:uiPriority w:val="39"/>
    <w:qFormat/>
    <w:rsid w:val="009A6412"/>
    <w:pPr>
      <w:spacing w:before="120" w:after="120"/>
      <w:jc w:val="left"/>
    </w:pPr>
    <w:rPr>
      <w:rFonts w:ascii="Calibri" w:hAnsi="Calibri"/>
      <w:b/>
      <w:bCs/>
      <w:caps/>
      <w:sz w:val="20"/>
      <w:szCs w:val="20"/>
    </w:rPr>
  </w:style>
  <w:style w:type="paragraph" w:styleId="TOC2">
    <w:name w:val="toc 2"/>
    <w:basedOn w:val="Normal"/>
    <w:next w:val="Normal"/>
    <w:autoRedefine/>
    <w:uiPriority w:val="39"/>
    <w:qFormat/>
    <w:rsid w:val="00057553"/>
    <w:pPr>
      <w:ind w:left="210"/>
      <w:jc w:val="left"/>
    </w:pPr>
    <w:rPr>
      <w:rFonts w:ascii="黑体" w:eastAsia="黑体" w:hAnsi="黑体"/>
      <w:smallCaps/>
      <w:szCs w:val="21"/>
    </w:rPr>
  </w:style>
  <w:style w:type="paragraph" w:styleId="TOC3">
    <w:name w:val="toc 3"/>
    <w:basedOn w:val="Normal"/>
    <w:next w:val="Normal"/>
    <w:autoRedefine/>
    <w:uiPriority w:val="39"/>
    <w:qFormat/>
    <w:rsid w:val="008F12A8"/>
    <w:pPr>
      <w:tabs>
        <w:tab w:val="right" w:leader="dot" w:pos="9060"/>
      </w:tabs>
      <w:ind w:left="420"/>
      <w:jc w:val="left"/>
    </w:pPr>
    <w:rPr>
      <w:rFonts w:ascii="Calibri" w:hAnsi="Calibri"/>
      <w:iCs/>
      <w:noProof/>
      <w:sz w:val="20"/>
      <w:szCs w:val="20"/>
    </w:rPr>
  </w:style>
  <w:style w:type="paragraph" w:styleId="TOC4">
    <w:name w:val="toc 4"/>
    <w:basedOn w:val="Normal"/>
    <w:next w:val="Normal"/>
    <w:autoRedefine/>
    <w:uiPriority w:val="39"/>
    <w:pPr>
      <w:ind w:left="630"/>
      <w:jc w:val="left"/>
    </w:pPr>
    <w:rPr>
      <w:rFonts w:ascii="Calibri" w:hAnsi="Calibri"/>
      <w:sz w:val="18"/>
      <w:szCs w:val="18"/>
    </w:rPr>
  </w:style>
  <w:style w:type="paragraph" w:styleId="TOC5">
    <w:name w:val="toc 5"/>
    <w:basedOn w:val="Normal"/>
    <w:next w:val="Normal"/>
    <w:autoRedefine/>
    <w:uiPriority w:val="39"/>
    <w:pPr>
      <w:ind w:left="840"/>
      <w:jc w:val="left"/>
    </w:pPr>
    <w:rPr>
      <w:rFonts w:ascii="Calibri" w:hAnsi="Calibri"/>
      <w:sz w:val="18"/>
      <w:szCs w:val="18"/>
    </w:rPr>
  </w:style>
  <w:style w:type="paragraph" w:styleId="TOC6">
    <w:name w:val="toc 6"/>
    <w:basedOn w:val="Normal"/>
    <w:next w:val="Normal"/>
    <w:autoRedefine/>
    <w:uiPriority w:val="39"/>
    <w:pPr>
      <w:ind w:left="1050"/>
      <w:jc w:val="left"/>
    </w:pPr>
    <w:rPr>
      <w:rFonts w:ascii="Calibri" w:hAnsi="Calibri"/>
      <w:sz w:val="18"/>
      <w:szCs w:val="18"/>
    </w:rPr>
  </w:style>
  <w:style w:type="paragraph" w:styleId="TOC7">
    <w:name w:val="toc 7"/>
    <w:basedOn w:val="Normal"/>
    <w:next w:val="Normal"/>
    <w:autoRedefine/>
    <w:uiPriority w:val="39"/>
    <w:pPr>
      <w:ind w:left="1260"/>
      <w:jc w:val="left"/>
    </w:pPr>
    <w:rPr>
      <w:rFonts w:ascii="Calibri" w:hAnsi="Calibri"/>
      <w:sz w:val="18"/>
      <w:szCs w:val="18"/>
    </w:rPr>
  </w:style>
  <w:style w:type="paragraph" w:styleId="TOC8">
    <w:name w:val="toc 8"/>
    <w:basedOn w:val="Normal"/>
    <w:next w:val="Normal"/>
    <w:autoRedefine/>
    <w:uiPriority w:val="39"/>
    <w:pPr>
      <w:ind w:left="1470"/>
      <w:jc w:val="left"/>
    </w:pPr>
    <w:rPr>
      <w:rFonts w:ascii="Calibri" w:hAnsi="Calibri"/>
      <w:sz w:val="18"/>
      <w:szCs w:val="18"/>
    </w:rPr>
  </w:style>
  <w:style w:type="paragraph" w:styleId="TOC9">
    <w:name w:val="toc 9"/>
    <w:basedOn w:val="Normal"/>
    <w:next w:val="Normal"/>
    <w:autoRedefine/>
    <w:uiPriority w:val="39"/>
    <w:pPr>
      <w:ind w:left="1680"/>
      <w:jc w:val="left"/>
    </w:pPr>
    <w:rPr>
      <w:rFonts w:ascii="Calibri" w:hAnsi="Calibri"/>
      <w:sz w:val="18"/>
      <w:szCs w:val="18"/>
    </w:rPr>
  </w:style>
  <w:style w:type="character" w:styleId="Hyperlink">
    <w:name w:val="Hyperlink"/>
    <w:basedOn w:val="DefaultParagraphFont"/>
    <w:uiPriority w:val="99"/>
    <w:rPr>
      <w:color w:val="0000FF"/>
      <w:u w:val="single"/>
    </w:rPr>
  </w:style>
  <w:style w:type="paragraph" w:styleId="BalloonText">
    <w:name w:val="Balloon Text"/>
    <w:basedOn w:val="Normal"/>
    <w:link w:val="Char0"/>
    <w:uiPriority w:val="99"/>
    <w:semiHidden/>
    <w:rsid w:val="00BD0BDE"/>
    <w:rPr>
      <w:sz w:val="18"/>
      <w:szCs w:val="18"/>
    </w:rPr>
  </w:style>
  <w:style w:type="character" w:customStyle="1" w:styleId="Char0">
    <w:name w:val="批注框文本 Char"/>
    <w:basedOn w:val="DefaultParagraphFont"/>
    <w:link w:val="BalloonText"/>
    <w:uiPriority w:val="99"/>
    <w:semiHidden/>
    <w:rsid w:val="000B60EB"/>
    <w:rPr>
      <w:rFonts w:eastAsia="宋体"/>
      <w:kern w:val="2"/>
      <w:sz w:val="18"/>
      <w:szCs w:val="18"/>
      <w:lang w:val="en-US" w:eastAsia="zh-CN" w:bidi="ar-SA"/>
    </w:rPr>
  </w:style>
  <w:style w:type="paragraph" w:styleId="BodyText">
    <w:name w:val="Body Text"/>
    <w:basedOn w:val="Normal"/>
    <w:link w:val="Char1"/>
    <w:uiPriority w:val="99"/>
    <w:rsid w:val="000E264D"/>
    <w:pPr>
      <w:spacing w:after="120"/>
    </w:pPr>
  </w:style>
  <w:style w:type="character" w:customStyle="1" w:styleId="Char1">
    <w:name w:val="正文文本 Char"/>
    <w:basedOn w:val="DefaultParagraphFont"/>
    <w:link w:val="BodyText"/>
    <w:uiPriority w:val="99"/>
    <w:semiHidden/>
    <w:rsid w:val="000B60EB"/>
    <w:rPr>
      <w:rFonts w:eastAsia="宋体"/>
      <w:kern w:val="2"/>
      <w:sz w:val="21"/>
      <w:szCs w:val="24"/>
      <w:lang w:val="en-US" w:eastAsia="zh-CN" w:bidi="ar-SA"/>
    </w:rPr>
  </w:style>
  <w:style w:type="paragraph" w:styleId="BodyTextFirstIndent">
    <w:name w:val="Body Text First Indent"/>
    <w:basedOn w:val="BodyText"/>
    <w:link w:val="Char2"/>
    <w:rsid w:val="000E264D"/>
    <w:pPr>
      <w:ind w:firstLine="420" w:firstLineChars="100"/>
    </w:pPr>
  </w:style>
  <w:style w:type="character" w:customStyle="1" w:styleId="Char2">
    <w:name w:val="正文首行缩进 Char"/>
    <w:basedOn w:val="Char1"/>
    <w:link w:val="BodyTextFirstIndent"/>
    <w:rsid w:val="000B60EB"/>
  </w:style>
  <w:style w:type="paragraph" w:customStyle="1" w:styleId="bodytext0">
    <w:name w:val="body text"/>
    <w:rsid w:val="000E264D"/>
    <w:pPr>
      <w:spacing w:after="120" w:line="280" w:lineRule="atLeast"/>
      <w:jc w:val="both"/>
    </w:pPr>
    <w:rPr>
      <w:sz w:val="24"/>
      <w:lang w:val="en-US" w:eastAsia="en-US" w:bidi="ar-SA"/>
    </w:rPr>
  </w:style>
  <w:style w:type="paragraph" w:styleId="NormalWeb">
    <w:name w:val="Normal (Web)"/>
    <w:basedOn w:val="Normal"/>
    <w:uiPriority w:val="99"/>
    <w:rsid w:val="002739CD"/>
    <w:pPr>
      <w:widowControl/>
      <w:spacing w:before="100" w:beforeAutospacing="1" w:after="100" w:afterAutospacing="1"/>
      <w:jc w:val="left"/>
    </w:pPr>
    <w:rPr>
      <w:rFonts w:ascii="宋体" w:hAnsi="宋体"/>
      <w:color w:val="000000"/>
      <w:kern w:val="0"/>
      <w:sz w:val="24"/>
    </w:rPr>
  </w:style>
  <w:style w:type="table" w:styleId="TableGrid">
    <w:name w:val="Table Grid"/>
    <w:basedOn w:val="TableNormal"/>
    <w:uiPriority w:val="59"/>
    <w:rsid w:val="002739C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CF3539"/>
    <w:pPr>
      <w:tabs>
        <w:tab w:val="left" w:pos="252"/>
      </w:tabs>
      <w:spacing w:line="360" w:lineRule="exact"/>
    </w:pPr>
    <w:rPr>
      <w:rFonts w:ascii="仿宋_GB2312" w:eastAsia="仿宋_GB2312" w:hAnsi="宋体"/>
      <w:b/>
      <w:bCs/>
    </w:rPr>
  </w:style>
  <w:style w:type="paragraph" w:styleId="BodyTextIndent3">
    <w:name w:val="Body Text Indent 3"/>
    <w:basedOn w:val="Normal"/>
    <w:link w:val="3Char1"/>
    <w:uiPriority w:val="99"/>
    <w:rsid w:val="00CF3539"/>
    <w:pPr>
      <w:widowControl/>
      <w:spacing w:line="360" w:lineRule="auto"/>
      <w:ind w:firstLine="482" w:firstLineChars="200"/>
      <w:jc w:val="left"/>
    </w:pPr>
    <w:rPr>
      <w:rFonts w:ascii="仿宋_GB2312" w:eastAsia="仿宋_GB2312" w:hAnsi="宋体"/>
      <w:b/>
      <w:bCs/>
      <w:sz w:val="24"/>
    </w:rPr>
  </w:style>
  <w:style w:type="paragraph" w:customStyle="1" w:styleId="10t">
    <w:name w:val="10t"/>
    <w:basedOn w:val="Normal"/>
    <w:rsid w:val="00CF3539"/>
    <w:pPr>
      <w:widowControl/>
      <w:spacing w:before="100" w:beforeAutospacing="1" w:after="100" w:afterAutospacing="1"/>
      <w:jc w:val="left"/>
    </w:pPr>
    <w:rPr>
      <w:rFonts w:ascii="宋体" w:hAnsi="宋体"/>
      <w:kern w:val="0"/>
      <w:sz w:val="20"/>
      <w:szCs w:val="20"/>
    </w:rPr>
  </w:style>
  <w:style w:type="character" w:customStyle="1" w:styleId="10t1">
    <w:name w:val="10t1"/>
    <w:basedOn w:val="DefaultParagraphFont"/>
    <w:rsid w:val="00CF3539"/>
    <w:rPr>
      <w:sz w:val="20"/>
      <w:szCs w:val="20"/>
    </w:rPr>
  </w:style>
  <w:style w:type="paragraph" w:customStyle="1" w:styleId="xl36">
    <w:name w:val="xl36"/>
    <w:basedOn w:val="Normal"/>
    <w:rsid w:val="00CF3539"/>
    <w:pPr>
      <w:widowControl/>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xl51">
    <w:name w:val="xl51"/>
    <w:basedOn w:val="Normal"/>
    <w:rsid w:val="00CF3539"/>
    <w:pPr>
      <w:widowControl/>
      <w:pBdr>
        <w:bottom w:val="single" w:sz="4" w:space="0" w:color="auto"/>
        <w:right w:val="single" w:sz="4" w:space="0" w:color="auto"/>
      </w:pBdr>
      <w:spacing w:before="100" w:beforeAutospacing="1" w:after="100" w:afterAutospacing="1"/>
      <w:jc w:val="center"/>
      <w:textAlignment w:val="top"/>
    </w:pPr>
    <w:rPr>
      <w:rFonts w:eastAsia="Arial Unicode MS"/>
      <w:color w:val="FF0000"/>
      <w:kern w:val="0"/>
      <w:sz w:val="20"/>
      <w:szCs w:val="20"/>
    </w:rPr>
  </w:style>
  <w:style w:type="paragraph" w:customStyle="1" w:styleId="font7">
    <w:name w:val="font7"/>
    <w:basedOn w:val="Normal"/>
    <w:rsid w:val="00CF3539"/>
    <w:pPr>
      <w:widowControl/>
      <w:spacing w:before="100" w:beforeAutospacing="1" w:after="100" w:afterAutospacing="1"/>
      <w:jc w:val="left"/>
    </w:pPr>
    <w:rPr>
      <w:rFonts w:ascii="宋体" w:hAnsi="宋体" w:cs="Arial Unicode MS" w:hint="eastAsia"/>
      <w:kern w:val="0"/>
      <w:sz w:val="20"/>
      <w:szCs w:val="20"/>
    </w:rPr>
  </w:style>
  <w:style w:type="character" w:customStyle="1" w:styleId="xwfb">
    <w:name w:val="xwfb"/>
    <w:basedOn w:val="DefaultParagraphFont"/>
    <w:rsid w:val="00CF3539"/>
  </w:style>
  <w:style w:type="paragraph" w:styleId="Header">
    <w:name w:val="header"/>
    <w:basedOn w:val="Normal"/>
    <w:link w:val="Char3"/>
    <w:uiPriority w:val="99"/>
    <w:rsid w:val="00CF3539"/>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DefaultParagraphFont"/>
    <w:link w:val="Header"/>
    <w:uiPriority w:val="99"/>
    <w:rsid w:val="000B60EB"/>
    <w:rPr>
      <w:rFonts w:eastAsia="宋体"/>
      <w:kern w:val="2"/>
      <w:sz w:val="18"/>
      <w:szCs w:val="18"/>
      <w:lang w:val="en-US" w:eastAsia="zh-CN" w:bidi="ar-SA"/>
    </w:rPr>
  </w:style>
  <w:style w:type="paragraph" w:customStyle="1" w:styleId="2">
    <w:name w:val=".. 2"/>
    <w:basedOn w:val="Default"/>
    <w:next w:val="Default"/>
    <w:rsid w:val="00CF3539"/>
    <w:pPr>
      <w:spacing w:before="260" w:after="260"/>
    </w:pPr>
    <w:rPr>
      <w:rFonts w:ascii="宋体" w:hAnsi="Times New Roman" w:cs="Times New Roman"/>
      <w:color w:val="auto"/>
      <w:sz w:val="20"/>
    </w:rPr>
  </w:style>
  <w:style w:type="paragraph" w:styleId="ListBullet">
    <w:name w:val="List Bullet"/>
    <w:basedOn w:val="Normal"/>
    <w:autoRedefine/>
    <w:rsid w:val="00CF3539"/>
    <w:pPr>
      <w:widowControl/>
      <w:tabs>
        <w:tab w:val="num" w:pos="180"/>
      </w:tabs>
      <w:ind w:left="1800" w:hanging="1620"/>
      <w:jc w:val="center"/>
    </w:pPr>
    <w:rPr>
      <w:rFonts w:ascii="Arial" w:hAnsi="Arial"/>
      <w:b/>
      <w:bCs/>
      <w:kern w:val="0"/>
      <w:sz w:val="24"/>
      <w:lang w:val="en-GB"/>
    </w:rPr>
  </w:style>
  <w:style w:type="paragraph" w:styleId="NormalIndent">
    <w:name w:val="Normal Indent"/>
    <w:aliases w:val="s4,标题4"/>
    <w:basedOn w:val="Normal"/>
    <w:rsid w:val="00CF3539"/>
    <w:pPr>
      <w:ind w:firstLine="420" w:firstLineChars="200"/>
    </w:pPr>
  </w:style>
  <w:style w:type="paragraph" w:customStyle="1" w:styleId="20">
    <w:name w:val="2"/>
    <w:basedOn w:val="Normal"/>
    <w:rsid w:val="0035277E"/>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uiPriority w:val="22"/>
    <w:qFormat/>
    <w:rsid w:val="0035277E"/>
    <w:rPr>
      <w:b/>
      <w:bCs/>
    </w:rPr>
  </w:style>
  <w:style w:type="character" w:customStyle="1" w:styleId="3">
    <w:name w:val="3"/>
    <w:basedOn w:val="DefaultParagraphFont"/>
    <w:rsid w:val="0035277E"/>
  </w:style>
  <w:style w:type="character" w:customStyle="1" w:styleId="21">
    <w:name w:val="21"/>
    <w:basedOn w:val="DefaultParagraphFont"/>
    <w:rsid w:val="0035277E"/>
  </w:style>
  <w:style w:type="paragraph" w:customStyle="1" w:styleId="a">
    <w:name w:val="段"/>
    <w:rsid w:val="001B36DE"/>
    <w:pPr>
      <w:autoSpaceDE w:val="0"/>
      <w:autoSpaceDN w:val="0"/>
      <w:ind w:firstLine="200" w:firstLineChars="200"/>
      <w:jc w:val="both"/>
    </w:pPr>
    <w:rPr>
      <w:noProof/>
      <w:sz w:val="21"/>
      <w:lang w:val="en-US" w:eastAsia="zh-CN" w:bidi="ar-SA"/>
    </w:rPr>
  </w:style>
  <w:style w:type="paragraph" w:customStyle="1" w:styleId="a0">
    <w:name w:val="字母编号列项（一级）"/>
    <w:rsid w:val="001B36DE"/>
    <w:pPr>
      <w:ind w:left="840" w:hanging="420" w:leftChars="200" w:hangingChars="200"/>
      <w:jc w:val="both"/>
    </w:pPr>
    <w:rPr>
      <w:rFonts w:ascii="宋体"/>
      <w:sz w:val="21"/>
      <w:lang w:val="en-US" w:eastAsia="zh-CN" w:bidi="ar-SA"/>
    </w:rPr>
  </w:style>
  <w:style w:type="paragraph" w:customStyle="1" w:styleId="a1">
    <w:name w:val="内容"/>
    <w:basedOn w:val="BodyText"/>
    <w:link w:val="Char4"/>
    <w:rsid w:val="009D1D59"/>
    <w:pPr>
      <w:spacing w:after="0" w:line="408" w:lineRule="auto"/>
      <w:ind w:firstLine="200" w:firstLineChars="200"/>
    </w:pPr>
    <w:rPr>
      <w:rFonts w:ascii="宋体" w:cs="MS Gothic"/>
      <w:sz w:val="24"/>
      <w:szCs w:val="21"/>
    </w:rPr>
  </w:style>
  <w:style w:type="character" w:customStyle="1" w:styleId="Char4">
    <w:name w:val="内容 Char"/>
    <w:basedOn w:val="DefaultParagraphFont"/>
    <w:link w:val="a1"/>
    <w:rsid w:val="009D1D59"/>
    <w:rPr>
      <w:rFonts w:ascii="宋体" w:eastAsia="宋体" w:cs="MS Gothic"/>
      <w:kern w:val="2"/>
      <w:sz w:val="24"/>
      <w:szCs w:val="21"/>
      <w:lang w:val="en-US" w:eastAsia="zh-CN" w:bidi="ar-SA"/>
    </w:rPr>
  </w:style>
  <w:style w:type="character" w:customStyle="1" w:styleId="zt41">
    <w:name w:val="zt41"/>
    <w:basedOn w:val="DefaultParagraphFont"/>
    <w:rsid w:val="009D1D59"/>
    <w:rPr>
      <w:sz w:val="18"/>
      <w:szCs w:val="18"/>
    </w:rPr>
  </w:style>
  <w:style w:type="paragraph" w:styleId="TableofFigures">
    <w:name w:val="table of figures"/>
    <w:basedOn w:val="Normal"/>
    <w:next w:val="Normal"/>
    <w:semiHidden/>
    <w:rsid w:val="00F129E9"/>
    <w:pPr>
      <w:widowControl/>
      <w:ind w:left="480" w:hanging="480"/>
      <w:jc w:val="left"/>
    </w:pPr>
    <w:rPr>
      <w:smallCaps/>
      <w:kern w:val="0"/>
      <w:sz w:val="20"/>
      <w:szCs w:val="20"/>
      <w:lang w:eastAsia="en-US"/>
    </w:rPr>
  </w:style>
  <w:style w:type="paragraph" w:customStyle="1" w:styleId="Char5">
    <w:name w:val=" Char"/>
    <w:basedOn w:val="Normal"/>
    <w:rsid w:val="00DD7FAB"/>
    <w:rPr>
      <w:szCs w:val="20"/>
    </w:rPr>
  </w:style>
  <w:style w:type="paragraph" w:customStyle="1" w:styleId="Pa0">
    <w:name w:val="Pa0"/>
    <w:basedOn w:val="Default"/>
    <w:next w:val="Default"/>
    <w:rsid w:val="00E04FCE"/>
    <w:pPr>
      <w:spacing w:line="241" w:lineRule="atLeast"/>
    </w:pPr>
    <w:rPr>
      <w:rFonts w:ascii="SIL" w:eastAsia="SIL" w:hAnsi="Times New Roman" w:cs="Times New Roman"/>
      <w:color w:val="auto"/>
    </w:rPr>
  </w:style>
  <w:style w:type="character" w:customStyle="1" w:styleId="A2">
    <w:name w:val="A2"/>
    <w:rsid w:val="00E04FCE"/>
    <w:rPr>
      <w:rFonts w:cs="SIL"/>
      <w:color w:val="76787A"/>
      <w:sz w:val="16"/>
      <w:szCs w:val="16"/>
    </w:rPr>
  </w:style>
  <w:style w:type="character" w:customStyle="1" w:styleId="A3">
    <w:name w:val="A3"/>
    <w:rsid w:val="00E04FCE"/>
    <w:rPr>
      <w:rFonts w:ascii="DF Hei" w:eastAsia="DF Hei" w:cs="DF Hei"/>
      <w:color w:val="0071BC"/>
      <w:sz w:val="28"/>
      <w:szCs w:val="28"/>
    </w:rPr>
  </w:style>
  <w:style w:type="paragraph" w:customStyle="1" w:styleId="Pa7">
    <w:name w:val="Pa7"/>
    <w:basedOn w:val="Default"/>
    <w:next w:val="Default"/>
    <w:rsid w:val="00E04FCE"/>
    <w:pPr>
      <w:spacing w:line="241" w:lineRule="atLeast"/>
    </w:pPr>
    <w:rPr>
      <w:rFonts w:ascii="SIL" w:eastAsia="SIL" w:hAnsi="Times New Roman" w:cs="Times New Roman"/>
      <w:color w:val="auto"/>
    </w:rPr>
  </w:style>
  <w:style w:type="paragraph" w:customStyle="1" w:styleId="Pa2">
    <w:name w:val="Pa2"/>
    <w:basedOn w:val="Default"/>
    <w:next w:val="Default"/>
    <w:rsid w:val="00E04FCE"/>
    <w:pPr>
      <w:spacing w:line="161" w:lineRule="atLeast"/>
    </w:pPr>
    <w:rPr>
      <w:rFonts w:ascii="SIL" w:eastAsia="SIL" w:hAnsi="Times New Roman" w:cs="Times New Roman"/>
      <w:color w:val="auto"/>
    </w:rPr>
  </w:style>
  <w:style w:type="paragraph" w:customStyle="1" w:styleId="Pa9">
    <w:name w:val="Pa9"/>
    <w:basedOn w:val="Default"/>
    <w:next w:val="Default"/>
    <w:rsid w:val="00E04FCE"/>
    <w:pPr>
      <w:spacing w:line="161" w:lineRule="atLeast"/>
    </w:pPr>
    <w:rPr>
      <w:rFonts w:ascii="SIL" w:eastAsia="SIL" w:hAnsi="Times New Roman" w:cs="Times New Roman"/>
      <w:color w:val="auto"/>
    </w:rPr>
  </w:style>
  <w:style w:type="paragraph" w:styleId="DocumentMap">
    <w:name w:val="Document Map"/>
    <w:basedOn w:val="Normal"/>
    <w:link w:val="Char6"/>
    <w:semiHidden/>
    <w:unhideWhenUsed/>
    <w:rsid w:val="000B60EB"/>
    <w:rPr>
      <w:rFonts w:ascii="宋体"/>
      <w:sz w:val="18"/>
      <w:szCs w:val="18"/>
    </w:rPr>
  </w:style>
  <w:style w:type="character" w:customStyle="1" w:styleId="Char6">
    <w:name w:val="文档结构图 Char"/>
    <w:basedOn w:val="DefaultParagraphFont"/>
    <w:link w:val="DocumentMap"/>
    <w:semiHidden/>
    <w:rsid w:val="000B60EB"/>
    <w:rPr>
      <w:rFonts w:ascii="宋体" w:eastAsia="宋体"/>
      <w:kern w:val="2"/>
      <w:sz w:val="18"/>
      <w:szCs w:val="18"/>
      <w:lang w:val="en-US" w:eastAsia="zh-CN" w:bidi="ar-SA"/>
    </w:rPr>
  </w:style>
  <w:style w:type="paragraph" w:customStyle="1" w:styleId="a4">
    <w:name w:val="二级标题"/>
    <w:basedOn w:val="Heading2"/>
    <w:link w:val="Char7"/>
    <w:rsid w:val="00D35716"/>
    <w:pPr>
      <w:spacing w:line="480" w:lineRule="auto"/>
    </w:pPr>
    <w:rPr>
      <w:rFonts w:ascii="黑体"/>
      <w:b w:val="0"/>
      <w:sz w:val="30"/>
    </w:rPr>
  </w:style>
  <w:style w:type="paragraph" w:customStyle="1" w:styleId="a5">
    <w:name w:val="一级标题"/>
    <w:basedOn w:val="Heading1"/>
    <w:rsid w:val="00D35716"/>
    <w:pPr>
      <w:spacing w:after="340" w:line="480" w:lineRule="auto"/>
    </w:pPr>
    <w:rPr>
      <w:rFonts w:ascii="黑体" w:eastAsia="黑体" w:cs="MS Gothic"/>
      <w:sz w:val="32"/>
    </w:rPr>
  </w:style>
  <w:style w:type="paragraph" w:customStyle="1" w:styleId="1">
    <w:name w:val="正文1"/>
    <w:basedOn w:val="BodyTextIndent"/>
    <w:autoRedefine/>
    <w:rsid w:val="00D35716"/>
    <w:pPr>
      <w:snapToGrid/>
      <w:spacing w:line="408" w:lineRule="auto"/>
      <w:ind w:firstLine="480" w:firstLineChars="200"/>
    </w:pPr>
    <w:rPr>
      <w:rFonts w:ascii="宋体" w:hAnsi="宋体" w:cs="宋体"/>
      <w:kern w:val="0"/>
      <w:szCs w:val="24"/>
    </w:rPr>
  </w:style>
  <w:style w:type="character" w:customStyle="1" w:styleId="Char7">
    <w:name w:val="二级标题 Char"/>
    <w:basedOn w:val="DefaultParagraphFont"/>
    <w:link w:val="a4"/>
    <w:rsid w:val="001A4FFC"/>
    <w:rPr>
      <w:rFonts w:ascii="黑体" w:eastAsia="黑体" w:hAnsi="Arial"/>
      <w:bCs/>
      <w:kern w:val="2"/>
      <w:sz w:val="30"/>
      <w:szCs w:val="32"/>
      <w:lang w:val="en-US" w:eastAsia="zh-CN" w:bidi="ar-SA"/>
    </w:rPr>
  </w:style>
  <w:style w:type="paragraph" w:customStyle="1" w:styleId="a6">
    <w:name w:val="三级标题"/>
    <w:basedOn w:val="Heading3"/>
    <w:link w:val="Char8"/>
    <w:rsid w:val="001A4FFC"/>
    <w:pPr>
      <w:spacing w:before="100" w:beforeLines="0" w:after="100" w:line="408" w:lineRule="auto"/>
      <w:ind w:firstLine="0" w:firstLineChars="0"/>
      <w:jc w:val="both"/>
    </w:pPr>
    <w:rPr>
      <w:rFonts w:hAnsi="Times New Roman" w:cs="MS Gothic"/>
      <w:bCs/>
      <w:color w:val="auto"/>
      <w:kern w:val="2"/>
      <w:sz w:val="28"/>
    </w:rPr>
  </w:style>
  <w:style w:type="character" w:customStyle="1" w:styleId="Char8">
    <w:name w:val="三级标题 Char"/>
    <w:basedOn w:val="DefaultParagraphFont"/>
    <w:link w:val="a6"/>
    <w:rsid w:val="001A4FFC"/>
    <w:rPr>
      <w:rFonts w:ascii="宋体" w:eastAsia="宋体" w:cs="MS Gothic"/>
      <w:b/>
      <w:bCs/>
      <w:kern w:val="2"/>
      <w:sz w:val="28"/>
      <w:szCs w:val="32"/>
      <w:lang w:val="en-US" w:eastAsia="zh-CN" w:bidi="ar-SA"/>
    </w:rPr>
  </w:style>
  <w:style w:type="paragraph" w:customStyle="1" w:styleId="a7">
    <w:name w:val="四级标题"/>
    <w:basedOn w:val="Heading4"/>
    <w:link w:val="Char9"/>
    <w:rsid w:val="001A4FFC"/>
    <w:pPr>
      <w:spacing w:before="0" w:after="0" w:line="408" w:lineRule="auto"/>
    </w:pPr>
    <w:rPr>
      <w:rFonts w:ascii="仿宋_GB2312" w:eastAsia="仿宋_GB2312"/>
    </w:rPr>
  </w:style>
  <w:style w:type="character" w:customStyle="1" w:styleId="Char9">
    <w:name w:val="四级标题 Char"/>
    <w:basedOn w:val="DefaultParagraphFont"/>
    <w:link w:val="a7"/>
    <w:rsid w:val="001A4FFC"/>
    <w:rPr>
      <w:rFonts w:ascii="仿宋_GB2312" w:eastAsia="仿宋_GB2312" w:hAnsi="Arial"/>
      <w:b/>
      <w:bCs/>
      <w:kern w:val="2"/>
      <w:sz w:val="28"/>
      <w:szCs w:val="28"/>
      <w:lang w:val="en-US" w:eastAsia="zh-CN" w:bidi="ar-SA"/>
    </w:rPr>
  </w:style>
  <w:style w:type="paragraph" w:styleId="TOCHeading">
    <w:name w:val="TOC Heading"/>
    <w:basedOn w:val="Heading1"/>
    <w:next w:val="Normal"/>
    <w:uiPriority w:val="39"/>
    <w:qFormat/>
    <w:rsid w:val="001F4DD1"/>
    <w:pPr>
      <w:widowControl/>
      <w:spacing w:before="480" w:after="0" w:line="276" w:lineRule="auto"/>
      <w:jc w:val="left"/>
      <w:outlineLvl w:val="9"/>
    </w:pPr>
    <w:rPr>
      <w:rFonts w:ascii="Cambria" w:eastAsia="宋体" w:hAnsi="Cambria" w:cs="Times New Roman"/>
      <w:color w:val="365F91"/>
      <w:kern w:val="0"/>
      <w:sz w:val="28"/>
      <w:szCs w:val="28"/>
    </w:rPr>
  </w:style>
  <w:style w:type="paragraph" w:styleId="ListParagraph">
    <w:name w:val="List Paragraph"/>
    <w:basedOn w:val="Normal"/>
    <w:uiPriority w:val="34"/>
    <w:qFormat/>
    <w:rsid w:val="00D00707"/>
    <w:pPr>
      <w:ind w:firstLine="420" w:firstLineChars="200"/>
    </w:pPr>
  </w:style>
  <w:style w:type="paragraph" w:customStyle="1" w:styleId="Char10">
    <w:name w:val="Char"/>
    <w:basedOn w:val="Normal"/>
    <w:rsid w:val="00230CB8"/>
    <w:pPr>
      <w:spacing w:line="360" w:lineRule="auto"/>
      <w:ind w:firstLine="200" w:firstLineChars="200"/>
    </w:pPr>
    <w:rPr>
      <w:rFonts w:ascii="宋体" w:hAnsi="宋体" w:cs="宋体"/>
      <w:sz w:val="24"/>
    </w:rPr>
  </w:style>
  <w:style w:type="paragraph" w:customStyle="1" w:styleId="22">
    <w:name w:val="标题2"/>
    <w:basedOn w:val="Heading2"/>
    <w:autoRedefine/>
    <w:rsid w:val="00230CB8"/>
    <w:pPr>
      <w:spacing w:before="156" w:beforeLines="50" w:after="156" w:afterLines="50" w:line="400" w:lineRule="exact"/>
    </w:pPr>
    <w:rPr>
      <w:rFonts w:ascii="Times New Roman" w:eastAsia="宋体" w:hAnsi="Times New Roman"/>
      <w:sz w:val="28"/>
      <w:szCs w:val="28"/>
    </w:rPr>
  </w:style>
  <w:style w:type="paragraph" w:customStyle="1" w:styleId="CharCharCharChar">
    <w:name w:val=" Char Char Char Char"/>
    <w:basedOn w:val="Normal"/>
    <w:rsid w:val="00230CB8"/>
    <w:pPr>
      <w:spacing w:line="360" w:lineRule="auto"/>
      <w:ind w:firstLine="200" w:firstLineChars="200"/>
    </w:pPr>
    <w:rPr>
      <w:rFonts w:ascii="宋体" w:hAnsi="宋体" w:cs="宋体"/>
      <w:sz w:val="24"/>
    </w:rPr>
  </w:style>
  <w:style w:type="paragraph" w:customStyle="1" w:styleId="4lb">
    <w:name w:val="样式 标题 4 （lb）"/>
    <w:basedOn w:val="Heading4"/>
    <w:next w:val="Header"/>
    <w:autoRedefine/>
    <w:rsid w:val="00B76092"/>
    <w:pPr>
      <w:adjustRightInd w:val="0"/>
      <w:spacing w:before="0" w:after="0" w:line="400" w:lineRule="exact"/>
      <w:jc w:val="left"/>
      <w:textAlignment w:val="baseline"/>
    </w:pPr>
    <w:rPr>
      <w:rFonts w:ascii="黑体" w:hAnsi="宋体"/>
      <w:b w:val="0"/>
      <w:sz w:val="24"/>
      <w:szCs w:val="24"/>
    </w:rPr>
  </w:style>
  <w:style w:type="paragraph" w:customStyle="1" w:styleId="3lb">
    <w:name w:val="样式 标题 3 （lb）"/>
    <w:basedOn w:val="Heading3"/>
    <w:autoRedefine/>
    <w:rsid w:val="00B76092"/>
    <w:pPr>
      <w:adjustRightInd w:val="0"/>
      <w:spacing w:before="120" w:beforeLines="0" w:after="120" w:line="400" w:lineRule="exact"/>
      <w:ind w:firstLine="0" w:firstLineChars="0"/>
    </w:pPr>
    <w:rPr>
      <w:rFonts w:ascii="Times New Roman" w:hAnsi="Times New Roman"/>
      <w:color w:val="auto"/>
      <w:kern w:val="2"/>
      <w:sz w:val="28"/>
      <w:szCs w:val="28"/>
    </w:rPr>
  </w:style>
  <w:style w:type="character" w:customStyle="1" w:styleId="4Char">
    <w:name w:val="标题 4 Char"/>
    <w:basedOn w:val="DefaultParagraphFont"/>
    <w:link w:val="Heading4"/>
    <w:uiPriority w:val="9"/>
    <w:rsid w:val="007843E7"/>
    <w:rPr>
      <w:rFonts w:ascii="Arial" w:eastAsia="宋体" w:hAnsi="Arial"/>
      <w:b/>
      <w:bCs/>
      <w:kern w:val="2"/>
      <w:sz w:val="28"/>
      <w:szCs w:val="28"/>
    </w:rPr>
  </w:style>
  <w:style w:type="paragraph" w:customStyle="1" w:styleId="22lb0505">
    <w:name w:val="样式 标题 2标题 2（lb） + 段前: 0.5 行 段后: 0.5 行"/>
    <w:basedOn w:val="Heading2"/>
    <w:autoRedefine/>
    <w:rsid w:val="00B76092"/>
    <w:pPr>
      <w:adjustRightInd w:val="0"/>
      <w:spacing w:before="120" w:after="120" w:line="400" w:lineRule="exact"/>
      <w:jc w:val="left"/>
      <w:textAlignment w:val="baseline"/>
      <w:outlineLvl w:val="9"/>
    </w:pPr>
    <w:rPr>
      <w:rFonts w:ascii="Times New Roman" w:eastAsia="宋体" w:hAnsi="Times New Roman"/>
      <w:sz w:val="28"/>
      <w:szCs w:val="20"/>
    </w:rPr>
  </w:style>
  <w:style w:type="paragraph" w:styleId="NoSpacing">
    <w:name w:val="No Spacing"/>
    <w:link w:val="Char16"/>
    <w:uiPriority w:val="1"/>
    <w:qFormat/>
    <w:rsid w:val="00B76092"/>
    <w:pPr>
      <w:widowControl w:val="0"/>
      <w:jc w:val="both"/>
    </w:pPr>
    <w:rPr>
      <w:rFonts w:ascii="Calibri" w:hAnsi="Calibri"/>
      <w:kern w:val="2"/>
      <w:sz w:val="21"/>
      <w:szCs w:val="22"/>
      <w:lang w:val="en-US" w:eastAsia="zh-CN" w:bidi="ar-SA"/>
    </w:rPr>
  </w:style>
  <w:style w:type="paragraph" w:customStyle="1" w:styleId="104">
    <w:name w:val="样式 首行缩进:  1.04 厘米"/>
    <w:basedOn w:val="Normal"/>
    <w:autoRedefine/>
    <w:rsid w:val="00C977F3"/>
    <w:pPr>
      <w:autoSpaceDE w:val="0"/>
      <w:autoSpaceDN w:val="0"/>
      <w:adjustRightInd w:val="0"/>
      <w:snapToGrid w:val="0"/>
      <w:spacing w:line="400" w:lineRule="exact"/>
      <w:ind w:left="540"/>
      <w:textAlignment w:val="baseline"/>
    </w:pPr>
    <w:rPr>
      <w:kern w:val="0"/>
      <w:sz w:val="24"/>
    </w:rPr>
  </w:style>
  <w:style w:type="paragraph" w:styleId="FootnoteText">
    <w:name w:val="footnote text"/>
    <w:basedOn w:val="Normal"/>
    <w:link w:val="Char11"/>
    <w:unhideWhenUsed/>
    <w:rsid w:val="001B2D70"/>
    <w:pPr>
      <w:snapToGrid w:val="0"/>
      <w:jc w:val="left"/>
    </w:pPr>
    <w:rPr>
      <w:sz w:val="18"/>
      <w:szCs w:val="18"/>
    </w:rPr>
  </w:style>
  <w:style w:type="character" w:customStyle="1" w:styleId="Char11">
    <w:name w:val="脚注文本 Char"/>
    <w:basedOn w:val="DefaultParagraphFont"/>
    <w:link w:val="FootnoteText"/>
    <w:rsid w:val="001B2D70"/>
    <w:rPr>
      <w:kern w:val="2"/>
      <w:sz w:val="18"/>
      <w:szCs w:val="18"/>
    </w:rPr>
  </w:style>
  <w:style w:type="character" w:styleId="FootnoteReference">
    <w:name w:val="footnote reference"/>
    <w:basedOn w:val="DefaultParagraphFont"/>
    <w:unhideWhenUsed/>
    <w:rsid w:val="001B2D70"/>
    <w:rPr>
      <w:vertAlign w:val="superscript"/>
    </w:rPr>
  </w:style>
  <w:style w:type="paragraph" w:styleId="Title">
    <w:name w:val="Title"/>
    <w:basedOn w:val="Normal"/>
    <w:next w:val="Normal"/>
    <w:link w:val="Char12"/>
    <w:uiPriority w:val="10"/>
    <w:qFormat/>
    <w:rsid w:val="00F50D65"/>
    <w:pPr>
      <w:spacing w:beforeLines="100" w:afterLines="100" w:line="360" w:lineRule="auto"/>
      <w:jc w:val="center"/>
      <w:outlineLvl w:val="0"/>
    </w:pPr>
    <w:rPr>
      <w:rFonts w:eastAsia="黑体" w:cs="Times New Roman"/>
      <w:bCs/>
      <w:sz w:val="36"/>
      <w:szCs w:val="32"/>
    </w:rPr>
  </w:style>
  <w:style w:type="character" w:customStyle="1" w:styleId="Char12">
    <w:name w:val="标题 Char"/>
    <w:basedOn w:val="DefaultParagraphFont"/>
    <w:link w:val="Title"/>
    <w:uiPriority w:val="10"/>
    <w:rsid w:val="00F50D65"/>
    <w:rPr>
      <w:rFonts w:eastAsia="黑体" w:cs="Times New Roman"/>
      <w:bCs/>
      <w:kern w:val="2"/>
      <w:sz w:val="36"/>
      <w:szCs w:val="32"/>
    </w:rPr>
  </w:style>
  <w:style w:type="paragraph" w:styleId="Quote">
    <w:name w:val="Quote"/>
    <w:basedOn w:val="Normal"/>
    <w:next w:val="Normal"/>
    <w:link w:val="Char13"/>
    <w:uiPriority w:val="29"/>
    <w:qFormat/>
    <w:rsid w:val="00F50D65"/>
    <w:pPr>
      <w:spacing w:line="360" w:lineRule="auto"/>
      <w:jc w:val="center"/>
    </w:pPr>
    <w:rPr>
      <w:rFonts w:eastAsia="楷体_GB2312" w:cs="Times New Roman"/>
      <w:iCs/>
      <w:color w:val="000000"/>
      <w:sz w:val="24"/>
      <w:szCs w:val="22"/>
    </w:rPr>
  </w:style>
  <w:style w:type="character" w:customStyle="1" w:styleId="Char13">
    <w:name w:val="引用 Char"/>
    <w:basedOn w:val="DefaultParagraphFont"/>
    <w:link w:val="Quote"/>
    <w:uiPriority w:val="29"/>
    <w:rsid w:val="00F50D65"/>
    <w:rPr>
      <w:rFonts w:eastAsia="楷体_GB2312" w:cs="Times New Roman"/>
      <w:iCs/>
      <w:color w:val="000000"/>
      <w:kern w:val="2"/>
      <w:sz w:val="24"/>
      <w:szCs w:val="22"/>
    </w:rPr>
  </w:style>
  <w:style w:type="paragraph" w:styleId="Subtitle">
    <w:name w:val="Subtitle"/>
    <w:basedOn w:val="Normal"/>
    <w:next w:val="Normal"/>
    <w:link w:val="Char14"/>
    <w:uiPriority w:val="11"/>
    <w:qFormat/>
    <w:rsid w:val="00F50D65"/>
    <w:pPr>
      <w:jc w:val="center"/>
      <w:outlineLvl w:val="1"/>
    </w:pPr>
    <w:rPr>
      <w:rFonts w:eastAsia="楷体_GB2312" w:cs="Times New Roman"/>
      <w:bCs/>
      <w:kern w:val="28"/>
      <w:sz w:val="32"/>
      <w:szCs w:val="32"/>
    </w:rPr>
  </w:style>
  <w:style w:type="character" w:customStyle="1" w:styleId="Char14">
    <w:name w:val="副标题 Char"/>
    <w:basedOn w:val="DefaultParagraphFont"/>
    <w:link w:val="Subtitle"/>
    <w:uiPriority w:val="11"/>
    <w:rsid w:val="00F50D65"/>
    <w:rPr>
      <w:rFonts w:eastAsia="楷体_GB2312" w:cs="Times New Roman"/>
      <w:bCs/>
      <w:kern w:val="28"/>
      <w:sz w:val="32"/>
      <w:szCs w:val="32"/>
    </w:rPr>
  </w:style>
  <w:style w:type="character" w:styleId="Emphasis">
    <w:name w:val="Emphasis"/>
    <w:basedOn w:val="DefaultParagraphFont"/>
    <w:uiPriority w:val="20"/>
    <w:qFormat/>
    <w:rsid w:val="00F50D65"/>
    <w:rPr>
      <w:i/>
      <w:iCs/>
    </w:rPr>
  </w:style>
  <w:style w:type="character" w:customStyle="1" w:styleId="3Char1">
    <w:name w:val="正文文本缩进 3 Char"/>
    <w:basedOn w:val="DefaultParagraphFont"/>
    <w:link w:val="BodyTextIndent3"/>
    <w:uiPriority w:val="99"/>
    <w:rsid w:val="00F50D65"/>
    <w:rPr>
      <w:rFonts w:ascii="仿宋_GB2312" w:eastAsia="仿宋_GB2312" w:hAnsi="宋体"/>
      <w:b/>
      <w:bCs/>
      <w:kern w:val="2"/>
      <w:sz w:val="24"/>
      <w:szCs w:val="24"/>
    </w:rPr>
  </w:style>
  <w:style w:type="paragraph" w:styleId="Caption">
    <w:name w:val="caption"/>
    <w:basedOn w:val="Normal"/>
    <w:next w:val="Normal"/>
    <w:uiPriority w:val="35"/>
    <w:unhideWhenUsed/>
    <w:qFormat/>
    <w:rsid w:val="00F50D65"/>
    <w:pPr>
      <w:spacing w:line="360" w:lineRule="auto"/>
    </w:pPr>
    <w:rPr>
      <w:rFonts w:eastAsia="黑体" w:cs="Times New Roman"/>
      <w:szCs w:val="20"/>
    </w:rPr>
  </w:style>
  <w:style w:type="character" w:styleId="SubtleReference">
    <w:name w:val="Subtle Reference"/>
    <w:basedOn w:val="DefaultParagraphFont"/>
    <w:uiPriority w:val="31"/>
    <w:qFormat/>
    <w:rsid w:val="00F50D65"/>
    <w:rPr>
      <w:smallCaps/>
      <w:color w:val="C0504D"/>
      <w:u w:val="single"/>
    </w:rPr>
  </w:style>
  <w:style w:type="character" w:styleId="SubtleEmphasis">
    <w:name w:val="Subtle Emphasis"/>
    <w:basedOn w:val="DefaultParagraphFont"/>
    <w:uiPriority w:val="19"/>
    <w:qFormat/>
    <w:rsid w:val="00F50D65"/>
    <w:rPr>
      <w:i/>
      <w:iCs/>
      <w:color w:val="808080"/>
    </w:rPr>
  </w:style>
  <w:style w:type="character" w:styleId="IntenseReference">
    <w:name w:val="Intense Reference"/>
    <w:basedOn w:val="DefaultParagraphFont"/>
    <w:uiPriority w:val="32"/>
    <w:qFormat/>
    <w:rsid w:val="00F50D65"/>
    <w:rPr>
      <w:b/>
      <w:bCs/>
      <w:smallCaps/>
      <w:color w:val="C0504D"/>
      <w:spacing w:val="5"/>
      <w:u w:val="single"/>
    </w:rPr>
  </w:style>
  <w:style w:type="paragraph" w:styleId="IntenseQuote">
    <w:name w:val="Intense Quote"/>
    <w:basedOn w:val="Normal"/>
    <w:next w:val="Normal"/>
    <w:link w:val="Char15"/>
    <w:uiPriority w:val="30"/>
    <w:qFormat/>
    <w:rsid w:val="00F50D65"/>
    <w:pPr>
      <w:pBdr>
        <w:bottom w:val="single" w:sz="4" w:space="4" w:color="4F81BD"/>
      </w:pBdr>
      <w:spacing w:before="200" w:after="280" w:line="360" w:lineRule="auto"/>
      <w:ind w:left="936" w:right="936"/>
    </w:pPr>
    <w:rPr>
      <w:rFonts w:cs="Times New Roman"/>
      <w:b/>
      <w:bCs/>
      <w:i/>
      <w:iCs/>
      <w:color w:val="4F81BD"/>
      <w:sz w:val="24"/>
      <w:szCs w:val="22"/>
    </w:rPr>
  </w:style>
  <w:style w:type="character" w:customStyle="1" w:styleId="Char15">
    <w:name w:val="明显引用 Char"/>
    <w:basedOn w:val="DefaultParagraphFont"/>
    <w:link w:val="IntenseQuote"/>
    <w:uiPriority w:val="30"/>
    <w:rsid w:val="00F50D65"/>
    <w:rPr>
      <w:rFonts w:cs="Times New Roman"/>
      <w:b/>
      <w:bCs/>
      <w:i/>
      <w:iCs/>
      <w:color w:val="4F81BD"/>
      <w:kern w:val="2"/>
      <w:sz w:val="24"/>
      <w:szCs w:val="22"/>
    </w:rPr>
  </w:style>
  <w:style w:type="character" w:customStyle="1" w:styleId="Char16">
    <w:name w:val="无间隔 Char"/>
    <w:basedOn w:val="DefaultParagraphFont"/>
    <w:link w:val="NoSpacing"/>
    <w:uiPriority w:val="1"/>
    <w:rsid w:val="0049771A"/>
    <w:rPr>
      <w:rFonts w:ascii="Calibri"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d.book118.com/758141026073006024"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TotalTime>
  <Pages>21</Pages>
  <Words>4075</Words>
  <Characters>23230</Characters>
  <Application>Microsoft Office Word</Application>
  <DocSecurity>0</DocSecurity>
  <Lines>193</Lines>
  <Paragraphs>54</Paragraphs>
  <ScaleCrop>false</ScaleCrop>
  <Company>Hewlett-Packard</Company>
  <LinksUpToDate>false</LinksUpToDate>
  <CharactersWithSpaces>27251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《十一五科技计划重大项目可行性报告》编写提纲</dc:title>
  <dc:creator>cdm</dc:creator>
  <cp:lastModifiedBy>潘杰</cp:lastModifiedBy>
  <cp:revision>60</cp:revision>
  <cp:lastPrinted>2008-06-03T05:36:00Z</cp:lastPrinted>
  <dcterms:created xsi:type="dcterms:W3CDTF">2012-02-15T05:49:00Z</dcterms:created>
  <dcterms:modified xsi:type="dcterms:W3CDTF">2016-03-28T07:21:00Z</dcterms:modified>
</cp:coreProperties>
</file>