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设施环境计算机自动控制设备项目建设总纲及方案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03" w:history="1">
        <w:r>
          <w:rPr>
            <w:rFonts w:ascii="仿宋" w:eastAsia="仿宋" w:hAnsi="仿宋" w:cs="仿宋" w:hint="eastAsia"/>
            <w:lang w:eastAsia="zh-CN"/>
          </w:rPr>
          <w:t>序言</w:t>
        </w:r>
        <w:r>
          <w:tab/>
        </w:r>
        <w:r>
          <w:fldChar w:fldCharType="begin"/>
        </w:r>
        <w:r>
          <w:instrText xml:space="preserve"> PAGEREF _Toc13803 \h </w:instrText>
        </w:r>
        <w:r>
          <w:fldChar w:fldCharType="separate"/>
        </w:r>
        <w:r>
          <w:t>3</w:t>
        </w:r>
        <w:r>
          <w:fldChar w:fldCharType="end"/>
        </w:r>
      </w:hyperlink>
    </w:p>
    <w:p>
      <w:pPr>
        <w:pStyle w:val="TOC1"/>
        <w:tabs>
          <w:tab w:val="right" w:leader="dot" w:pos="8306"/>
        </w:tabs>
      </w:pPr>
      <w:hyperlink w:anchor="_Toc25081" w:history="1">
        <w:r>
          <w:rPr>
            <w:rFonts w:ascii="仿宋" w:eastAsia="仿宋" w:hAnsi="仿宋" w:cs="仿宋" w:hint="eastAsia"/>
            <w:lang w:eastAsia="zh-CN"/>
          </w:rPr>
          <w:t>一、经济影响分析</w:t>
        </w:r>
        <w:r>
          <w:tab/>
        </w:r>
        <w:r>
          <w:fldChar w:fldCharType="begin"/>
        </w:r>
        <w:r>
          <w:instrText xml:space="preserve"> PAGEREF _Toc25081 \h </w:instrText>
        </w:r>
        <w:r>
          <w:fldChar w:fldCharType="separate"/>
        </w:r>
        <w:r>
          <w:t>3</w:t>
        </w:r>
        <w:r>
          <w:fldChar w:fldCharType="end"/>
        </w:r>
      </w:hyperlink>
    </w:p>
    <w:p>
      <w:pPr>
        <w:pStyle w:val="TOC2"/>
        <w:tabs>
          <w:tab w:val="right" w:leader="dot" w:pos="8306"/>
        </w:tabs>
      </w:pPr>
      <w:hyperlink w:anchor="_Toc2497" w:history="1">
        <w:r>
          <w:rPr>
            <w:rFonts w:ascii="仿宋" w:eastAsia="仿宋" w:hAnsi="仿宋" w:cs="仿宋" w:hint="eastAsia"/>
            <w:lang w:eastAsia="zh-CN"/>
          </w:rPr>
          <w:t>(一)、经济费用效益或费用效果分析</w:t>
        </w:r>
        <w:r>
          <w:tab/>
        </w:r>
        <w:r>
          <w:fldChar w:fldCharType="begin"/>
        </w:r>
        <w:r>
          <w:instrText xml:space="preserve"> PAGEREF _Toc2497 \h </w:instrText>
        </w:r>
        <w:r>
          <w:fldChar w:fldCharType="separate"/>
        </w:r>
        <w:r>
          <w:t>3</w:t>
        </w:r>
        <w:r>
          <w:fldChar w:fldCharType="end"/>
        </w:r>
      </w:hyperlink>
    </w:p>
    <w:p>
      <w:pPr>
        <w:pStyle w:val="TOC2"/>
        <w:tabs>
          <w:tab w:val="right" w:leader="dot" w:pos="8306"/>
        </w:tabs>
      </w:pPr>
      <w:hyperlink w:anchor="_Toc18819" w:history="1">
        <w:r>
          <w:rPr>
            <w:rFonts w:ascii="仿宋" w:eastAsia="仿宋" w:hAnsi="仿宋" w:cs="仿宋" w:hint="eastAsia"/>
            <w:lang w:eastAsia="zh-CN"/>
          </w:rPr>
          <w:t>(二)、行业影响分析</w:t>
        </w:r>
        <w:r>
          <w:tab/>
        </w:r>
        <w:r>
          <w:fldChar w:fldCharType="begin"/>
        </w:r>
        <w:r>
          <w:instrText xml:space="preserve"> PAGEREF _Toc18819 \h </w:instrText>
        </w:r>
        <w:r>
          <w:fldChar w:fldCharType="separate"/>
        </w:r>
        <w:r>
          <w:t>5</w:t>
        </w:r>
        <w:r>
          <w:fldChar w:fldCharType="end"/>
        </w:r>
      </w:hyperlink>
    </w:p>
    <w:p>
      <w:pPr>
        <w:pStyle w:val="TOC2"/>
        <w:tabs>
          <w:tab w:val="right" w:leader="dot" w:pos="8306"/>
        </w:tabs>
      </w:pPr>
      <w:hyperlink w:anchor="_Toc29727" w:history="1">
        <w:r>
          <w:rPr>
            <w:rFonts w:ascii="仿宋" w:eastAsia="仿宋" w:hAnsi="仿宋" w:cs="仿宋" w:hint="eastAsia"/>
            <w:lang w:eastAsia="zh-CN"/>
          </w:rPr>
          <w:t>(三)、区域经济影响分析</w:t>
        </w:r>
        <w:r>
          <w:tab/>
        </w:r>
        <w:r>
          <w:fldChar w:fldCharType="begin"/>
        </w:r>
        <w:r>
          <w:instrText xml:space="preserve"> PAGEREF _Toc29727 \h </w:instrText>
        </w:r>
        <w:r>
          <w:fldChar w:fldCharType="separate"/>
        </w:r>
        <w:r>
          <w:t>7</w:t>
        </w:r>
        <w:r>
          <w:fldChar w:fldCharType="end"/>
        </w:r>
      </w:hyperlink>
    </w:p>
    <w:p>
      <w:pPr>
        <w:pStyle w:val="TOC2"/>
        <w:tabs>
          <w:tab w:val="right" w:leader="dot" w:pos="8306"/>
        </w:tabs>
      </w:pPr>
      <w:hyperlink w:anchor="_Toc18709" w:history="1">
        <w:r>
          <w:rPr>
            <w:rFonts w:ascii="仿宋" w:eastAsia="仿宋" w:hAnsi="仿宋" w:cs="仿宋" w:hint="eastAsia"/>
            <w:lang w:eastAsia="zh-CN"/>
          </w:rPr>
          <w:t>(四)、宏观经济影响分析</w:t>
        </w:r>
        <w:r>
          <w:tab/>
        </w:r>
        <w:r>
          <w:fldChar w:fldCharType="begin"/>
        </w:r>
        <w:r>
          <w:instrText xml:space="preserve"> PAGEREF _Toc18709 \h </w:instrText>
        </w:r>
        <w:r>
          <w:fldChar w:fldCharType="separate"/>
        </w:r>
        <w:r>
          <w:t>8</w:t>
        </w:r>
        <w:r>
          <w:fldChar w:fldCharType="end"/>
        </w:r>
      </w:hyperlink>
    </w:p>
    <w:p>
      <w:pPr>
        <w:pStyle w:val="TOC1"/>
        <w:tabs>
          <w:tab w:val="right" w:leader="dot" w:pos="8306"/>
        </w:tabs>
      </w:pPr>
      <w:hyperlink w:anchor="_Toc21634" w:history="1">
        <w:r>
          <w:rPr>
            <w:rFonts w:ascii="仿宋" w:eastAsia="仿宋" w:hAnsi="仿宋" w:cs="仿宋" w:hint="eastAsia"/>
            <w:lang w:eastAsia="zh-CN"/>
          </w:rPr>
          <w:t>二、环境和生态影响分析</w:t>
        </w:r>
        <w:r>
          <w:tab/>
        </w:r>
        <w:r>
          <w:fldChar w:fldCharType="begin"/>
        </w:r>
        <w:r>
          <w:instrText xml:space="preserve"> PAGEREF _Toc21634 \h </w:instrText>
        </w:r>
        <w:r>
          <w:fldChar w:fldCharType="separate"/>
        </w:r>
        <w:r>
          <w:t>10</w:t>
        </w:r>
        <w:r>
          <w:fldChar w:fldCharType="end"/>
        </w:r>
      </w:hyperlink>
    </w:p>
    <w:p>
      <w:pPr>
        <w:pStyle w:val="TOC2"/>
        <w:tabs>
          <w:tab w:val="right" w:leader="dot" w:pos="8306"/>
        </w:tabs>
      </w:pPr>
      <w:hyperlink w:anchor="_Toc14649" w:history="1">
        <w:r>
          <w:rPr>
            <w:rFonts w:ascii="仿宋" w:eastAsia="仿宋" w:hAnsi="仿宋" w:cs="仿宋" w:hint="eastAsia"/>
            <w:lang w:eastAsia="zh-CN"/>
          </w:rPr>
          <w:t>(一)、环境和生态现状</w:t>
        </w:r>
        <w:r>
          <w:tab/>
        </w:r>
        <w:r>
          <w:fldChar w:fldCharType="begin"/>
        </w:r>
        <w:r>
          <w:instrText xml:space="preserve"> PAGEREF _Toc14649 \h </w:instrText>
        </w:r>
        <w:r>
          <w:fldChar w:fldCharType="separate"/>
        </w:r>
        <w:r>
          <w:t>10</w:t>
        </w:r>
        <w:r>
          <w:fldChar w:fldCharType="end"/>
        </w:r>
      </w:hyperlink>
    </w:p>
    <w:p>
      <w:pPr>
        <w:pStyle w:val="TOC2"/>
        <w:tabs>
          <w:tab w:val="right" w:leader="dot" w:pos="8306"/>
        </w:tabs>
      </w:pPr>
      <w:hyperlink w:anchor="_Toc17485" w:history="1">
        <w:r>
          <w:rPr>
            <w:rFonts w:ascii="仿宋" w:eastAsia="仿宋" w:hAnsi="仿宋" w:cs="仿宋" w:hint="eastAsia"/>
            <w:lang w:eastAsia="zh-CN"/>
          </w:rPr>
          <w:t>(二)、生态环境影响分析</w:t>
        </w:r>
        <w:r>
          <w:tab/>
        </w:r>
        <w:r>
          <w:fldChar w:fldCharType="begin"/>
        </w:r>
        <w:r>
          <w:instrText xml:space="preserve"> PAGEREF _Toc17485 \h </w:instrText>
        </w:r>
        <w:r>
          <w:fldChar w:fldCharType="separate"/>
        </w:r>
        <w:r>
          <w:t>11</w:t>
        </w:r>
        <w:r>
          <w:fldChar w:fldCharType="end"/>
        </w:r>
      </w:hyperlink>
    </w:p>
    <w:p>
      <w:pPr>
        <w:pStyle w:val="TOC2"/>
        <w:tabs>
          <w:tab w:val="right" w:leader="dot" w:pos="8306"/>
        </w:tabs>
      </w:pPr>
      <w:hyperlink w:anchor="_Toc19677" w:history="1">
        <w:r>
          <w:rPr>
            <w:rFonts w:ascii="仿宋" w:eastAsia="仿宋" w:hAnsi="仿宋" w:cs="仿宋" w:hint="eastAsia"/>
            <w:lang w:eastAsia="zh-CN"/>
          </w:rPr>
          <w:t>(三)、生态环境保护措施</w:t>
        </w:r>
        <w:r>
          <w:tab/>
        </w:r>
        <w:r>
          <w:fldChar w:fldCharType="begin"/>
        </w:r>
        <w:r>
          <w:instrText xml:space="preserve"> PAGEREF _Toc19677 \h </w:instrText>
        </w:r>
        <w:r>
          <w:fldChar w:fldCharType="separate"/>
        </w:r>
        <w:r>
          <w:t>12</w:t>
        </w:r>
        <w:r>
          <w:fldChar w:fldCharType="end"/>
        </w:r>
      </w:hyperlink>
    </w:p>
    <w:p>
      <w:pPr>
        <w:pStyle w:val="TOC2"/>
        <w:tabs>
          <w:tab w:val="right" w:leader="dot" w:pos="8306"/>
        </w:tabs>
      </w:pPr>
      <w:hyperlink w:anchor="_Toc30070" w:history="1">
        <w:r>
          <w:rPr>
            <w:rFonts w:ascii="仿宋" w:eastAsia="仿宋" w:hAnsi="仿宋" w:cs="仿宋" w:hint="eastAsia"/>
            <w:lang w:eastAsia="zh-CN"/>
          </w:rPr>
          <w:t>(四)、地质灾害影响分析</w:t>
        </w:r>
        <w:r>
          <w:tab/>
        </w:r>
        <w:r>
          <w:fldChar w:fldCharType="begin"/>
        </w:r>
        <w:r>
          <w:instrText xml:space="preserve"> PAGEREF _Toc30070 \h </w:instrText>
        </w:r>
        <w:r>
          <w:fldChar w:fldCharType="separate"/>
        </w:r>
        <w:r>
          <w:t>14</w:t>
        </w:r>
        <w:r>
          <w:fldChar w:fldCharType="end"/>
        </w:r>
      </w:hyperlink>
    </w:p>
    <w:p>
      <w:pPr>
        <w:pStyle w:val="TOC2"/>
        <w:tabs>
          <w:tab w:val="right" w:leader="dot" w:pos="8306"/>
        </w:tabs>
      </w:pPr>
      <w:hyperlink w:anchor="_Toc13753" w:history="1">
        <w:r>
          <w:rPr>
            <w:rFonts w:ascii="仿宋" w:eastAsia="仿宋" w:hAnsi="仿宋" w:cs="仿宋" w:hint="eastAsia"/>
            <w:lang w:eastAsia="zh-CN"/>
          </w:rPr>
          <w:t>(五)、特殊环境影响</w:t>
        </w:r>
        <w:r>
          <w:tab/>
        </w:r>
        <w:r>
          <w:fldChar w:fldCharType="begin"/>
        </w:r>
        <w:r>
          <w:instrText xml:space="preserve"> PAGEREF _Toc13753 \h </w:instrText>
        </w:r>
        <w:r>
          <w:fldChar w:fldCharType="separate"/>
        </w:r>
        <w:r>
          <w:t>16</w:t>
        </w:r>
        <w:r>
          <w:fldChar w:fldCharType="end"/>
        </w:r>
      </w:hyperlink>
    </w:p>
    <w:p>
      <w:pPr>
        <w:pStyle w:val="TOC1"/>
        <w:tabs>
          <w:tab w:val="right" w:leader="dot" w:pos="8306"/>
        </w:tabs>
      </w:pPr>
      <w:hyperlink w:anchor="_Toc1018" w:history="1">
        <w:r>
          <w:rPr>
            <w:rFonts w:ascii="仿宋" w:eastAsia="仿宋" w:hAnsi="仿宋" w:cs="仿宋" w:hint="eastAsia"/>
            <w:lang w:eastAsia="zh-CN"/>
          </w:rPr>
          <w:t>三、项目选址研究</w:t>
        </w:r>
        <w:r>
          <w:tab/>
        </w:r>
        <w:r>
          <w:fldChar w:fldCharType="begin"/>
        </w:r>
        <w:r>
          <w:instrText xml:space="preserve"> PAGEREF _Toc1018 \h </w:instrText>
        </w:r>
        <w:r>
          <w:fldChar w:fldCharType="separate"/>
        </w:r>
        <w:r>
          <w:t>17</w:t>
        </w:r>
        <w:r>
          <w:fldChar w:fldCharType="end"/>
        </w:r>
      </w:hyperlink>
    </w:p>
    <w:p>
      <w:pPr>
        <w:pStyle w:val="TOC2"/>
        <w:tabs>
          <w:tab w:val="right" w:leader="dot" w:pos="8306"/>
        </w:tabs>
      </w:pPr>
      <w:hyperlink w:anchor="_Toc29840" w:history="1">
        <w:r>
          <w:rPr>
            <w:rFonts w:ascii="仿宋" w:eastAsia="仿宋" w:hAnsi="仿宋" w:cs="仿宋" w:hint="eastAsia"/>
            <w:lang w:eastAsia="zh-CN"/>
          </w:rPr>
          <w:t>(一)、项目选址原则</w:t>
        </w:r>
        <w:r>
          <w:tab/>
        </w:r>
        <w:r>
          <w:fldChar w:fldCharType="begin"/>
        </w:r>
        <w:r>
          <w:instrText xml:space="preserve"> PAGEREF _Toc29840 \h </w:instrText>
        </w:r>
        <w:r>
          <w:fldChar w:fldCharType="separate"/>
        </w:r>
        <w:r>
          <w:t>17</w:t>
        </w:r>
        <w:r>
          <w:fldChar w:fldCharType="end"/>
        </w:r>
      </w:hyperlink>
    </w:p>
    <w:p>
      <w:pPr>
        <w:pStyle w:val="TOC2"/>
        <w:tabs>
          <w:tab w:val="right" w:leader="dot" w:pos="8306"/>
        </w:tabs>
      </w:pPr>
      <w:hyperlink w:anchor="_Toc14192" w:history="1">
        <w:r>
          <w:rPr>
            <w:rFonts w:ascii="仿宋" w:eastAsia="仿宋" w:hAnsi="仿宋" w:cs="仿宋" w:hint="eastAsia"/>
            <w:lang w:eastAsia="zh-CN"/>
          </w:rPr>
          <w:t>(二)、项目选址</w:t>
        </w:r>
        <w:r>
          <w:tab/>
        </w:r>
        <w:r>
          <w:fldChar w:fldCharType="begin"/>
        </w:r>
        <w:r>
          <w:instrText xml:space="preserve"> PAGEREF _Toc14192 \h </w:instrText>
        </w:r>
        <w:r>
          <w:fldChar w:fldCharType="separate"/>
        </w:r>
        <w:r>
          <w:t>20</w:t>
        </w:r>
        <w:r>
          <w:fldChar w:fldCharType="end"/>
        </w:r>
      </w:hyperlink>
    </w:p>
    <w:p>
      <w:pPr>
        <w:pStyle w:val="TOC2"/>
        <w:tabs>
          <w:tab w:val="right" w:leader="dot" w:pos="8306"/>
        </w:tabs>
      </w:pPr>
      <w:hyperlink w:anchor="_Toc31960" w:history="1">
        <w:r>
          <w:rPr>
            <w:rFonts w:ascii="仿宋" w:eastAsia="仿宋" w:hAnsi="仿宋" w:cs="仿宋" w:hint="eastAsia"/>
            <w:lang w:eastAsia="zh-CN"/>
          </w:rPr>
          <w:t>(三)、建设条件分析</w:t>
        </w:r>
        <w:r>
          <w:tab/>
        </w:r>
        <w:r>
          <w:fldChar w:fldCharType="begin"/>
        </w:r>
        <w:r>
          <w:instrText xml:space="preserve"> PAGEREF _Toc31960 \h </w:instrText>
        </w:r>
        <w:r>
          <w:fldChar w:fldCharType="separate"/>
        </w:r>
        <w:r>
          <w:t>22</w:t>
        </w:r>
        <w:r>
          <w:fldChar w:fldCharType="end"/>
        </w:r>
      </w:hyperlink>
    </w:p>
    <w:p>
      <w:pPr>
        <w:pStyle w:val="TOC2"/>
        <w:tabs>
          <w:tab w:val="right" w:leader="dot" w:pos="8306"/>
        </w:tabs>
      </w:pPr>
      <w:hyperlink w:anchor="_Toc24245" w:history="1">
        <w:r>
          <w:rPr>
            <w:rFonts w:ascii="仿宋" w:eastAsia="仿宋" w:hAnsi="仿宋" w:cs="仿宋" w:hint="eastAsia"/>
            <w:lang w:eastAsia="zh-CN"/>
          </w:rPr>
          <w:t>(四)、用地控制指标</w:t>
        </w:r>
        <w:r>
          <w:tab/>
        </w:r>
        <w:r>
          <w:fldChar w:fldCharType="begin"/>
        </w:r>
        <w:r>
          <w:instrText xml:space="preserve"> PAGEREF _Toc24245 \h </w:instrText>
        </w:r>
        <w:r>
          <w:fldChar w:fldCharType="separate"/>
        </w:r>
        <w:r>
          <w:t>24</w:t>
        </w:r>
        <w:r>
          <w:fldChar w:fldCharType="end"/>
        </w:r>
      </w:hyperlink>
    </w:p>
    <w:p>
      <w:pPr>
        <w:pStyle w:val="TOC2"/>
        <w:tabs>
          <w:tab w:val="right" w:leader="dot" w:pos="8306"/>
        </w:tabs>
      </w:pPr>
      <w:hyperlink w:anchor="_Toc20051" w:history="1">
        <w:r>
          <w:rPr>
            <w:rFonts w:ascii="仿宋" w:eastAsia="仿宋" w:hAnsi="仿宋" w:cs="仿宋" w:hint="eastAsia"/>
            <w:lang w:eastAsia="zh-CN"/>
          </w:rPr>
          <w:t>(五)、地总体要求</w:t>
        </w:r>
        <w:r>
          <w:tab/>
        </w:r>
        <w:r>
          <w:fldChar w:fldCharType="begin"/>
        </w:r>
        <w:r>
          <w:instrText xml:space="preserve"> PAGEREF _Toc20051 \h </w:instrText>
        </w:r>
        <w:r>
          <w:fldChar w:fldCharType="separate"/>
        </w:r>
        <w:r>
          <w:t>25</w:t>
        </w:r>
        <w:r>
          <w:fldChar w:fldCharType="end"/>
        </w:r>
      </w:hyperlink>
    </w:p>
    <w:p>
      <w:pPr>
        <w:pStyle w:val="TOC2"/>
        <w:tabs>
          <w:tab w:val="right" w:leader="dot" w:pos="8306"/>
        </w:tabs>
      </w:pPr>
      <w:hyperlink w:anchor="_Toc32141" w:history="1">
        <w:r>
          <w:rPr>
            <w:rFonts w:ascii="仿宋" w:eastAsia="仿宋" w:hAnsi="仿宋" w:cs="仿宋" w:hint="eastAsia"/>
            <w:lang w:eastAsia="zh-CN"/>
          </w:rPr>
          <w:t>(六)、节约用地措施</w:t>
        </w:r>
        <w:r>
          <w:tab/>
        </w:r>
        <w:r>
          <w:fldChar w:fldCharType="begin"/>
        </w:r>
        <w:r>
          <w:instrText xml:space="preserve"> PAGEREF _Toc32141 \h </w:instrText>
        </w:r>
        <w:r>
          <w:fldChar w:fldCharType="separate"/>
        </w:r>
        <w:r>
          <w:t>26</w:t>
        </w:r>
        <w:r>
          <w:fldChar w:fldCharType="end"/>
        </w:r>
      </w:hyperlink>
    </w:p>
    <w:p>
      <w:pPr>
        <w:pStyle w:val="TOC2"/>
        <w:tabs>
          <w:tab w:val="right" w:leader="dot" w:pos="8306"/>
        </w:tabs>
      </w:pPr>
      <w:hyperlink w:anchor="_Toc31887" w:history="1">
        <w:r>
          <w:rPr>
            <w:rFonts w:ascii="仿宋" w:eastAsia="仿宋" w:hAnsi="仿宋" w:cs="仿宋" w:hint="eastAsia"/>
            <w:lang w:eastAsia="zh-CN"/>
          </w:rPr>
          <w:t>(七)、选址综合评价</w:t>
        </w:r>
        <w:r>
          <w:tab/>
        </w:r>
        <w:r>
          <w:fldChar w:fldCharType="begin"/>
        </w:r>
        <w:r>
          <w:instrText xml:space="preserve"> PAGEREF _Toc31887 \h </w:instrText>
        </w:r>
        <w:r>
          <w:fldChar w:fldCharType="separate"/>
        </w:r>
        <w:r>
          <w:t>28</w:t>
        </w:r>
        <w:r>
          <w:fldChar w:fldCharType="end"/>
        </w:r>
      </w:hyperlink>
    </w:p>
    <w:p>
      <w:pPr>
        <w:pStyle w:val="TOC1"/>
        <w:tabs>
          <w:tab w:val="right" w:leader="dot" w:pos="8306"/>
        </w:tabs>
      </w:pPr>
      <w:hyperlink w:anchor="_Toc1191" w:history="1">
        <w:r>
          <w:rPr>
            <w:rFonts w:ascii="仿宋" w:eastAsia="仿宋" w:hAnsi="仿宋" w:cs="仿宋" w:hint="eastAsia"/>
            <w:lang w:eastAsia="zh-CN"/>
          </w:rPr>
          <w:t>四、设施环境计算机自动控制设备项目概论</w:t>
        </w:r>
        <w:r>
          <w:tab/>
        </w:r>
        <w:r>
          <w:fldChar w:fldCharType="begin"/>
        </w:r>
        <w:r>
          <w:instrText xml:space="preserve"> PAGEREF _Toc1191 \h </w:instrText>
        </w:r>
        <w:r>
          <w:fldChar w:fldCharType="separate"/>
        </w:r>
        <w:r>
          <w:t>29</w:t>
        </w:r>
        <w:r>
          <w:fldChar w:fldCharType="end"/>
        </w:r>
      </w:hyperlink>
    </w:p>
    <w:p>
      <w:pPr>
        <w:pStyle w:val="TOC2"/>
        <w:tabs>
          <w:tab w:val="right" w:leader="dot" w:pos="8306"/>
        </w:tabs>
      </w:pPr>
      <w:hyperlink w:anchor="_Toc7032" w:history="1">
        <w:r>
          <w:rPr>
            <w:rFonts w:ascii="仿宋" w:eastAsia="仿宋" w:hAnsi="仿宋" w:cs="仿宋" w:hint="eastAsia"/>
            <w:lang w:eastAsia="zh-CN"/>
          </w:rPr>
          <w:t>(一)、项目申报单位概况</w:t>
        </w:r>
        <w:r>
          <w:tab/>
        </w:r>
        <w:r>
          <w:fldChar w:fldCharType="begin"/>
        </w:r>
        <w:r>
          <w:instrText xml:space="preserve"> PAGEREF _Toc7032 \h </w:instrText>
        </w:r>
        <w:r>
          <w:fldChar w:fldCharType="separate"/>
        </w:r>
        <w:r>
          <w:t>29</w:t>
        </w:r>
        <w:r>
          <w:fldChar w:fldCharType="end"/>
        </w:r>
      </w:hyperlink>
    </w:p>
    <w:p>
      <w:pPr>
        <w:pStyle w:val="TOC2"/>
        <w:tabs>
          <w:tab w:val="right" w:leader="dot" w:pos="8306"/>
        </w:tabs>
      </w:pPr>
      <w:hyperlink w:anchor="_Toc20073" w:history="1">
        <w:r>
          <w:rPr>
            <w:rFonts w:ascii="仿宋" w:eastAsia="仿宋" w:hAnsi="仿宋" w:cs="仿宋" w:hint="eastAsia"/>
            <w:lang w:eastAsia="zh-CN"/>
          </w:rPr>
          <w:t>(二)、项目概况</w:t>
        </w:r>
        <w:r>
          <w:tab/>
        </w:r>
        <w:r>
          <w:fldChar w:fldCharType="begin"/>
        </w:r>
        <w:r>
          <w:instrText xml:space="preserve"> PAGEREF _Toc20073 \h </w:instrText>
        </w:r>
        <w:r>
          <w:fldChar w:fldCharType="separate"/>
        </w:r>
        <w:r>
          <w:t>30</w:t>
        </w:r>
        <w:r>
          <w:fldChar w:fldCharType="end"/>
        </w:r>
      </w:hyperlink>
    </w:p>
    <w:p>
      <w:pPr>
        <w:pStyle w:val="TOC1"/>
        <w:tabs>
          <w:tab w:val="right" w:leader="dot" w:pos="8306"/>
        </w:tabs>
      </w:pPr>
      <w:hyperlink w:anchor="_Toc345" w:history="1">
        <w:r>
          <w:rPr>
            <w:rFonts w:ascii="仿宋" w:eastAsia="仿宋" w:hAnsi="仿宋" w:cs="仿宋" w:hint="eastAsia"/>
            <w:lang w:eastAsia="zh-CN"/>
          </w:rPr>
          <w:t>五、项目监理与质量保证</w:t>
        </w:r>
        <w:r>
          <w:tab/>
        </w:r>
        <w:r>
          <w:fldChar w:fldCharType="begin"/>
        </w:r>
        <w:r>
          <w:instrText xml:space="preserve"> PAGEREF _Toc345 \h </w:instrText>
        </w:r>
        <w:r>
          <w:fldChar w:fldCharType="separate"/>
        </w:r>
        <w:r>
          <w:t>33</w:t>
        </w:r>
        <w:r>
          <w:fldChar w:fldCharType="end"/>
        </w:r>
      </w:hyperlink>
    </w:p>
    <w:p>
      <w:pPr>
        <w:pStyle w:val="TOC2"/>
        <w:tabs>
          <w:tab w:val="right" w:leader="dot" w:pos="8306"/>
        </w:tabs>
      </w:pPr>
      <w:hyperlink w:anchor="_Toc12140" w:history="1">
        <w:r>
          <w:rPr>
            <w:rFonts w:ascii="仿宋" w:eastAsia="仿宋" w:hAnsi="仿宋" w:cs="仿宋" w:hint="eastAsia"/>
            <w:lang w:eastAsia="zh-CN"/>
          </w:rPr>
          <w:t>(一)、监理体系构建</w:t>
        </w:r>
        <w:r>
          <w:tab/>
        </w:r>
        <w:r>
          <w:fldChar w:fldCharType="begin"/>
        </w:r>
        <w:r>
          <w:instrText xml:space="preserve"> PAGEREF _Toc12140 \h </w:instrText>
        </w:r>
        <w:r>
          <w:fldChar w:fldCharType="separate"/>
        </w:r>
        <w:r>
          <w:t>33</w:t>
        </w:r>
        <w:r>
          <w:fldChar w:fldCharType="end"/>
        </w:r>
      </w:hyperlink>
    </w:p>
    <w:p>
      <w:pPr>
        <w:pStyle w:val="TOC2"/>
        <w:tabs>
          <w:tab w:val="right" w:leader="dot" w:pos="8306"/>
        </w:tabs>
      </w:pPr>
      <w:hyperlink w:anchor="_Toc4607" w:history="1">
        <w:r>
          <w:rPr>
            <w:rFonts w:ascii="仿宋" w:eastAsia="仿宋" w:hAnsi="仿宋" w:cs="仿宋" w:hint="eastAsia"/>
            <w:lang w:eastAsia="zh-CN"/>
          </w:rPr>
          <w:t>(二)、质量保证体系实施</w:t>
        </w:r>
        <w:r>
          <w:tab/>
        </w:r>
        <w:r>
          <w:fldChar w:fldCharType="begin"/>
        </w:r>
        <w:r>
          <w:instrText xml:space="preserve"> PAGEREF _Toc4607 \h </w:instrText>
        </w:r>
        <w:r>
          <w:fldChar w:fldCharType="separate"/>
        </w:r>
        <w:r>
          <w:t>33</w:t>
        </w:r>
        <w:r>
          <w:fldChar w:fldCharType="end"/>
        </w:r>
      </w:hyperlink>
    </w:p>
    <w:p>
      <w:pPr>
        <w:pStyle w:val="TOC2"/>
        <w:tabs>
          <w:tab w:val="right" w:leader="dot" w:pos="8306"/>
        </w:tabs>
      </w:pPr>
      <w:hyperlink w:anchor="_Toc8083" w:history="1">
        <w:r>
          <w:rPr>
            <w:rFonts w:ascii="仿宋" w:eastAsia="仿宋" w:hAnsi="仿宋" w:cs="仿宋" w:hint="eastAsia"/>
            <w:lang w:eastAsia="zh-CN"/>
          </w:rPr>
          <w:t>(三)、监理与质量控制流程</w:t>
        </w:r>
        <w:r>
          <w:tab/>
        </w:r>
        <w:r>
          <w:fldChar w:fldCharType="begin"/>
        </w:r>
        <w:r>
          <w:instrText xml:space="preserve"> PAGEREF _Toc8083 \h </w:instrText>
        </w:r>
        <w:r>
          <w:fldChar w:fldCharType="separate"/>
        </w:r>
        <w:r>
          <w:t>34</w:t>
        </w:r>
        <w:r>
          <w:fldChar w:fldCharType="end"/>
        </w:r>
      </w:hyperlink>
    </w:p>
    <w:p>
      <w:pPr>
        <w:pStyle w:val="TOC1"/>
        <w:tabs>
          <w:tab w:val="right" w:leader="dot" w:pos="8306"/>
        </w:tabs>
      </w:pPr>
      <w:hyperlink w:anchor="_Toc9181" w:history="1">
        <w:r>
          <w:rPr>
            <w:rFonts w:ascii="仿宋" w:eastAsia="仿宋" w:hAnsi="仿宋" w:cs="仿宋" w:hint="eastAsia"/>
            <w:lang w:eastAsia="zh-CN"/>
          </w:rPr>
          <w:t>六、社会影响分析</w:t>
        </w:r>
        <w:r>
          <w:tab/>
        </w:r>
        <w:r>
          <w:fldChar w:fldCharType="begin"/>
        </w:r>
        <w:r>
          <w:instrText xml:space="preserve"> PAGEREF _Toc9181 \h </w:instrText>
        </w:r>
        <w:r>
          <w:fldChar w:fldCharType="separate"/>
        </w:r>
        <w:r>
          <w:t>35</w:t>
        </w:r>
        <w:r>
          <w:fldChar w:fldCharType="end"/>
        </w:r>
      </w:hyperlink>
    </w:p>
    <w:p>
      <w:pPr>
        <w:pStyle w:val="TOC2"/>
        <w:tabs>
          <w:tab w:val="right" w:leader="dot" w:pos="8306"/>
        </w:tabs>
      </w:pPr>
      <w:hyperlink w:anchor="_Toc26913" w:history="1">
        <w:r>
          <w:rPr>
            <w:rFonts w:ascii="仿宋" w:eastAsia="仿宋" w:hAnsi="仿宋" w:cs="仿宋" w:hint="eastAsia"/>
            <w:lang w:eastAsia="zh-CN"/>
          </w:rPr>
          <w:t>(一)、社会影响效果分析</w:t>
        </w:r>
        <w:r>
          <w:tab/>
        </w:r>
        <w:r>
          <w:fldChar w:fldCharType="begin"/>
        </w:r>
        <w:r>
          <w:instrText xml:space="preserve"> PAGEREF _Toc26913 \h </w:instrText>
        </w:r>
        <w:r>
          <w:fldChar w:fldCharType="separate"/>
        </w:r>
        <w:r>
          <w:t>35</w:t>
        </w:r>
        <w:r>
          <w:fldChar w:fldCharType="end"/>
        </w:r>
      </w:hyperlink>
    </w:p>
    <w:p>
      <w:pPr>
        <w:pStyle w:val="TOC2"/>
        <w:tabs>
          <w:tab w:val="right" w:leader="dot" w:pos="8306"/>
        </w:tabs>
      </w:pPr>
      <w:hyperlink w:anchor="_Toc22365" w:history="1">
        <w:r>
          <w:rPr>
            <w:rFonts w:ascii="仿宋" w:eastAsia="仿宋" w:hAnsi="仿宋" w:cs="仿宋" w:hint="eastAsia"/>
            <w:lang w:eastAsia="zh-CN"/>
          </w:rPr>
          <w:t>(二)、社会适应性分析</w:t>
        </w:r>
        <w:r>
          <w:tab/>
        </w:r>
        <w:r>
          <w:fldChar w:fldCharType="begin"/>
        </w:r>
        <w:r>
          <w:instrText xml:space="preserve"> PAGEREF _Toc22365 \h </w:instrText>
        </w:r>
        <w:r>
          <w:fldChar w:fldCharType="separate"/>
        </w:r>
        <w:r>
          <w:t>37</w:t>
        </w:r>
        <w:r>
          <w:fldChar w:fldCharType="end"/>
        </w:r>
      </w:hyperlink>
    </w:p>
    <w:p>
      <w:pPr>
        <w:pStyle w:val="TOC2"/>
        <w:tabs>
          <w:tab w:val="right" w:leader="dot" w:pos="8306"/>
        </w:tabs>
      </w:pPr>
      <w:hyperlink w:anchor="_Toc30014" w:history="1">
        <w:r>
          <w:rPr>
            <w:rFonts w:ascii="仿宋" w:eastAsia="仿宋" w:hAnsi="仿宋" w:cs="仿宋" w:hint="eastAsia"/>
            <w:lang w:eastAsia="zh-CN"/>
          </w:rPr>
          <w:t>(三)、社会风险及对策分析</w:t>
        </w:r>
        <w:r>
          <w:tab/>
        </w:r>
        <w:r>
          <w:fldChar w:fldCharType="begin"/>
        </w:r>
        <w:r>
          <w:instrText xml:space="preserve"> PAGEREF _Toc30014 \h </w:instrText>
        </w:r>
        <w:r>
          <w:fldChar w:fldCharType="separate"/>
        </w:r>
        <w:r>
          <w:t>39</w:t>
        </w:r>
        <w:r>
          <w:fldChar w:fldCharType="end"/>
        </w:r>
      </w:hyperlink>
    </w:p>
    <w:p>
      <w:pPr>
        <w:pStyle w:val="TOC1"/>
        <w:tabs>
          <w:tab w:val="right" w:leader="dot" w:pos="8306"/>
        </w:tabs>
      </w:pPr>
      <w:hyperlink w:anchor="_Toc14797" w:history="1">
        <w:r>
          <w:rPr>
            <w:rFonts w:ascii="仿宋" w:eastAsia="仿宋" w:hAnsi="仿宋" w:cs="仿宋" w:hint="eastAsia"/>
            <w:lang w:eastAsia="zh-CN"/>
          </w:rPr>
          <w:t>七、土地利用与规划方案</w:t>
        </w:r>
        <w:r>
          <w:tab/>
        </w:r>
        <w:r>
          <w:fldChar w:fldCharType="begin"/>
        </w:r>
        <w:r>
          <w:instrText xml:space="preserve"> PAGEREF _Toc14797 \h </w:instrText>
        </w:r>
        <w:r>
          <w:fldChar w:fldCharType="separate"/>
        </w:r>
        <w:r>
          <w:t>42</w:t>
        </w:r>
        <w:r>
          <w:fldChar w:fldCharType="end"/>
        </w:r>
      </w:hyperlink>
    </w:p>
    <w:p>
      <w:pPr>
        <w:pStyle w:val="TOC2"/>
        <w:tabs>
          <w:tab w:val="right" w:leader="dot" w:pos="8306"/>
        </w:tabs>
      </w:pPr>
      <w:hyperlink w:anchor="_Toc18878" w:history="1">
        <w:r>
          <w:rPr>
            <w:rFonts w:ascii="仿宋" w:eastAsia="仿宋" w:hAnsi="仿宋" w:cs="仿宋" w:hint="eastAsia"/>
            <w:lang w:eastAsia="zh-CN"/>
          </w:rPr>
          <w:t>(一)、项目用地情况分析</w:t>
        </w:r>
        <w:r>
          <w:tab/>
        </w:r>
        <w:r>
          <w:fldChar w:fldCharType="begin"/>
        </w:r>
        <w:r>
          <w:instrText xml:space="preserve"> PAGEREF _Toc18878 \h </w:instrText>
        </w:r>
        <w:r>
          <w:fldChar w:fldCharType="separate"/>
        </w:r>
        <w:r>
          <w:t>42</w:t>
        </w:r>
        <w:r>
          <w:fldChar w:fldCharType="end"/>
        </w:r>
      </w:hyperlink>
    </w:p>
    <w:p>
      <w:pPr>
        <w:pStyle w:val="TOC2"/>
        <w:tabs>
          <w:tab w:val="right" w:leader="dot" w:pos="8306"/>
        </w:tabs>
      </w:pPr>
      <w:hyperlink w:anchor="_Toc6269" w:history="1">
        <w:r>
          <w:rPr>
            <w:rFonts w:ascii="仿宋" w:eastAsia="仿宋" w:hAnsi="仿宋" w:cs="仿宋" w:hint="eastAsia"/>
            <w:lang w:eastAsia="zh-CN"/>
          </w:rPr>
          <w:t>(二)、土地利用规划方案</w:t>
        </w:r>
        <w:r>
          <w:tab/>
        </w:r>
        <w:r>
          <w:fldChar w:fldCharType="begin"/>
        </w:r>
        <w:r>
          <w:instrText xml:space="preserve"> PAGEREF _Toc6269 \h </w:instrText>
        </w:r>
        <w:r>
          <w:fldChar w:fldCharType="separate"/>
        </w:r>
        <w:r>
          <w:t>43</w:t>
        </w:r>
        <w:r>
          <w:fldChar w:fldCharType="end"/>
        </w:r>
      </w:hyperlink>
    </w:p>
    <w:p>
      <w:pPr>
        <w:pStyle w:val="TOC1"/>
        <w:tabs>
          <w:tab w:val="right" w:leader="dot" w:pos="8306"/>
        </w:tabs>
      </w:pPr>
      <w:hyperlink w:anchor="_Toc10809" w:history="1">
        <w:r>
          <w:rPr>
            <w:rFonts w:ascii="仿宋" w:eastAsia="仿宋" w:hAnsi="仿宋" w:cs="仿宋" w:hint="eastAsia"/>
            <w:lang w:eastAsia="zh-CN"/>
          </w:rPr>
          <w:t>八、项目变更管理</w:t>
        </w:r>
        <w:r>
          <w:tab/>
        </w:r>
        <w:r>
          <w:fldChar w:fldCharType="begin"/>
        </w:r>
        <w:r>
          <w:instrText xml:space="preserve"> PAGEREF _Toc10809 \h </w:instrText>
        </w:r>
        <w:r>
          <w:fldChar w:fldCharType="separate"/>
        </w:r>
        <w:r>
          <w:t>44</w:t>
        </w:r>
        <w:r>
          <w:fldChar w:fldCharType="end"/>
        </w:r>
      </w:hyperlink>
    </w:p>
    <w:p>
      <w:pPr>
        <w:pStyle w:val="TOC2"/>
        <w:tabs>
          <w:tab w:val="right" w:leader="dot" w:pos="8306"/>
        </w:tabs>
      </w:pPr>
      <w:hyperlink w:anchor="_Toc19982" w:history="1">
        <w:r>
          <w:rPr>
            <w:rFonts w:ascii="仿宋" w:eastAsia="仿宋" w:hAnsi="仿宋" w:cs="仿宋" w:hint="eastAsia"/>
            <w:lang w:eastAsia="zh-CN"/>
          </w:rPr>
          <w:t>(一)、变更控制流程</w:t>
        </w:r>
        <w:r>
          <w:tab/>
        </w:r>
        <w:r>
          <w:fldChar w:fldCharType="begin"/>
        </w:r>
        <w:r>
          <w:instrText xml:space="preserve"> PAGEREF _Toc19982 \h </w:instrText>
        </w:r>
        <w:r>
          <w:fldChar w:fldCharType="separate"/>
        </w:r>
        <w:r>
          <w:t>44</w:t>
        </w:r>
        <w:r>
          <w:fldChar w:fldCharType="end"/>
        </w:r>
      </w:hyperlink>
    </w:p>
    <w:p>
      <w:pPr>
        <w:pStyle w:val="TOC2"/>
        <w:tabs>
          <w:tab w:val="right" w:leader="dot" w:pos="8306"/>
        </w:tabs>
      </w:pPr>
      <w:hyperlink w:anchor="_Toc7846" w:history="1">
        <w:r>
          <w:rPr>
            <w:rFonts w:ascii="仿宋" w:eastAsia="仿宋" w:hAnsi="仿宋" w:cs="仿宋" w:hint="eastAsia"/>
            <w:lang w:eastAsia="zh-CN"/>
          </w:rPr>
          <w:t>(二)、影响评估与处理</w:t>
        </w:r>
        <w:r>
          <w:tab/>
        </w:r>
        <w:r>
          <w:fldChar w:fldCharType="begin"/>
        </w:r>
        <w:r>
          <w:instrText xml:space="preserve"> PAGEREF _Toc7846 \h </w:instrText>
        </w:r>
        <w:r>
          <w:fldChar w:fldCharType="separate"/>
        </w:r>
        <w:r>
          <w:t>45</w:t>
        </w:r>
        <w:r>
          <w:fldChar w:fldCharType="end"/>
        </w:r>
      </w:hyperlink>
    </w:p>
    <w:p>
      <w:pPr>
        <w:pStyle w:val="TOC2"/>
        <w:tabs>
          <w:tab w:val="right" w:leader="dot" w:pos="8306"/>
        </w:tabs>
      </w:pPr>
      <w:hyperlink w:anchor="_Toc25349" w:history="1">
        <w:r>
          <w:rPr>
            <w:rFonts w:ascii="仿宋" w:eastAsia="仿宋" w:hAnsi="仿宋" w:cs="仿宋" w:hint="eastAsia"/>
            <w:lang w:eastAsia="zh-CN"/>
          </w:rPr>
          <w:t>(三)、变更记录与追踪</w:t>
        </w:r>
        <w:r>
          <w:tab/>
        </w:r>
        <w:r>
          <w:fldChar w:fldCharType="begin"/>
        </w:r>
        <w:r>
          <w:instrText xml:space="preserve"> PAGEREF _Toc25349 \h </w:instrText>
        </w:r>
        <w:r>
          <w:fldChar w:fldCharType="separate"/>
        </w:r>
        <w:r>
          <w:t>47</w:t>
        </w:r>
        <w:r>
          <w:fldChar w:fldCharType="end"/>
        </w:r>
      </w:hyperlink>
    </w:p>
    <w:p>
      <w:pPr>
        <w:pStyle w:val="TOC2"/>
        <w:tabs>
          <w:tab w:val="right" w:leader="dot" w:pos="8306"/>
        </w:tabs>
      </w:pPr>
      <w:hyperlink w:anchor="_Toc29729" w:history="1">
        <w:r>
          <w:rPr>
            <w:rFonts w:ascii="仿宋" w:eastAsia="仿宋" w:hAnsi="仿宋" w:cs="仿宋" w:hint="eastAsia"/>
            <w:lang w:eastAsia="zh-CN"/>
          </w:rPr>
          <w:t>(四)、变更管理策略</w:t>
        </w:r>
        <w:r>
          <w:tab/>
        </w:r>
        <w:r>
          <w:fldChar w:fldCharType="begin"/>
        </w:r>
        <w:r>
          <w:instrText xml:space="preserve"> PAGEREF _Toc29729 \h </w:instrText>
        </w:r>
        <w:r>
          <w:fldChar w:fldCharType="separate"/>
        </w:r>
        <w:r>
          <w:t>48</w:t>
        </w:r>
        <w:r>
          <w:fldChar w:fldCharType="end"/>
        </w:r>
      </w:hyperlink>
    </w:p>
    <w:p>
      <w:pPr>
        <w:pStyle w:val="TOC1"/>
        <w:tabs>
          <w:tab w:val="right" w:leader="dot" w:pos="8306"/>
        </w:tabs>
      </w:pPr>
      <w:hyperlink w:anchor="_Toc25625" w:history="1">
        <w:r>
          <w:rPr>
            <w:rFonts w:ascii="仿宋" w:eastAsia="仿宋" w:hAnsi="仿宋" w:cs="仿宋" w:hint="eastAsia"/>
            <w:lang w:eastAsia="zh-CN"/>
          </w:rPr>
          <w:t>九、项目实施与管理方案</w:t>
        </w:r>
        <w:r>
          <w:tab/>
        </w:r>
        <w:r>
          <w:fldChar w:fldCharType="begin"/>
        </w:r>
        <w:r>
          <w:instrText xml:space="preserve"> PAGEREF _Toc25625 \h </w:instrText>
        </w:r>
        <w:r>
          <w:fldChar w:fldCharType="separate"/>
        </w:r>
        <w:r>
          <w:t>50</w:t>
        </w:r>
        <w:r>
          <w:fldChar w:fldCharType="end"/>
        </w:r>
      </w:hyperlink>
    </w:p>
    <w:p>
      <w:pPr>
        <w:pStyle w:val="TOC2"/>
        <w:tabs>
          <w:tab w:val="right" w:leader="dot" w:pos="8306"/>
        </w:tabs>
      </w:pPr>
      <w:hyperlink w:anchor="_Toc12413" w:history="1">
        <w:r>
          <w:rPr>
            <w:rFonts w:ascii="仿宋" w:eastAsia="仿宋" w:hAnsi="仿宋" w:cs="仿宋" w:hint="eastAsia"/>
            <w:lang w:eastAsia="zh-CN"/>
          </w:rPr>
          <w:t>(一)、项目实施计划</w:t>
        </w:r>
        <w:r>
          <w:tab/>
        </w:r>
        <w:r>
          <w:fldChar w:fldCharType="begin"/>
        </w:r>
        <w:r>
          <w:instrText xml:space="preserve"> PAGEREF _Toc12413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78" w:history="1">
        <w:r>
          <w:rPr>
            <w:rFonts w:ascii="仿宋" w:eastAsia="仿宋" w:hAnsi="仿宋" w:cs="仿宋" w:hint="eastAsia"/>
            <w:lang w:eastAsia="zh-CN"/>
          </w:rPr>
          <w:t>(二)、项目组织机构与职责</w:t>
        </w:r>
        <w:r>
          <w:tab/>
        </w:r>
        <w:r>
          <w:fldChar w:fldCharType="begin"/>
        </w:r>
        <w:r>
          <w:instrText xml:space="preserve"> PAGEREF _Toc9178 \h </w:instrText>
        </w:r>
        <w:r>
          <w:fldChar w:fldCharType="separate"/>
        </w:r>
        <w:r>
          <w:t>51</w:t>
        </w:r>
        <w:r>
          <w:fldChar w:fldCharType="end"/>
        </w:r>
      </w:hyperlink>
    </w:p>
    <w:p>
      <w:pPr>
        <w:pStyle w:val="TOC2"/>
        <w:tabs>
          <w:tab w:val="right" w:leader="dot" w:pos="8306"/>
        </w:tabs>
      </w:pPr>
      <w:hyperlink w:anchor="_Toc30677" w:history="1">
        <w:r>
          <w:rPr>
            <w:rFonts w:ascii="仿宋" w:eastAsia="仿宋" w:hAnsi="仿宋" w:cs="仿宋" w:hint="eastAsia"/>
            <w:lang w:eastAsia="zh-CN"/>
          </w:rPr>
          <w:t>(三)、项目管理与监控体系</w:t>
        </w:r>
        <w:r>
          <w:tab/>
        </w:r>
        <w:r>
          <w:fldChar w:fldCharType="begin"/>
        </w:r>
        <w:r>
          <w:instrText xml:space="preserve"> PAGEREF _Toc30677 \h </w:instrText>
        </w:r>
        <w:r>
          <w:fldChar w:fldCharType="separate"/>
        </w:r>
        <w:r>
          <w:t>54</w:t>
        </w:r>
        <w:r>
          <w:fldChar w:fldCharType="end"/>
        </w:r>
      </w:hyperlink>
    </w:p>
    <w:p>
      <w:pPr>
        <w:pStyle w:val="TOC1"/>
        <w:tabs>
          <w:tab w:val="right" w:leader="dot" w:pos="8306"/>
        </w:tabs>
      </w:pPr>
      <w:hyperlink w:anchor="_Toc2721" w:history="1">
        <w:r>
          <w:rPr>
            <w:rFonts w:ascii="仿宋" w:eastAsia="仿宋" w:hAnsi="仿宋" w:cs="仿宋" w:hint="eastAsia"/>
            <w:lang w:eastAsia="zh-CN"/>
          </w:rPr>
          <w:t>十、环境保护与绿色发展</w:t>
        </w:r>
        <w:r>
          <w:tab/>
        </w:r>
        <w:r>
          <w:fldChar w:fldCharType="begin"/>
        </w:r>
        <w:r>
          <w:instrText xml:space="preserve"> PAGEREF _Toc2721 \h </w:instrText>
        </w:r>
        <w:r>
          <w:fldChar w:fldCharType="separate"/>
        </w:r>
        <w:r>
          <w:t>56</w:t>
        </w:r>
        <w:r>
          <w:fldChar w:fldCharType="end"/>
        </w:r>
      </w:hyperlink>
    </w:p>
    <w:p>
      <w:pPr>
        <w:pStyle w:val="TOC2"/>
        <w:tabs>
          <w:tab w:val="right" w:leader="dot" w:pos="8306"/>
        </w:tabs>
      </w:pPr>
      <w:hyperlink w:anchor="_Toc6970" w:history="1">
        <w:r>
          <w:rPr>
            <w:rFonts w:ascii="仿宋" w:eastAsia="仿宋" w:hAnsi="仿宋" w:cs="仿宋" w:hint="eastAsia"/>
            <w:lang w:eastAsia="zh-CN"/>
          </w:rPr>
          <w:t>(一)、环境保护措施</w:t>
        </w:r>
        <w:r>
          <w:tab/>
        </w:r>
        <w:r>
          <w:fldChar w:fldCharType="begin"/>
        </w:r>
        <w:r>
          <w:instrText xml:space="preserve"> PAGEREF _Toc6970 \h </w:instrText>
        </w:r>
        <w:r>
          <w:fldChar w:fldCharType="separate"/>
        </w:r>
        <w:r>
          <w:t>56</w:t>
        </w:r>
        <w:r>
          <w:fldChar w:fldCharType="end"/>
        </w:r>
      </w:hyperlink>
    </w:p>
    <w:p>
      <w:pPr>
        <w:pStyle w:val="TOC2"/>
        <w:tabs>
          <w:tab w:val="right" w:leader="dot" w:pos="8306"/>
        </w:tabs>
      </w:pPr>
      <w:hyperlink w:anchor="_Toc28390" w:history="1">
        <w:r>
          <w:rPr>
            <w:rFonts w:ascii="仿宋" w:eastAsia="仿宋" w:hAnsi="仿宋" w:cs="仿宋" w:hint="eastAsia"/>
            <w:lang w:eastAsia="zh-CN"/>
          </w:rPr>
          <w:t>(二)、绿色发展与可持续发展策略</w:t>
        </w:r>
        <w:r>
          <w:tab/>
        </w:r>
        <w:r>
          <w:fldChar w:fldCharType="begin"/>
        </w:r>
        <w:r>
          <w:instrText xml:space="preserve"> PAGEREF _Toc28390 \h </w:instrText>
        </w:r>
        <w:r>
          <w:fldChar w:fldCharType="separate"/>
        </w:r>
        <w:r>
          <w:t>58</w:t>
        </w:r>
        <w:r>
          <w:fldChar w:fldCharType="end"/>
        </w:r>
      </w:hyperlink>
    </w:p>
    <w:p>
      <w:pPr>
        <w:pStyle w:val="TOC1"/>
        <w:tabs>
          <w:tab w:val="right" w:leader="dot" w:pos="8306"/>
        </w:tabs>
      </w:pPr>
      <w:hyperlink w:anchor="_Toc554" w:history="1">
        <w:r>
          <w:rPr>
            <w:rFonts w:ascii="仿宋" w:eastAsia="仿宋" w:hAnsi="仿宋" w:cs="仿宋" w:hint="eastAsia"/>
            <w:lang w:eastAsia="zh-CN"/>
          </w:rPr>
          <w:t>十一、项目质量与标准</w:t>
        </w:r>
        <w:r>
          <w:tab/>
        </w:r>
        <w:r>
          <w:fldChar w:fldCharType="begin"/>
        </w:r>
        <w:r>
          <w:instrText xml:space="preserve"> PAGEREF _Toc554 \h </w:instrText>
        </w:r>
        <w:r>
          <w:fldChar w:fldCharType="separate"/>
        </w:r>
        <w:r>
          <w:t>59</w:t>
        </w:r>
        <w:r>
          <w:fldChar w:fldCharType="end"/>
        </w:r>
      </w:hyperlink>
    </w:p>
    <w:p>
      <w:pPr>
        <w:pStyle w:val="TOC2"/>
        <w:tabs>
          <w:tab w:val="right" w:leader="dot" w:pos="8306"/>
        </w:tabs>
      </w:pPr>
      <w:hyperlink w:anchor="_Toc374" w:history="1">
        <w:r>
          <w:rPr>
            <w:rFonts w:ascii="仿宋" w:eastAsia="仿宋" w:hAnsi="仿宋" w:cs="仿宋" w:hint="eastAsia"/>
            <w:lang w:eastAsia="zh-CN"/>
          </w:rPr>
          <w:t>(一)、质量保障体系</w:t>
        </w:r>
        <w:r>
          <w:tab/>
        </w:r>
        <w:r>
          <w:fldChar w:fldCharType="begin"/>
        </w:r>
        <w:r>
          <w:instrText xml:space="preserve"> PAGEREF _Toc374 \h </w:instrText>
        </w:r>
        <w:r>
          <w:fldChar w:fldCharType="separate"/>
        </w:r>
        <w:r>
          <w:t>59</w:t>
        </w:r>
        <w:r>
          <w:fldChar w:fldCharType="end"/>
        </w:r>
      </w:hyperlink>
    </w:p>
    <w:p>
      <w:pPr>
        <w:pStyle w:val="TOC2"/>
        <w:tabs>
          <w:tab w:val="right" w:leader="dot" w:pos="8306"/>
        </w:tabs>
      </w:pPr>
      <w:hyperlink w:anchor="_Toc27773" w:history="1">
        <w:r>
          <w:rPr>
            <w:rFonts w:ascii="仿宋" w:eastAsia="仿宋" w:hAnsi="仿宋" w:cs="仿宋" w:hint="eastAsia"/>
            <w:lang w:eastAsia="zh-CN"/>
          </w:rPr>
          <w:t>(二)、标准化作业流程</w:t>
        </w:r>
        <w:r>
          <w:tab/>
        </w:r>
        <w:r>
          <w:fldChar w:fldCharType="begin"/>
        </w:r>
        <w:r>
          <w:instrText xml:space="preserve"> PAGEREF _Toc27773 \h </w:instrText>
        </w:r>
        <w:r>
          <w:fldChar w:fldCharType="separate"/>
        </w:r>
        <w:r>
          <w:t>60</w:t>
        </w:r>
        <w:r>
          <w:fldChar w:fldCharType="end"/>
        </w:r>
      </w:hyperlink>
    </w:p>
    <w:p>
      <w:pPr>
        <w:pStyle w:val="TOC2"/>
        <w:tabs>
          <w:tab w:val="right" w:leader="dot" w:pos="8306"/>
        </w:tabs>
      </w:pPr>
      <w:hyperlink w:anchor="_Toc29721" w:history="1">
        <w:r>
          <w:rPr>
            <w:rFonts w:ascii="仿宋" w:eastAsia="仿宋" w:hAnsi="仿宋" w:cs="仿宋" w:hint="eastAsia"/>
            <w:lang w:eastAsia="zh-CN"/>
          </w:rPr>
          <w:t>(三)、质量监控与评估</w:t>
        </w:r>
        <w:r>
          <w:tab/>
        </w:r>
        <w:r>
          <w:fldChar w:fldCharType="begin"/>
        </w:r>
        <w:r>
          <w:instrText xml:space="preserve"> PAGEREF _Toc29721 \h </w:instrText>
        </w:r>
        <w:r>
          <w:fldChar w:fldCharType="separate"/>
        </w:r>
        <w:r>
          <w:t>62</w:t>
        </w:r>
        <w:r>
          <w:fldChar w:fldCharType="end"/>
        </w:r>
      </w:hyperlink>
    </w:p>
    <w:p>
      <w:pPr>
        <w:pStyle w:val="TOC2"/>
        <w:tabs>
          <w:tab w:val="right" w:leader="dot" w:pos="8306"/>
        </w:tabs>
      </w:pPr>
      <w:hyperlink w:anchor="_Toc14560" w:history="1">
        <w:r>
          <w:rPr>
            <w:rFonts w:ascii="仿宋" w:eastAsia="仿宋" w:hAnsi="仿宋" w:cs="仿宋" w:hint="eastAsia"/>
            <w:lang w:eastAsia="zh-CN"/>
          </w:rPr>
          <w:t>(四)、质量改进计划</w:t>
        </w:r>
        <w:r>
          <w:tab/>
        </w:r>
        <w:r>
          <w:fldChar w:fldCharType="begin"/>
        </w:r>
        <w:r>
          <w:instrText xml:space="preserve"> PAGEREF _Toc14560 \h </w:instrText>
        </w:r>
        <w:r>
          <w:fldChar w:fldCharType="separate"/>
        </w:r>
        <w:r>
          <w:t>63</w:t>
        </w:r>
        <w:r>
          <w:fldChar w:fldCharType="end"/>
        </w:r>
      </w:hyperlink>
    </w:p>
    <w:p>
      <w:pPr>
        <w:pStyle w:val="TOC1"/>
        <w:tabs>
          <w:tab w:val="right" w:leader="dot" w:pos="8306"/>
        </w:tabs>
      </w:pPr>
      <w:hyperlink w:anchor="_Toc30377" w:history="1">
        <w:r>
          <w:rPr>
            <w:rFonts w:ascii="仿宋" w:eastAsia="仿宋" w:hAnsi="仿宋" w:cs="仿宋" w:hint="eastAsia"/>
            <w:lang w:eastAsia="zh-CN"/>
          </w:rPr>
          <w:t>十二、客户关系管理与市场拓展</w:t>
        </w:r>
        <w:r>
          <w:tab/>
        </w:r>
        <w:r>
          <w:fldChar w:fldCharType="begin"/>
        </w:r>
        <w:r>
          <w:instrText xml:space="preserve"> PAGEREF _Toc30377 \h </w:instrText>
        </w:r>
        <w:r>
          <w:fldChar w:fldCharType="separate"/>
        </w:r>
        <w:r>
          <w:t>64</w:t>
        </w:r>
        <w:r>
          <w:fldChar w:fldCharType="end"/>
        </w:r>
      </w:hyperlink>
    </w:p>
    <w:p>
      <w:pPr>
        <w:pStyle w:val="TOC2"/>
        <w:tabs>
          <w:tab w:val="right" w:leader="dot" w:pos="8306"/>
        </w:tabs>
      </w:pPr>
      <w:hyperlink w:anchor="_Toc31778" w:history="1">
        <w:r>
          <w:rPr>
            <w:rFonts w:ascii="仿宋" w:eastAsia="仿宋" w:hAnsi="仿宋" w:cs="仿宋" w:hint="eastAsia"/>
            <w:lang w:eastAsia="zh-CN"/>
          </w:rPr>
          <w:t>(一)、客户关系管理策略</w:t>
        </w:r>
        <w:r>
          <w:tab/>
        </w:r>
        <w:r>
          <w:fldChar w:fldCharType="begin"/>
        </w:r>
        <w:r>
          <w:instrText xml:space="preserve"> PAGEREF _Toc31778 \h </w:instrText>
        </w:r>
        <w:r>
          <w:fldChar w:fldCharType="separate"/>
        </w:r>
        <w:r>
          <w:t>64</w:t>
        </w:r>
        <w:r>
          <w:fldChar w:fldCharType="end"/>
        </w:r>
      </w:hyperlink>
    </w:p>
    <w:p>
      <w:pPr>
        <w:pStyle w:val="TOC2"/>
        <w:tabs>
          <w:tab w:val="right" w:leader="dot" w:pos="8306"/>
        </w:tabs>
      </w:pPr>
      <w:hyperlink w:anchor="_Toc17837" w:history="1">
        <w:r>
          <w:rPr>
            <w:rFonts w:ascii="仿宋" w:eastAsia="仿宋" w:hAnsi="仿宋" w:cs="仿宋" w:hint="eastAsia"/>
            <w:lang w:eastAsia="zh-CN"/>
          </w:rPr>
          <w:t>(二)、市场拓展方案</w:t>
        </w:r>
        <w:r>
          <w:tab/>
        </w:r>
        <w:r>
          <w:fldChar w:fldCharType="begin"/>
        </w:r>
        <w:r>
          <w:instrText xml:space="preserve"> PAGEREF _Toc17837 \h </w:instrText>
        </w:r>
        <w:r>
          <w:fldChar w:fldCharType="separate"/>
        </w:r>
        <w:r>
          <w:t>65</w:t>
        </w:r>
        <w:r>
          <w:fldChar w:fldCharType="end"/>
        </w:r>
      </w:hyperlink>
    </w:p>
    <w:p>
      <w:pPr>
        <w:pStyle w:val="TOC1"/>
        <w:tabs>
          <w:tab w:val="right" w:leader="dot" w:pos="8306"/>
        </w:tabs>
      </w:pPr>
      <w:hyperlink w:anchor="_Toc22485" w:history="1">
        <w:r>
          <w:rPr>
            <w:rFonts w:ascii="仿宋" w:eastAsia="仿宋" w:hAnsi="仿宋" w:cs="仿宋" w:hint="eastAsia"/>
            <w:lang w:eastAsia="zh-CN"/>
          </w:rPr>
          <w:t>十三、人力资源管理与开发</w:t>
        </w:r>
        <w:r>
          <w:tab/>
        </w:r>
        <w:r>
          <w:fldChar w:fldCharType="begin"/>
        </w:r>
        <w:r>
          <w:instrText xml:space="preserve"> PAGEREF _Toc22485 \h </w:instrText>
        </w:r>
        <w:r>
          <w:fldChar w:fldCharType="separate"/>
        </w:r>
        <w:r>
          <w:t>67</w:t>
        </w:r>
        <w:r>
          <w:fldChar w:fldCharType="end"/>
        </w:r>
      </w:hyperlink>
    </w:p>
    <w:p>
      <w:pPr>
        <w:pStyle w:val="TOC2"/>
        <w:tabs>
          <w:tab w:val="right" w:leader="dot" w:pos="8306"/>
        </w:tabs>
      </w:pPr>
      <w:hyperlink w:anchor="_Toc7921" w:history="1">
        <w:r>
          <w:rPr>
            <w:rFonts w:ascii="仿宋" w:eastAsia="仿宋" w:hAnsi="仿宋" w:cs="仿宋" w:hint="eastAsia"/>
            <w:lang w:eastAsia="zh-CN"/>
          </w:rPr>
          <w:t>(一)、人力资源规划</w:t>
        </w:r>
        <w:r>
          <w:tab/>
        </w:r>
        <w:r>
          <w:fldChar w:fldCharType="begin"/>
        </w:r>
        <w:r>
          <w:instrText xml:space="preserve"> PAGEREF _Toc7921 \h </w:instrText>
        </w:r>
        <w:r>
          <w:fldChar w:fldCharType="separate"/>
        </w:r>
        <w:r>
          <w:t>67</w:t>
        </w:r>
        <w:r>
          <w:fldChar w:fldCharType="end"/>
        </w:r>
      </w:hyperlink>
    </w:p>
    <w:p>
      <w:pPr>
        <w:pStyle w:val="TOC2"/>
        <w:tabs>
          <w:tab w:val="right" w:leader="dot" w:pos="8306"/>
        </w:tabs>
      </w:pPr>
      <w:hyperlink w:anchor="_Toc13078" w:history="1">
        <w:r>
          <w:rPr>
            <w:rFonts w:ascii="仿宋" w:eastAsia="仿宋" w:hAnsi="仿宋" w:cs="仿宋" w:hint="eastAsia"/>
            <w:lang w:eastAsia="zh-CN"/>
          </w:rPr>
          <w:t>(二)、人力资源开发与培训</w:t>
        </w:r>
        <w:r>
          <w:tab/>
        </w:r>
        <w:r>
          <w:fldChar w:fldCharType="begin"/>
        </w:r>
        <w:r>
          <w:instrText xml:space="preserve"> PAGEREF _Toc13078 \h </w:instrText>
        </w:r>
        <w:r>
          <w:fldChar w:fldCharType="separate"/>
        </w:r>
        <w:r>
          <w:t>68</w:t>
        </w:r>
        <w:r>
          <w:fldChar w:fldCharType="end"/>
        </w:r>
      </w:hyperlink>
    </w:p>
    <w:p>
      <w:pPr>
        <w:pStyle w:val="TOC1"/>
        <w:tabs>
          <w:tab w:val="right" w:leader="dot" w:pos="8306"/>
        </w:tabs>
      </w:pPr>
      <w:hyperlink w:anchor="_Toc21423" w:history="1">
        <w:r>
          <w:rPr>
            <w:rFonts w:ascii="仿宋" w:eastAsia="仿宋" w:hAnsi="仿宋" w:cs="仿宋" w:hint="eastAsia"/>
            <w:lang w:eastAsia="zh-CN"/>
          </w:rPr>
          <w:t>十四、产业协同与集群发展</w:t>
        </w:r>
        <w:r>
          <w:tab/>
        </w:r>
        <w:r>
          <w:fldChar w:fldCharType="begin"/>
        </w:r>
        <w:r>
          <w:instrText xml:space="preserve"> PAGEREF _Toc21423 \h </w:instrText>
        </w:r>
        <w:r>
          <w:fldChar w:fldCharType="separate"/>
        </w:r>
        <w:r>
          <w:t>71</w:t>
        </w:r>
        <w:r>
          <w:fldChar w:fldCharType="end"/>
        </w:r>
      </w:hyperlink>
    </w:p>
    <w:p>
      <w:pPr>
        <w:pStyle w:val="TOC2"/>
        <w:tabs>
          <w:tab w:val="right" w:leader="dot" w:pos="8306"/>
        </w:tabs>
      </w:pPr>
      <w:hyperlink w:anchor="_Toc20089" w:history="1">
        <w:r>
          <w:rPr>
            <w:rFonts w:ascii="仿宋" w:eastAsia="仿宋" w:hAnsi="仿宋" w:cs="仿宋" w:hint="eastAsia"/>
            <w:lang w:eastAsia="zh-CN"/>
          </w:rPr>
          <w:t>(一)、产业协同机制建设</w:t>
        </w:r>
        <w:r>
          <w:tab/>
        </w:r>
        <w:r>
          <w:fldChar w:fldCharType="begin"/>
        </w:r>
        <w:r>
          <w:instrText xml:space="preserve"> PAGEREF _Toc20089 \h </w:instrText>
        </w:r>
        <w:r>
          <w:fldChar w:fldCharType="separate"/>
        </w:r>
        <w:r>
          <w:t>71</w:t>
        </w:r>
        <w:r>
          <w:fldChar w:fldCharType="end"/>
        </w:r>
      </w:hyperlink>
    </w:p>
    <w:p>
      <w:pPr>
        <w:pStyle w:val="TOC2"/>
        <w:tabs>
          <w:tab w:val="right" w:leader="dot" w:pos="8306"/>
        </w:tabs>
      </w:pPr>
      <w:hyperlink w:anchor="_Toc11597" w:history="1">
        <w:r>
          <w:rPr>
            <w:rFonts w:ascii="仿宋" w:eastAsia="仿宋" w:hAnsi="仿宋" w:cs="仿宋" w:hint="eastAsia"/>
            <w:lang w:eastAsia="zh-CN"/>
          </w:rPr>
          <w:t>(二)、产业集群培育与发展</w:t>
        </w:r>
        <w:r>
          <w:tab/>
        </w:r>
        <w:r>
          <w:fldChar w:fldCharType="begin"/>
        </w:r>
        <w:r>
          <w:instrText xml:space="preserve"> PAGEREF _Toc11597 \h </w:instrText>
        </w:r>
        <w:r>
          <w:fldChar w:fldCharType="separate"/>
        </w:r>
        <w:r>
          <w:t>72</w:t>
        </w:r>
        <w:r>
          <w:fldChar w:fldCharType="end"/>
        </w:r>
      </w:hyperlink>
    </w:p>
    <w:p>
      <w:pPr>
        <w:pStyle w:val="TOC1"/>
        <w:tabs>
          <w:tab w:val="right" w:leader="dot" w:pos="8306"/>
        </w:tabs>
      </w:pPr>
      <w:hyperlink w:anchor="_Toc13417" w:history="1">
        <w:r>
          <w:rPr>
            <w:rFonts w:ascii="仿宋" w:eastAsia="仿宋" w:hAnsi="仿宋" w:cs="仿宋" w:hint="eastAsia"/>
            <w:lang w:eastAsia="zh-CN"/>
          </w:rPr>
          <w:t>十五、企业合规与伦理</w:t>
        </w:r>
        <w:r>
          <w:tab/>
        </w:r>
        <w:r>
          <w:fldChar w:fldCharType="begin"/>
        </w:r>
        <w:r>
          <w:instrText xml:space="preserve"> PAGEREF _Toc13417 \h </w:instrText>
        </w:r>
        <w:r>
          <w:fldChar w:fldCharType="separate"/>
        </w:r>
        <w:r>
          <w:t>73</w:t>
        </w:r>
        <w:r>
          <w:fldChar w:fldCharType="end"/>
        </w:r>
      </w:hyperlink>
    </w:p>
    <w:p>
      <w:pPr>
        <w:pStyle w:val="TOC2"/>
        <w:tabs>
          <w:tab w:val="right" w:leader="dot" w:pos="8306"/>
        </w:tabs>
      </w:pPr>
      <w:hyperlink w:anchor="_Toc16571" w:history="1">
        <w:r>
          <w:rPr>
            <w:rFonts w:ascii="仿宋" w:eastAsia="仿宋" w:hAnsi="仿宋" w:cs="仿宋" w:hint="eastAsia"/>
            <w:lang w:eastAsia="zh-CN"/>
          </w:rPr>
          <w:t>(一)、合规政策与程序</w:t>
        </w:r>
        <w:r>
          <w:tab/>
        </w:r>
        <w:r>
          <w:fldChar w:fldCharType="begin"/>
        </w:r>
        <w:r>
          <w:instrText xml:space="preserve"> PAGEREF _Toc16571 \h </w:instrText>
        </w:r>
        <w:r>
          <w:fldChar w:fldCharType="separate"/>
        </w:r>
        <w:r>
          <w:t>73</w:t>
        </w:r>
        <w:r>
          <w:fldChar w:fldCharType="end"/>
        </w:r>
      </w:hyperlink>
    </w:p>
    <w:p>
      <w:pPr>
        <w:pStyle w:val="TOC2"/>
        <w:tabs>
          <w:tab w:val="right" w:leader="dot" w:pos="8306"/>
        </w:tabs>
      </w:pPr>
      <w:hyperlink w:anchor="_Toc20866" w:history="1">
        <w:r>
          <w:rPr>
            <w:rFonts w:ascii="仿宋" w:eastAsia="仿宋" w:hAnsi="仿宋" w:cs="仿宋" w:hint="eastAsia"/>
            <w:lang w:eastAsia="zh-CN"/>
          </w:rPr>
          <w:t>(二)、伦理规范与培训</w:t>
        </w:r>
        <w:r>
          <w:tab/>
        </w:r>
        <w:r>
          <w:fldChar w:fldCharType="begin"/>
        </w:r>
        <w:r>
          <w:instrText xml:space="preserve"> PAGEREF _Toc20866 \h </w:instrText>
        </w:r>
        <w:r>
          <w:fldChar w:fldCharType="separate"/>
        </w:r>
        <w:r>
          <w:t>74</w:t>
        </w:r>
        <w:r>
          <w:fldChar w:fldCharType="end"/>
        </w:r>
      </w:hyperlink>
    </w:p>
    <w:p>
      <w:pPr>
        <w:pStyle w:val="TOC2"/>
        <w:tabs>
          <w:tab w:val="right" w:leader="dot" w:pos="8306"/>
        </w:tabs>
      </w:pPr>
      <w:hyperlink w:anchor="_Toc28139" w:history="1">
        <w:r>
          <w:rPr>
            <w:rFonts w:ascii="仿宋" w:eastAsia="仿宋" w:hAnsi="仿宋" w:cs="仿宋" w:hint="eastAsia"/>
            <w:lang w:eastAsia="zh-CN"/>
          </w:rPr>
          <w:t>(三)、合规风险评估</w:t>
        </w:r>
        <w:r>
          <w:tab/>
        </w:r>
        <w:r>
          <w:fldChar w:fldCharType="begin"/>
        </w:r>
        <w:r>
          <w:instrText xml:space="preserve"> PAGEREF _Toc28139 \h </w:instrText>
        </w:r>
        <w:r>
          <w:fldChar w:fldCharType="separate"/>
        </w:r>
        <w:r>
          <w:t>75</w:t>
        </w:r>
        <w:r>
          <w:fldChar w:fldCharType="end"/>
        </w:r>
      </w:hyperlink>
    </w:p>
    <w:p>
      <w:pPr>
        <w:pStyle w:val="TOC2"/>
        <w:tabs>
          <w:tab w:val="right" w:leader="dot" w:pos="8306"/>
        </w:tabs>
      </w:pPr>
      <w:hyperlink w:anchor="_Toc7333" w:history="1">
        <w:r>
          <w:rPr>
            <w:rFonts w:ascii="仿宋" w:eastAsia="仿宋" w:hAnsi="仿宋" w:cs="仿宋" w:hint="eastAsia"/>
            <w:lang w:eastAsia="zh-CN"/>
          </w:rPr>
          <w:t>(四)、合规监督与执行</w:t>
        </w:r>
        <w:r>
          <w:tab/>
        </w:r>
        <w:r>
          <w:fldChar w:fldCharType="begin"/>
        </w:r>
        <w:r>
          <w:instrText xml:space="preserve"> PAGEREF _Toc7333 \h </w:instrText>
        </w:r>
        <w:r>
          <w:fldChar w:fldCharType="separate"/>
        </w:r>
        <w:r>
          <w:t>76</w:t>
        </w:r>
        <w:r>
          <w:fldChar w:fldCharType="end"/>
        </w:r>
      </w:hyperlink>
    </w:p>
    <w:p>
      <w:pPr>
        <w:pStyle w:val="TOC1"/>
        <w:tabs>
          <w:tab w:val="right" w:leader="dot" w:pos="8306"/>
        </w:tabs>
      </w:pPr>
      <w:hyperlink w:anchor="_Toc29703" w:history="1">
        <w:r>
          <w:rPr>
            <w:rFonts w:ascii="仿宋" w:eastAsia="仿宋" w:hAnsi="仿宋" w:cs="仿宋" w:hint="eastAsia"/>
            <w:lang w:eastAsia="zh-CN"/>
          </w:rPr>
          <w:t>十六、法律法规与政策遵循</w:t>
        </w:r>
        <w:r>
          <w:tab/>
        </w:r>
        <w:r>
          <w:fldChar w:fldCharType="begin"/>
        </w:r>
        <w:r>
          <w:instrText xml:space="preserve"> PAGEREF _Toc29703 \h </w:instrText>
        </w:r>
        <w:r>
          <w:fldChar w:fldCharType="separate"/>
        </w:r>
        <w:r>
          <w:t>77</w:t>
        </w:r>
        <w:r>
          <w:fldChar w:fldCharType="end"/>
        </w:r>
      </w:hyperlink>
    </w:p>
    <w:p>
      <w:pPr>
        <w:pStyle w:val="TOC2"/>
        <w:tabs>
          <w:tab w:val="right" w:leader="dot" w:pos="8306"/>
        </w:tabs>
      </w:pPr>
      <w:hyperlink w:anchor="_Toc13537" w:history="1">
        <w:r>
          <w:rPr>
            <w:rFonts w:ascii="仿宋" w:eastAsia="仿宋" w:hAnsi="仿宋" w:cs="仿宋" w:hint="eastAsia"/>
            <w:lang w:eastAsia="zh-CN"/>
          </w:rPr>
          <w:t>(一)、法律法规遵守</w:t>
        </w:r>
        <w:r>
          <w:tab/>
        </w:r>
        <w:r>
          <w:fldChar w:fldCharType="begin"/>
        </w:r>
        <w:r>
          <w:instrText xml:space="preserve"> PAGEREF _Toc13537 \h </w:instrText>
        </w:r>
        <w:r>
          <w:fldChar w:fldCharType="separate"/>
        </w:r>
        <w:r>
          <w:t>77</w:t>
        </w:r>
        <w:r>
          <w:fldChar w:fldCharType="end"/>
        </w:r>
      </w:hyperlink>
    </w:p>
    <w:p>
      <w:pPr>
        <w:pStyle w:val="TOC2"/>
        <w:tabs>
          <w:tab w:val="right" w:leader="dot" w:pos="8306"/>
        </w:tabs>
      </w:pPr>
      <w:hyperlink w:anchor="_Toc2121" w:history="1">
        <w:r>
          <w:rPr>
            <w:rFonts w:ascii="仿宋" w:eastAsia="仿宋" w:hAnsi="仿宋" w:cs="仿宋" w:hint="eastAsia"/>
            <w:lang w:eastAsia="zh-CN"/>
          </w:rPr>
          <w:t>(二)、政策导向与利用</w:t>
        </w:r>
        <w:r>
          <w:tab/>
        </w:r>
        <w:r>
          <w:fldChar w:fldCharType="begin"/>
        </w:r>
        <w:r>
          <w:instrText xml:space="preserve"> PAGEREF _Toc2121 \h </w:instrText>
        </w:r>
        <w:r>
          <w:fldChar w:fldCharType="separate"/>
        </w:r>
        <w:r>
          <w:t>78</w:t>
        </w:r>
        <w:r>
          <w:fldChar w:fldCharType="end"/>
        </w:r>
      </w:hyperlink>
    </w:p>
    <w:p>
      <w:pPr>
        <w:pStyle w:val="TOC1"/>
        <w:tabs>
          <w:tab w:val="right" w:leader="dot" w:pos="8306"/>
        </w:tabs>
      </w:pPr>
      <w:hyperlink w:anchor="_Toc19295" w:history="1">
        <w:r>
          <w:rPr>
            <w:rFonts w:ascii="仿宋" w:eastAsia="仿宋" w:hAnsi="仿宋" w:cs="仿宋" w:hint="eastAsia"/>
            <w:lang w:eastAsia="zh-CN"/>
          </w:rPr>
          <w:t>十七、设施与设备管理</w:t>
        </w:r>
        <w:r>
          <w:tab/>
        </w:r>
        <w:r>
          <w:fldChar w:fldCharType="begin"/>
        </w:r>
        <w:r>
          <w:instrText xml:space="preserve"> PAGEREF _Toc19295 \h </w:instrText>
        </w:r>
        <w:r>
          <w:fldChar w:fldCharType="separate"/>
        </w:r>
        <w:r>
          <w:t>79</w:t>
        </w:r>
        <w:r>
          <w:fldChar w:fldCharType="end"/>
        </w:r>
      </w:hyperlink>
    </w:p>
    <w:p>
      <w:pPr>
        <w:pStyle w:val="TOC2"/>
        <w:tabs>
          <w:tab w:val="right" w:leader="dot" w:pos="8306"/>
        </w:tabs>
      </w:pPr>
      <w:hyperlink w:anchor="_Toc3234" w:history="1">
        <w:r>
          <w:rPr>
            <w:rFonts w:ascii="仿宋" w:eastAsia="仿宋" w:hAnsi="仿宋" w:cs="仿宋" w:hint="eastAsia"/>
            <w:lang w:eastAsia="zh-CN"/>
          </w:rPr>
          <w:t>(一)、设施规划与配置</w:t>
        </w:r>
        <w:r>
          <w:tab/>
        </w:r>
        <w:r>
          <w:fldChar w:fldCharType="begin"/>
        </w:r>
        <w:r>
          <w:instrText xml:space="preserve"> PAGEREF _Toc3234 \h </w:instrText>
        </w:r>
        <w:r>
          <w:fldChar w:fldCharType="separate"/>
        </w:r>
        <w:r>
          <w:t>79</w:t>
        </w:r>
        <w:r>
          <w:fldChar w:fldCharType="end"/>
        </w:r>
      </w:hyperlink>
    </w:p>
    <w:p>
      <w:pPr>
        <w:pStyle w:val="TOC2"/>
        <w:tabs>
          <w:tab w:val="right" w:leader="dot" w:pos="8306"/>
        </w:tabs>
      </w:pPr>
      <w:hyperlink w:anchor="_Toc8692" w:history="1">
        <w:r>
          <w:rPr>
            <w:rFonts w:ascii="仿宋" w:eastAsia="仿宋" w:hAnsi="仿宋" w:cs="仿宋" w:hint="eastAsia"/>
            <w:lang w:eastAsia="zh-CN"/>
          </w:rPr>
          <w:t>(二)、设备采购与维护管理</w:t>
        </w:r>
        <w:r>
          <w:tab/>
        </w:r>
        <w:r>
          <w:fldChar w:fldCharType="begin"/>
        </w:r>
        <w:r>
          <w:instrText xml:space="preserve"> PAGEREF _Toc8692 \h </w:instrText>
        </w:r>
        <w:r>
          <w:fldChar w:fldCharType="separate"/>
        </w:r>
        <w:r>
          <w:t>80</w:t>
        </w:r>
        <w:r>
          <w:fldChar w:fldCharType="end"/>
        </w:r>
      </w:hyperlink>
    </w:p>
    <w:p>
      <w:pPr>
        <w:pStyle w:val="TOC2"/>
        <w:tabs>
          <w:tab w:val="right" w:leader="dot" w:pos="8306"/>
        </w:tabs>
      </w:pPr>
      <w:hyperlink w:anchor="_Toc11418" w:history="1">
        <w:r>
          <w:rPr>
            <w:rFonts w:ascii="仿宋" w:eastAsia="仿宋" w:hAnsi="仿宋" w:cs="仿宋" w:hint="eastAsia"/>
            <w:lang w:eastAsia="zh-CN"/>
          </w:rPr>
          <w:t>(三)、设施设备升级策略</w:t>
        </w:r>
        <w:r>
          <w:tab/>
        </w:r>
        <w:r>
          <w:fldChar w:fldCharType="begin"/>
        </w:r>
        <w:r>
          <w:instrText xml:space="preserve"> PAGEREF _Toc11418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8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9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直接收益：假设设施环境计算机自动控制设备项目的产品或服务年销售收入为XX万元。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81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若设施环境计算机自动控制设备项目成功推广新型环保产品，比如采用可回收材料的包装，可能会激发消费者对可持续产品的需求。这种需求的增长可能迫使整个行业转向更环保的产品设计和生产方法。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72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70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设施环境计算机自动控制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设施环境计算机自动控制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设施环境计算机自动控制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1634"/>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4649"/>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7485"/>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https://d.book118.com/765004044241011110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66288"/>
    <w:rsid w:val="44A662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5004044241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2024-02-03T16:57:00Z</dcterms:created>
  <dcterms:modified xsi:type="dcterms:W3CDTF">2024-02-03T16:57:27Z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D40FC1409D934D54883664915FFADFCB_11</vt:lpwstr>
  </property>
  <property fmtid="{D5CDD505-2E9C-101B-9397-08002B2CF9AE}" pid="3" name="KSOProductBuildVer">
    <vt:lpwstr>2052-12.1.0.16250</vt:lpwstr>
  </property>
</Properties>
</file>