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D7FD5">
        <w:rPr>
          <w:rFonts w:ascii="微软雅黑" w:eastAsia="微软雅黑" w:hAnsi="微软雅黑"/>
          <w:b/>
          <w:sz w:val="28"/>
          <w:szCs w:val="28"/>
        </w:rPr>
        <w:t>融资租赁合同举例(16篇)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D7FD5">
        <w:rPr>
          <w:rFonts w:ascii="微软雅黑" w:eastAsia="微软雅黑" w:hAnsi="微软雅黑"/>
          <w:sz w:val="24"/>
          <w:szCs w:val="24"/>
        </w:rPr>
        <w:t xml:space="preserve">    融资租赁合同举例篇一</w:t>
        <w:br/>
        <w:t xml:space="preserve">    合同签订日期：_________________________________</w:t>
        <w:br/>
        <w:t xml:space="preserve">    合同签订地点：_________________________________</w:t>
        <w:br/>
        <w:t xml:space="preserve">    出租人（以下称甲方）：_________________________</w:t>
        <w:br/>
        <w:t xml:space="preserve">    地址：________________   邮政编码：____________</w:t>
        <w:br/>
        <w:t xml:space="preserve">    法定代表人：__________   电传：________________</w:t>
        <w:br/>
        <w:t xml:space="preserve">    </w:t>
      </w:r>
      <w:r w:rsidR="000D7FD5">
        <w:rPr>
          <w:rFonts w:ascii="微软雅黑" w:eastAsia="微软雅黑" w:hAnsi="微软雅黑"/>
          <w:sz w:val="24"/>
          <w:szCs w:val="24"/>
        </w:rPr>
        <w:t>l    电话：____</w:t>
      </w:r>
      <w:r w:rsidR="000D7FD5">
        <w:rPr>
          <w:rFonts w:ascii="微软雅黑" w:eastAsia="微软雅黑" w:hAnsi="微软雅黑"/>
          <w:sz w:val="24"/>
          <w:szCs w:val="24"/>
        </w:rPr>
        <w:t>____________   开户银行：____________</w:t>
        <w:br/>
        <w:t xml:space="preserve">    传真：________________   账号：________________</w:t>
        <w:br/>
        <w:t xml:space="preserve">    电挂：________________</w:t>
        <w:br/>
        <w:t xml:space="preserve">    第一条租赁物件</w:t>
        <w:br/>
        <w:t xml:space="preserve">    甲方根据乙方的要求及乙方的自主选定，以租给乙方为目的，为乙方融资购买附表第（1）项所记载的物件（以下简称租赁物件）租于乙方，乙方则向甲方承租并使用该物件。</w:t>
        <w:br/>
        <w:t xml:space="preserve">    第二条租赁期间</w:t>
        <w:br/>
        <w:t xml:space="preserve">    租赁物件如附表第（5）项</w:t>
      </w:r>
      <w:r w:rsidR="000D7FD5">
        <w:rPr>
          <w:rFonts w:ascii="微软雅黑" w:eastAsia="微软雅黑" w:hAnsi="微软雅黑"/>
          <w:sz w:val="24"/>
          <w:szCs w:val="24"/>
        </w:rPr>
        <w:t>所记载，并以合同第五条第一款所规定的乙方签收提单</w:t>
      </w:r>
      <w:r w:rsidR="000D7FD5">
        <w:rPr>
          <w:rFonts w:ascii="微软雅黑" w:eastAsia="微软雅黑" w:hAnsi="微软雅黑"/>
          <w:sz w:val="24"/>
          <w:szCs w:val="24"/>
        </w:rPr>
        <w:t>日为起租日或以本合同第五条第二款所规定的甲方寄出提单日为起租日。</w:t>
        <w:br/>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第三条租金</w:t>
        <w:br/>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1.甲方为乙方融资购买租赁物件，乙方承担租赁物件须向甲方支付租金，租金及其给付时间、地点、币种和次数，均按附表第（9）项的规定。</w:t>
        <w:br/>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0D7FD5">
        <w:rPr>
          <w:rFonts w:ascii="微软雅黑" w:eastAsia="微软雅黑" w:hAnsi="微软雅黑"/>
          <w:sz w:val="24"/>
          <w:szCs w:val="24"/>
        </w:rPr>
        <w:t xml:space="preserve"> 2.前款租金是根据附表第（7）项所记载的概算成本（以下简称概算成本）计算的。但租赁物件起租之日，当实际成本与概算成本有出入的，以实际成本为准，租金按实际成本相应计算。</w:t>
        <w:br/>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3.前款的实际成本，是</w:t>
      </w:r>
      <w:r w:rsidR="000D7FD5">
        <w:rPr>
          <w:rFonts w:ascii="微软雅黑" w:eastAsia="微软雅黑" w:hAnsi="微软雅黑"/>
          <w:sz w:val="24"/>
          <w:szCs w:val="24"/>
        </w:rPr>
        <w:t>指甲方为购买租赁物件和向乙方交货以外汇和人民币分别所支付的全部金额、</w:t>
      </w:r>
      <w:r w:rsidR="000D7FD5">
        <w:rPr>
          <w:rFonts w:ascii="微软雅黑" w:eastAsia="微软雅黑" w:hAnsi="微软雅黑"/>
          <w:sz w:val="24"/>
          <w:szCs w:val="24"/>
        </w:rPr>
        <w:t>费用及其利息的合计数（其利息</w:t>
      </w:r>
      <w:r w:rsidR="000D7FD5">
        <w:rPr>
          <w:rFonts w:ascii="微软雅黑" w:eastAsia="微软雅黑" w:hAnsi="微软雅黑"/>
          <w:sz w:val="24"/>
          <w:szCs w:val="24"/>
        </w:rPr>
        <w:t>均从甲方支付或实际负担之日至租赁物件起租日，以外币______％_______/年的利率和人民币______％_______/年的利率计算）。</w:t>
        <w:br/>
        <w:t xml:space="preserve">    4.根据本条款2、3款，当实际成本与概算成本有出入时，甲方向乙方提供《租赁物件实际成本计算书》及《实际租金表》，向乙方通知实际成本的金额和以实际成本为准，对附表第（8）、（9）、（10）、（11）和（12）项的调整，乙方承认上述的调整，</w:t>
      </w:r>
      <w:r w:rsidR="000D7FD5">
        <w:rPr>
          <w:rFonts w:ascii="微软雅黑" w:eastAsia="微软雅黑" w:hAnsi="微软雅黑"/>
          <w:sz w:val="24"/>
          <w:szCs w:val="24"/>
        </w:rPr>
        <w:t>该调整不属于合同的变更或修改，且不论租赁物件使用与否，乙方都以《实际租金表》中载明</w:t>
      </w:r>
      <w:r w:rsidR="000D7FD5">
        <w:rPr>
          <w:rFonts w:ascii="微软雅黑" w:eastAsia="微软雅黑" w:hAnsi="微软雅黑"/>
          <w:sz w:val="24"/>
          <w:szCs w:val="24"/>
        </w:rPr>
        <w:t>的日期、金额和币种等向甲方支付租金。</w:t>
        <w:br/>
        <w:t xml:space="preserve">    第四条租赁</w:t>
      </w:r>
      <w:r w:rsidR="000D7FD5">
        <w:rPr>
          <w:rFonts w:ascii="微软雅黑" w:eastAsia="微软雅黑" w:hAnsi="微软雅黑"/>
          <w:sz w:val="24"/>
          <w:szCs w:val="24"/>
        </w:rPr>
        <w:t>物件的购买</w:t>
        <w:br/>
        <w:t xml:space="preserve">    1.乙方根据自己的需要，通过调查卖方的信用力，自主选定租赁物件及卖方。乙方对租赁物件的名称、规格、型号、性能、质量、数量、技术服务及服务内容、品质、技术保证及价格条款、交货时间等享有全部的决定权，并直接与卖方商定，乙方对自行的决定及选定负全部责任，甲方根据乙方的选定与要求与卖方签订购买合同，乙方同意并确认附表第（1）项所记</w:t>
      </w:r>
      <w:r w:rsidR="000D7FD5">
        <w:rPr>
          <w:rFonts w:ascii="微软雅黑" w:eastAsia="微软雅黑" w:hAnsi="微软雅黑"/>
          <w:sz w:val="24"/>
          <w:szCs w:val="24"/>
        </w:rPr>
        <w:t>载的购买合同的全部条款，并在购买合同上签字。</w:t>
        <w:br/>
        <w:t xml:space="preserve">    2.乙方须向甲方提供甲方认为必要的各种批准或</w:t>
      </w:r>
      <w:r w:rsidR="000D7FD5">
        <w:rPr>
          <w:rFonts w:ascii="微软雅黑" w:eastAsia="微软雅黑" w:hAnsi="微软雅黑"/>
          <w:sz w:val="24"/>
          <w:szCs w:val="24"/>
        </w:rPr>
        <w:t>许可证明。</w:t>
        <w:br/>
        <w:t xml:space="preserve">    3.甲方负责筹措购买租赁物件所需的资金，并根据购货合同，办理各项</w:t>
      </w:r>
      <w:r w:rsidR="000D7FD5">
        <w:rPr>
          <w:rFonts w:ascii="微软雅黑" w:eastAsia="微软雅黑" w:hAnsi="微软雅黑"/>
          <w:sz w:val="24"/>
          <w:szCs w:val="24"/>
        </w:rPr>
        <w:t>有关的进口手续。</w:t>
        <w:br/>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000D7FD5">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https://d.book118.com/765013144003011113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0D7FD5"/>
    <w:rsid w:val="006007CE"/>
    <w:rsid w:val="00707240"/>
    <w:rsid w:val="008636A4"/>
    <w:rsid w:val="00B440BA"/>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6501314400301111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6739</Words>
  <Characters>38415</Characters>
  <Application>Microsoft Office Word</Application>
  <DocSecurity>0</DocSecurity>
  <Lines>320</Lines>
  <Paragraphs>90</Paragraphs>
  <ScaleCrop>false</ScaleCrop>
  <Company/>
  <LinksUpToDate>false</LinksUpToDate>
  <CharactersWithSpaces>45064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