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r>
        <w:t>2、以下哪项是以整个构筑物为对象，而规定人工、机械与材料的耗用量及其费用标准。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3、以下的功能以解决局部地区交通，以服务功能为主的是（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>【答案】：C</w:t>
      </w:r>
      <w:r>
        <w:t xml:space="preserve"> </w:t>
      </w:r>
    </w:p>
    <w:p>
      <w:r>
        <w:t>5、下列不属于桥梁附属结构的是（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 xml:space="preserve">【答案】：A </w:t>
      </w:r>
    </w:p>
    <w:p>
      <w:r>
        <w:t>6、用于收集路面雨水的雨水口有平入式、（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r>
        <w:t>8、受弯构件是指（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r>
        <w:t>9、城市桥梁按上部结构的行车道位置可分为（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10、以交通功能为主，连接城市各主要分区的干路的是（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>11、由一个已知高程的水准点开始观测，顺序测量若干待测点，最后回到原来开始的水准点的路线是（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r>
        <w:t>12、下列雨水口的间距符合要求的是（　　　）。</w:t>
        <w:br/>
        <w:t>A.5m</w:t>
        <w:br/>
        <w:t>B.15m</w:t>
        <w:br/>
        <w:t>C.30m</w:t>
        <w:br/>
        <w:t>D.60m</w:t>
        <w:br/>
        <w:br/>
        <w:t xml:space="preserve">【答案】：C </w:t>
      </w:r>
    </w:p>
    <w:p>
      <w:r>
        <w:t>13、劳动消耗定额又称（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r>
        <w:t>14、当管道内径大于700mm时，可按管道井段数量抽样选取（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>【答案】：D</w:t>
      </w:r>
      <w:r>
        <w:t xml:space="preserve"> </w:t>
      </w:r>
    </w:p>
    <w:p>
      <w:r>
        <w:t>16、起保障行人交通安全和保证人车分流的作用的是（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r>
        <w:t>17、我国城市燃气管道按压力进行分类，低压燃气管道输气压力P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 xml:space="preserve">【答案】：B </w:t>
      </w:r>
    </w:p>
    <w:p>
      <w:r>
        <w:t>18、下列交通方式既可作为中小城市轨道交通网络的主干线，也可作为大城市轨道交通网络的补充的是（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>【答案】：A</w:t>
      </w:r>
      <w:r>
        <w:t xml:space="preserve"> </w:t>
      </w:r>
    </w:p>
    <w:p>
      <w:r>
        <w:t>20、下列哪项属于车道宽度的范围。（　　　）。</w:t>
        <w:br/>
        <w:t>A.3.5m</w:t>
        <w:br/>
        <w:t>B.3m</w:t>
        <w:br/>
        <w:t>C.3.8m</w:t>
        <w:br/>
        <w:t>D.4m</w:t>
        <w:br/>
        <w:br/>
        <w:t xml:space="preserve">【答案】：A </w:t>
      </w:r>
    </w:p>
    <w:p>
      <w:r>
        <w:t>21、花境布置形式以（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r>
        <w:t>22、在普通混凝土中，轴心受拉及小偏心受拉杆件（如桁架和拱的拉杆）的纵向受力钢筋不得采用（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23、与素混凝土梁相比，适量配筋的钢混凝土梁的承载力和抵抗开裂的能力（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>【答案】：B</w:t>
      </w:r>
      <w:r>
        <w:t xml:space="preserve"> </w:t>
      </w:r>
    </w:p>
    <w:p>
      <w:r>
        <w:t>24、排水沟断面尺寸一般为（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25、下列有关工程量计算错误的是（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r>
        <w:t>26、水准测量的目的是（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27、管线平面布置的次序一般是：从道路红线向中心线方向依次为（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C.电气、电信、供热、中水、给水、燃气、雨水、污水</w:t>
        <w:br/>
        <w:t>D.电气、电信、燃气、中水、给水、供热、雨水、污水</w:t>
        <w:br/>
        <w:br/>
        <w:t>【答案】：A</w:t>
      </w:r>
      <w:r>
        <w:t xml:space="preserve"> </w:t>
      </w:r>
    </w:p>
    <w:p>
      <w:r>
        <w:t>28、支撑结构挡土的应力传递路径（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29、计算市政管网工程量时，管道外防腐面积的计算公式为：管道外防腐面积=（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 xml:space="preserve">【答案】：B </w:t>
      </w:r>
    </w:p>
    <w:p>
      <w:r>
        <w:t>30、当市政管线交叉敷设时，自地面向地下竖向的排列顺序一般为（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>【答案】：D</w:t>
      </w:r>
      <w:r>
        <w:t xml:space="preserve"> </w:t>
      </w:r>
    </w:p>
    <w:p>
      <w:r>
        <w:t>32、工程造价作为项目决策的依据与项目筹集资金的依据，体现了工程造价的（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33、钢尺的尺长误差对距离测量产生的影响属于（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>【答案】：B</w:t>
      </w:r>
      <w:r>
        <w:t xml:space="preserve"> </w:t>
      </w:r>
    </w:p>
    <w:p>
      <w:r>
        <w:t>35、某站水准测量时，由A点向B点进行测量，测得A、B两点之间的高差为0.506m，且B水准尺的读数为2.376m，A点高程为16.520m，则A点水准尺的读数与B点高程分别为（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36、水深在3m以内，流速小于1.5m/s，河床土渗水性较小时，可筑（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37、桥梁所受的作用中，汽车撞击作用属于（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r>
        <w:t>38、当电线电压为330KV时，树木至架空电线净距的最小水平距离是（　　　）。</w:t>
        <w:br/>
        <w:t>A.1m</w:t>
        <w:br/>
        <w:t>B.2m</w:t>
        <w:br/>
        <w:t>C.3.5m</w:t>
        <w:br/>
        <w:t>D.4m</w:t>
        <w:br/>
        <w:br/>
        <w:t xml:space="preserve">【答案】：D </w:t>
      </w:r>
    </w:p>
    <w:p>
      <w:r>
        <w:t>39、设Ha=15.032m，Hb=14.729m，hba=（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r>
        <w:t>40、城市给水管道主要基础类型不包括（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>【答案】：C</w:t>
      </w:r>
      <w:r>
        <w:t xml:space="preserve"> </w:t>
      </w:r>
    </w:p>
    <w:p>
      <w:r>
        <w:t>42、桥梁所受的荷载作用中，汽车荷载属于（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43、从水准测量的原理可以看出，水准测量必需的仪器和工具是（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 xml:space="preserve">【答案】：C </w:t>
      </w:r>
    </w:p>
    <w:p>
      <w:r>
        <w:t>44、随着科学技术水平和管理水平的提高，社会生产力的水平也必然会提高，原有定额不能使用生产发展时，定额授权部门根据新的情况对定额进行修订和补充，这体现了定额的（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>【答案】：A</w:t>
      </w:r>
      <w:r>
        <w:t xml:space="preserve"> </w:t>
      </w:r>
    </w:p>
    <w:p>
      <w:r>
        <w:t>46、正确选定沟槽的（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r>
        <w:t>47、考虑到自行车和其他非机动车的爬坡能力，下列哪项纵坡坡度符合要求（　　　）。</w:t>
        <w:br/>
        <w:t>A.1.5%</w:t>
        <w:br/>
        <w:t>B.2.0%</w:t>
        <w:br/>
        <w:t>C.2.5%</w:t>
        <w:br/>
        <w:t>D.3.0%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>48、线路中心距离一般建筑物小于（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r>
        <w:t>49、定额编制时使用平均先进水平的是（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50、施工项目管理的主体是（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 xml:space="preserve">【答案】：A </w:t>
      </w:r>
    </w:p>
    <w:p>
      <w:r>
        <w:t>51、整体式现浇钢筋混凝土池体结构施工流程（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52、自动安平水准仪的特点是（　　　）使视线水平。</w:t>
        <w:br/>
        <w:t>A.用安平补偿器代替管水准器</w:t>
        <w:br/>
        <w:t>B.用安平补偿器代替圆水准器</w:t>
        <w:br/>
        <w:t>C.用安平补偿器和管水准器</w:t>
        <w:br/>
        <w:t>D.用圆水准器和管水准器</w:t>
        <w:br/>
        <w:br/>
        <w:t>【答案】：A</w:t>
      </w:r>
      <w:r>
        <w:t xml:space="preserve"> </w:t>
      </w:r>
    </w:p>
    <w:p>
      <w:r>
        <w:t>53、以下哪项既是企业编制施工组织设计的依据，又是企业编制施工作业计划的依据。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54、装配式预应力混凝土简支T形梁桥常用跨径为（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r>
        <w:t>55、某城市道路路面结构分别为石灰土底基层、水泥稳定碎石基层，底基层面积为950㎡，基层顶面面积为900㎡，则基层的养生面积应为（　　　）㎡。</w:t>
        <w:br/>
        <w:t>A.900</w:t>
        <w:br/>
        <w:t>B.950</w:t>
        <w:br/>
        <w:t>C.1800</w:t>
        <w:br/>
        <w:t>D.1900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>【答案】：C</w:t>
      </w:r>
      <w:r>
        <w:t xml:space="preserve"> </w:t>
      </w:r>
    </w:p>
    <w:p>
      <w:r>
        <w:t>57、按《城市桥梁设计规范》（CJJ1-2011）规定，桥梁按单跨跨径Lk和跨径总长L分为四类，属于中桥的是（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r>
        <w:t>58、盖挖逆作法的施工顺序（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>【答案】：C</w:t>
      </w:r>
      <w:r>
        <w:t xml:space="preserve"> </w:t>
      </w:r>
    </w:p>
    <w:p>
      <w:r>
        <w:t>60、当比值小于（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r>
        <w:t>61、桥梁所受的荷载作用中，预加应力属于（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r>
        <w:t>62、下列说法错误的是（　　　）。</w:t>
        <w:br/>
        <w:t>A.沿同一直线，以同样大小的力拉车，对车产生的运动效果一样</w:t>
        <w:br/>
        <w:t>B.在刚体的原力系上加上或去掉一个平衡力系，不会改变刚体的运动状态</w:t>
        <w:br/>
        <w:t>C.力的可传性原理只适合研究物体的外效应</w:t>
        <w:br/>
        <w:t>D.对于所有物体，力的三要素可改为：力的大小、方向和作用线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63、磨耗层又称为（　　　）。</w:t>
        <w:br/>
        <w:t>A.路面结构层</w:t>
        <w:br/>
        <w:t>B.表面层</w:t>
        <w:br/>
        <w:t>C.基层</w:t>
        <w:br/>
        <w:t>D.垫层</w:t>
        <w:br/>
        <w:br/>
        <w:t>【答案】：B</w:t>
      </w:r>
      <w:r>
        <w:t xml:space="preserve"> </w:t>
      </w:r>
    </w:p>
    <w:p>
      <w:r>
        <w:t>64、钢筋混凝土结构中要求钢筋有足够的保护层厚度是因为（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65、道路上的井室必须使用（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r>
        <w:t>66、（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67、下列选项中，不属于城镇道路街面设施的是（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>【答案】：B</w:t>
      </w:r>
      <w:r>
        <w:t xml:space="preserve"> </w:t>
      </w:r>
    </w:p>
    <w:p>
      <w:r>
        <w:t>68、以集散交通的功能为主，兼有服务功能的是（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69、进货质量应核验产品出厂三证，下列不属于三证的是（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r>
        <w:t>70、如果测设点附近地面平坦，量距方便且控制点离测设点不超过一尺段，要确定该平面位置，最优化方案为（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71、桥涵工程中，桩基工程量计算时，“按桩长度（包括桩尖长度）乘以桩横断面面积，再减去空心部分体积计算”的是（　　　）。</w:t>
        <w:br/>
        <w:t>A.钢筋混凝土方桩</w:t>
        <w:br/>
        <w:t>B.预制桩</w:t>
        <w:br/>
        <w:t>C.钢筋混凝土管桩</w:t>
        <w:br/>
        <w:t>D.钢管桩</w:t>
        <w:br/>
        <w:br/>
        <w:t>【答案】：C</w:t>
      </w:r>
      <w:r>
        <w:t xml:space="preserve"> </w:t>
      </w:r>
    </w:p>
    <w:p>
      <w:r>
        <w:t>72、柔性路面在荷载作用下的力学特性是（　　　）。</w:t>
        <w:br/>
        <w:t>A.弯沉变形较大，结构抗弯拉强度较低</w:t>
        <w:br/>
        <w:t>B.弯沉变形较大，结构抗弯拉强度较高</w:t>
        <w:br/>
        <w:t>C.弯沉变形较小，结构抗弯拉强度较低</w:t>
        <w:br/>
        <w:t>D.弯沉变形较小，结构抗弯拉强度较低</w:t>
        <w:br/>
        <w:br/>
        <w:t xml:space="preserve">【答案】：A </w:t>
      </w:r>
    </w:p>
    <w:p>
      <w:r>
        <w:t>73、在一地面平坦、无经纬仪的建筑场地，放样点位应选用（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74、非承重侧模板在混凝土强度能保证拆模时不损坏表面及棱角，一般以混凝土强度达到（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 xml:space="preserve">【答案】：C </w:t>
      </w:r>
    </w:p>
    <w:p>
      <w:r>
        <w:t>75、当受弯构件剪力设计值V＜0.7ftbh0时（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r>
        <w:t>76、适用于胶结松散的砾、卵石层的下沉方法（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r>
        <w:t>77、路缘石背后应（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>78、水准仪视线高等于（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r>
        <w:t>79、测设的三项基本工作是（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80、车场库内线应采用（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r>
        <w:t>81、交通标线应采用线宽为（　　　）mm的虚线或实线表示。</w:t>
        <w:br/>
        <w:t>A.1~2</w:t>
        <w:br/>
        <w:t>B.2~3</w:t>
        <w:br/>
        <w:t>C.2~4</w:t>
        <w:br/>
        <w:t>D.4~6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>82、一个完整的尺寸所包含的四个基本要素是（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 xml:space="preserve">【答案】：B </w:t>
      </w:r>
    </w:p>
    <w:p>
      <w:r>
        <w:t>83、城市给水管道工程中，橡胶圈接口不适用于（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84、当路面结构破损严重，或纵、横坡需作较大调整时，宜采用（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r>
        <w:t>85、线路测量中，（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>【答案】：D</w:t>
      </w:r>
      <w:r>
        <w:t xml:space="preserve"> </w:t>
      </w:r>
    </w:p>
    <w:p>
      <w:r>
        <w:t>87、DS3水准仪，数字3表示的意义是每公里往返测高差中数的（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r>
        <w:t>88、下列（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89、点A（20、15、10）在点B（15、10、15）的（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>【答案】：A</w:t>
      </w:r>
      <w:r>
        <w:t xml:space="preserve"> </w:t>
      </w:r>
    </w:p>
    <w:p>
      <w:r>
        <w:t>91、城市轨道交通地面正线宜采用（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r>
        <w:t>92、拱桥的制作可以产生（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93、轨道一般采用的标准轨距是（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94、在桥墩上连续，在桥孔中中断，线路在桥孔内过渡到另一根梁上的梁式桥，称为（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>【答案】：D</w:t>
      </w:r>
      <w:r>
        <w:t xml:space="preserve"> </w:t>
      </w:r>
    </w:p>
    <w:p>
      <w:r>
        <w:t>95、（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r>
        <w:t>96、不属于洞口土体加固主要方法的是（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97、不同的材料制成的市政管道，其管径的表示方法也不同，下列属于球墨铸铁管、铸铁管等管材管径的表示方法的是（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98、项目是由一组有起止时间的、相互协调的受控活动所组成的特定过程。其具有的共同特征中，下列选项不正确的是（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>【答案】：C</w:t>
      </w:r>
      <w:r>
        <w:t xml:space="preserve"> </w:t>
      </w:r>
    </w:p>
    <w:p>
      <w:r>
        <w:t>99、根据地下水量大小、基坑平面形状及水泵能力，集水井每隔（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100、下列不属于柔性管道失效由变形造成的有（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 xml:space="preserve">【答案】：B </w:t>
      </w:r>
    </w:p>
    <w:p>
      <w:r>
        <w:t>101、转动物镜对光螺旋的目的是（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102、资源管理以实现（　　　）和成本节约为目标。</w:t>
        <w:br/>
        <w:t>A.资源最少配置、动态控制</w:t>
        <w:br/>
        <w:t>B.资源优化配置、静态控制</w:t>
        <w:br/>
        <w:t>C.资源最多配置、动态控制</w:t>
        <w:br/>
        <w:t>D.资源优化配置、动态控制</w:t>
        <w:br/>
        <w:br/>
        <w:t>【答案】：D</w:t>
      </w:r>
      <w:r>
        <w:t xml:space="preserve"> </w:t>
      </w:r>
    </w:p>
    <w:p>
      <w:r>
        <w:t>103、用角度交会法测设点的平面位置所需的测设数据是（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 xml:space="preserve">【答案】：C </w:t>
      </w:r>
    </w:p>
    <w:p>
      <w:r>
        <w:t>104、常用来减少或消除交叉口冲突点的方法不包括（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r>
        <w:t>105、采用HDPE膜防渗技术的核心是（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>【答案】：C</w:t>
      </w:r>
      <w:r>
        <w:t xml:space="preserve"> </w:t>
      </w:r>
    </w:p>
    <w:p>
      <w:r>
        <w:t>107、道路路面边缘距乔木中心平面距离不小于（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【答案】：A </w:t>
      </w:r>
    </w:p>
    <w:p>
      <w:r>
        <w:t>108、预制构件应按设计位置起吊，曲梁宜采用（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109、关于柔性接口说法正确的是（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110、桥梁的高程控制测量，一般在路线（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>【答案】：B</w:t>
      </w:r>
      <w:r>
        <w:t xml:space="preserve"> </w:t>
      </w:r>
    </w:p>
    <w:p>
      <w:r>
        <w:t>111、施工项目管理工作的主要内容是（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r>
        <w:t>112、行道树与机动车交叉口的最小距离为（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r>
        <w:t>113、不属于常用沟槽支撑形式的是（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114、人行道路面边缘距乔木中心平面距离不小于（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>【答案】：B</w:t>
      </w:r>
      <w:r>
        <w:t xml:space="preserve"> </w:t>
      </w:r>
    </w:p>
    <w:p>
      <w:r>
        <w:t>115、路基边坡的坡度m值对路基稳定其中重要的作用，下列说法正确的是（　　　）。</w:t>
        <w:br/>
        <w:t>A.m值越大，边坡越陡，稳定性越差</w:t>
        <w:br/>
        <w:t>B.m值越大，边坡越缓，稳定性越好</w:t>
        <w:br/>
        <w:t>C.m值越小，边坡越缓，稳定性越差</w:t>
        <w:br/>
        <w:t>D.边坡坡度越缓越好</w:t>
        <w:br/>
        <w:br/>
        <w:t xml:space="preserve">【答案】：B </w:t>
      </w:r>
    </w:p>
    <w:p>
      <w:r>
        <w:t>116、为确保测距成果的精度，一般进行（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 xml:space="preserve">【答案】：B </w:t>
      </w:r>
    </w:p>
    <w:p>
      <w:r>
        <w:t>117、市政管网工程量计算中，计算规则“管外径×3.142×设计长度”表达的是（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</w:p>
    <w:p>
      <w:r>
        <w:t>118、自动安平水准仪精平时用的是（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>【答案】：A</w:t>
      </w:r>
      <w:r>
        <w:t xml:space="preserve"> </w:t>
      </w:r>
    </w:p>
    <w:p>
      <w:r>
        <w:t>119、市政供热管网一般有蒸汽管网和热水管网两种形式，需要用热水管网的是（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 xml:space="preserve">【答案】：B </w:t>
      </w:r>
    </w:p>
    <w:p>
      <w:r>
        <w:t>120、施工测量的精度最终体现在（　　　）。</w:t>
        <w:br/>
        <w:t>A.测量仪器的精度</w:t>
        <w:br/>
        <w:t>B.施工点位的精度</w:t>
        <w:br/>
        <w:t>C.测量规范的精度要求</w:t>
        <w:br/>
        <w:t>D.观测者的技术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  <w:r>
        <w:t>121、由中心向外辐射路线，四周以环路沟通的路网方式是（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r>
        <w:t>122、同时倾斜于三个投影面的直线称为（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 xml:space="preserve">【答案】：C </w:t>
      </w:r>
    </w:p>
    <w:p>
      <w:r>
        <w:t>123、下列说法错误的是（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r>
        <w:t>124、混凝土管适用于（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  <w:r>
        <w:t>125、在竖向荷载作用下无水平反力的结构时（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r>
        <w:t>126、市政工程施工现场应采用封闭管理。在市区内，围挡应高于（　　　）。</w:t>
        <w:br/>
        <w:t>A.1.8m</w:t>
        <w:br/>
        <w:t>B.2.0m</w:t>
        <w:br/>
        <w:t>C.2.5m</w:t>
        <w:br/>
        <w:t>D.3.0m</w:t>
        <w:br/>
        <w:br/>
        <w:t xml:space="preserve">【答案】：C </w:t>
      </w:r>
    </w:p>
    <w:p>
      <w:r>
        <w:t>127、缘石平箅式雨水口适用于（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r>
        <w:t>128、下列材料可作为柔性基层的是（　　　）。</w:t>
        <w:br/>
        <w:t>A.水泥稳定类</w:t>
        <w:br/>
        <w:t>B.石灰稳定类</w:t>
        <w:br/>
        <w:t>C.二灰稳定类</w:t>
        <w:br/>
        <w:t>D.沥青稳定碎层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  <w:r>
        <w:t>129、下列不属于盖挖法的优点的是（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130、下列跨径适用于实心板桥的是（　　　）。</w:t>
        <w:br/>
        <w:t>A.4m</w:t>
        <w:br/>
        <w:t>B.8m</w:t>
        <w:br/>
        <w:t>C.12m</w:t>
        <w:br/>
        <w:t>D.15m</w:t>
        <w:br/>
        <w:br/>
        <w:t xml:space="preserve">【答案】：B </w:t>
      </w:r>
    </w:p>
    <w:p>
      <w:r>
        <w:t>131、根据接口的弹性，不属于管道接口形式的是（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132、重力流排水管道铺设的顺序是（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133、低碳钢是指含碳量（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 xml:space="preserve">【答案】：A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https://d.book118.com/765040031222011121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65040031222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