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汽车试验设备项目计划设计方案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36" w:history="1">
        <w:r>
          <w:rPr>
            <w:rFonts w:ascii="仿宋" w:eastAsia="仿宋" w:hAnsi="仿宋" w:cs="仿宋" w:hint="eastAsia"/>
            <w:lang w:eastAsia="zh-CN"/>
          </w:rPr>
          <w:t>序言</w:t>
        </w:r>
        <w:r>
          <w:tab/>
        </w:r>
        <w:r>
          <w:fldChar w:fldCharType="begin"/>
        </w:r>
        <w:r>
          <w:instrText xml:space="preserve"> PAGEREF _Toc19136 \h </w:instrText>
        </w:r>
        <w:r>
          <w:fldChar w:fldCharType="separate"/>
        </w:r>
        <w:r>
          <w:t>3</w:t>
        </w:r>
        <w:r>
          <w:fldChar w:fldCharType="end"/>
        </w:r>
      </w:hyperlink>
    </w:p>
    <w:p>
      <w:pPr>
        <w:pStyle w:val="TOC1"/>
        <w:tabs>
          <w:tab w:val="right" w:leader="dot" w:pos="8306"/>
        </w:tabs>
      </w:pPr>
      <w:hyperlink w:anchor="_Toc4548" w:history="1">
        <w:r>
          <w:rPr>
            <w:rFonts w:ascii="仿宋" w:eastAsia="仿宋" w:hAnsi="仿宋" w:cs="仿宋" w:hint="eastAsia"/>
            <w:lang w:eastAsia="zh-CN"/>
          </w:rPr>
          <w:t>一、汽车试验设备项目危机管理</w:t>
        </w:r>
        <w:r>
          <w:tab/>
        </w:r>
        <w:r>
          <w:fldChar w:fldCharType="begin"/>
        </w:r>
        <w:r>
          <w:instrText xml:space="preserve"> PAGEREF _Toc4548 \h </w:instrText>
        </w:r>
        <w:r>
          <w:fldChar w:fldCharType="separate"/>
        </w:r>
        <w:r>
          <w:t>3</w:t>
        </w:r>
        <w:r>
          <w:fldChar w:fldCharType="end"/>
        </w:r>
      </w:hyperlink>
    </w:p>
    <w:p>
      <w:pPr>
        <w:pStyle w:val="TOC2"/>
        <w:tabs>
          <w:tab w:val="right" w:leader="dot" w:pos="8306"/>
        </w:tabs>
      </w:pPr>
      <w:hyperlink w:anchor="_Toc9698" w:history="1">
        <w:r>
          <w:rPr>
            <w:rFonts w:ascii="仿宋" w:eastAsia="仿宋" w:hAnsi="仿宋" w:cs="仿宋" w:hint="eastAsia"/>
            <w:lang w:eastAsia="zh-CN"/>
          </w:rPr>
          <w:t>(一)、危机预警与识别</w:t>
        </w:r>
        <w:r>
          <w:tab/>
        </w:r>
        <w:r>
          <w:fldChar w:fldCharType="begin"/>
        </w:r>
        <w:r>
          <w:instrText xml:space="preserve"> PAGEREF _Toc9698 \h </w:instrText>
        </w:r>
        <w:r>
          <w:fldChar w:fldCharType="separate"/>
        </w:r>
        <w:r>
          <w:t>3</w:t>
        </w:r>
        <w:r>
          <w:fldChar w:fldCharType="end"/>
        </w:r>
      </w:hyperlink>
    </w:p>
    <w:p>
      <w:pPr>
        <w:pStyle w:val="TOC2"/>
        <w:tabs>
          <w:tab w:val="right" w:leader="dot" w:pos="8306"/>
        </w:tabs>
      </w:pPr>
      <w:hyperlink w:anchor="_Toc3961" w:history="1">
        <w:r>
          <w:rPr>
            <w:rFonts w:ascii="仿宋" w:eastAsia="仿宋" w:hAnsi="仿宋" w:cs="仿宋" w:hint="eastAsia"/>
            <w:lang w:eastAsia="zh-CN"/>
          </w:rPr>
          <w:t>(二)、危机应对与恢复</w:t>
        </w:r>
        <w:r>
          <w:tab/>
        </w:r>
        <w:r>
          <w:fldChar w:fldCharType="begin"/>
        </w:r>
        <w:r>
          <w:instrText xml:space="preserve"> PAGEREF _Toc3961 \h </w:instrText>
        </w:r>
        <w:r>
          <w:fldChar w:fldCharType="separate"/>
        </w:r>
        <w:r>
          <w:t>4</w:t>
        </w:r>
        <w:r>
          <w:fldChar w:fldCharType="end"/>
        </w:r>
      </w:hyperlink>
    </w:p>
    <w:p>
      <w:pPr>
        <w:pStyle w:val="TOC1"/>
        <w:tabs>
          <w:tab w:val="right" w:leader="dot" w:pos="8306"/>
        </w:tabs>
      </w:pPr>
      <w:hyperlink w:anchor="_Toc31882" w:history="1">
        <w:r>
          <w:rPr>
            <w:rFonts w:ascii="仿宋" w:eastAsia="仿宋" w:hAnsi="仿宋" w:cs="仿宋" w:hint="eastAsia"/>
            <w:lang w:eastAsia="zh-CN"/>
          </w:rPr>
          <w:t>二、汽车试验设备项目土建工程</w:t>
        </w:r>
        <w:r>
          <w:tab/>
        </w:r>
        <w:r>
          <w:fldChar w:fldCharType="begin"/>
        </w:r>
        <w:r>
          <w:instrText xml:space="preserve"> PAGEREF _Toc31882 \h </w:instrText>
        </w:r>
        <w:r>
          <w:fldChar w:fldCharType="separate"/>
        </w:r>
        <w:r>
          <w:t>5</w:t>
        </w:r>
        <w:r>
          <w:fldChar w:fldCharType="end"/>
        </w:r>
      </w:hyperlink>
    </w:p>
    <w:p>
      <w:pPr>
        <w:pStyle w:val="TOC2"/>
        <w:tabs>
          <w:tab w:val="right" w:leader="dot" w:pos="8306"/>
        </w:tabs>
      </w:pPr>
      <w:hyperlink w:anchor="_Toc9412" w:history="1">
        <w:r>
          <w:rPr>
            <w:rFonts w:ascii="仿宋" w:eastAsia="仿宋" w:hAnsi="仿宋" w:cs="仿宋" w:hint="eastAsia"/>
            <w:lang w:eastAsia="zh-CN"/>
          </w:rPr>
          <w:t>(一)、建筑工程设计原则</w:t>
        </w:r>
        <w:r>
          <w:tab/>
        </w:r>
        <w:r>
          <w:fldChar w:fldCharType="begin"/>
        </w:r>
        <w:r>
          <w:instrText xml:space="preserve"> PAGEREF _Toc9412 \h </w:instrText>
        </w:r>
        <w:r>
          <w:fldChar w:fldCharType="separate"/>
        </w:r>
        <w:r>
          <w:t>5</w:t>
        </w:r>
        <w:r>
          <w:fldChar w:fldCharType="end"/>
        </w:r>
      </w:hyperlink>
    </w:p>
    <w:p>
      <w:pPr>
        <w:pStyle w:val="TOC2"/>
        <w:tabs>
          <w:tab w:val="right" w:leader="dot" w:pos="8306"/>
        </w:tabs>
      </w:pPr>
      <w:hyperlink w:anchor="_Toc22274" w:history="1">
        <w:r>
          <w:rPr>
            <w:rFonts w:ascii="仿宋" w:eastAsia="仿宋" w:hAnsi="仿宋" w:cs="仿宋" w:hint="eastAsia"/>
            <w:lang w:eastAsia="zh-CN"/>
          </w:rPr>
          <w:t>(二)、土建工程设计年限及安全等级</w:t>
        </w:r>
        <w:r>
          <w:tab/>
        </w:r>
        <w:r>
          <w:fldChar w:fldCharType="begin"/>
        </w:r>
        <w:r>
          <w:instrText xml:space="preserve"> PAGEREF _Toc22274 \h </w:instrText>
        </w:r>
        <w:r>
          <w:fldChar w:fldCharType="separate"/>
        </w:r>
        <w:r>
          <w:t>7</w:t>
        </w:r>
        <w:r>
          <w:fldChar w:fldCharType="end"/>
        </w:r>
      </w:hyperlink>
    </w:p>
    <w:p>
      <w:pPr>
        <w:pStyle w:val="TOC2"/>
        <w:tabs>
          <w:tab w:val="right" w:leader="dot" w:pos="8306"/>
        </w:tabs>
      </w:pPr>
      <w:hyperlink w:anchor="_Toc5114" w:history="1">
        <w:r>
          <w:rPr>
            <w:rFonts w:ascii="仿宋" w:eastAsia="仿宋" w:hAnsi="仿宋" w:cs="仿宋" w:hint="eastAsia"/>
            <w:lang w:eastAsia="zh-CN"/>
          </w:rPr>
          <w:t>(三)、建筑工程设计总体要求</w:t>
        </w:r>
        <w:r>
          <w:tab/>
        </w:r>
        <w:r>
          <w:fldChar w:fldCharType="begin"/>
        </w:r>
        <w:r>
          <w:instrText xml:space="preserve"> PAGEREF _Toc5114 \h </w:instrText>
        </w:r>
        <w:r>
          <w:fldChar w:fldCharType="separate"/>
        </w:r>
        <w:r>
          <w:t>8</w:t>
        </w:r>
        <w:r>
          <w:fldChar w:fldCharType="end"/>
        </w:r>
      </w:hyperlink>
    </w:p>
    <w:p>
      <w:pPr>
        <w:pStyle w:val="TOC2"/>
        <w:tabs>
          <w:tab w:val="right" w:leader="dot" w:pos="8306"/>
        </w:tabs>
      </w:pPr>
      <w:hyperlink w:anchor="_Toc9390" w:history="1">
        <w:r>
          <w:rPr>
            <w:rFonts w:ascii="仿宋" w:eastAsia="仿宋" w:hAnsi="仿宋" w:cs="仿宋" w:hint="eastAsia"/>
            <w:lang w:eastAsia="zh-CN"/>
          </w:rPr>
          <w:t>(四)、土建工程建设指标</w:t>
        </w:r>
        <w:r>
          <w:tab/>
        </w:r>
        <w:r>
          <w:fldChar w:fldCharType="begin"/>
        </w:r>
        <w:r>
          <w:instrText xml:space="preserve"> PAGEREF _Toc9390 \h </w:instrText>
        </w:r>
        <w:r>
          <w:fldChar w:fldCharType="separate"/>
        </w:r>
        <w:r>
          <w:t>8</w:t>
        </w:r>
        <w:r>
          <w:fldChar w:fldCharType="end"/>
        </w:r>
      </w:hyperlink>
    </w:p>
    <w:p>
      <w:pPr>
        <w:pStyle w:val="TOC1"/>
        <w:tabs>
          <w:tab w:val="right" w:leader="dot" w:pos="8306"/>
        </w:tabs>
      </w:pPr>
      <w:hyperlink w:anchor="_Toc5034" w:history="1">
        <w:r>
          <w:rPr>
            <w:rFonts w:ascii="仿宋" w:eastAsia="仿宋" w:hAnsi="仿宋" w:cs="仿宋" w:hint="eastAsia"/>
            <w:lang w:eastAsia="zh-CN"/>
          </w:rPr>
          <w:t>三、汽车试验设备项目文档管理</w:t>
        </w:r>
        <w:r>
          <w:tab/>
        </w:r>
        <w:r>
          <w:fldChar w:fldCharType="begin"/>
        </w:r>
        <w:r>
          <w:instrText xml:space="preserve"> PAGEREF _Toc5034 \h </w:instrText>
        </w:r>
        <w:r>
          <w:fldChar w:fldCharType="separate"/>
        </w:r>
        <w:r>
          <w:t>9</w:t>
        </w:r>
        <w:r>
          <w:fldChar w:fldCharType="end"/>
        </w:r>
      </w:hyperlink>
    </w:p>
    <w:p>
      <w:pPr>
        <w:pStyle w:val="TOC2"/>
        <w:tabs>
          <w:tab w:val="right" w:leader="dot" w:pos="8306"/>
        </w:tabs>
      </w:pPr>
      <w:hyperlink w:anchor="_Toc15260" w:history="1">
        <w:r>
          <w:rPr>
            <w:rFonts w:ascii="仿宋" w:eastAsia="仿宋" w:hAnsi="仿宋" w:cs="仿宋" w:hint="eastAsia"/>
            <w:lang w:eastAsia="zh-CN"/>
          </w:rPr>
          <w:t>(一)、文档编制与审查</w:t>
        </w:r>
        <w:r>
          <w:tab/>
        </w:r>
        <w:r>
          <w:fldChar w:fldCharType="begin"/>
        </w:r>
        <w:r>
          <w:instrText xml:space="preserve"> PAGEREF _Toc15260 \h </w:instrText>
        </w:r>
        <w:r>
          <w:fldChar w:fldCharType="separate"/>
        </w:r>
        <w:r>
          <w:t>9</w:t>
        </w:r>
        <w:r>
          <w:fldChar w:fldCharType="end"/>
        </w:r>
      </w:hyperlink>
    </w:p>
    <w:p>
      <w:pPr>
        <w:pStyle w:val="TOC2"/>
        <w:tabs>
          <w:tab w:val="right" w:leader="dot" w:pos="8306"/>
        </w:tabs>
      </w:pPr>
      <w:hyperlink w:anchor="_Toc7298" w:history="1">
        <w:r>
          <w:rPr>
            <w:rFonts w:ascii="仿宋" w:eastAsia="仿宋" w:hAnsi="仿宋" w:cs="仿宋" w:hint="eastAsia"/>
            <w:lang w:eastAsia="zh-CN"/>
          </w:rPr>
          <w:t>(二)、文档发布与分发</w:t>
        </w:r>
        <w:r>
          <w:tab/>
        </w:r>
        <w:r>
          <w:fldChar w:fldCharType="begin"/>
        </w:r>
        <w:r>
          <w:instrText xml:space="preserve"> PAGEREF _Toc7298 \h </w:instrText>
        </w:r>
        <w:r>
          <w:fldChar w:fldCharType="separate"/>
        </w:r>
        <w:r>
          <w:t>10</w:t>
        </w:r>
        <w:r>
          <w:fldChar w:fldCharType="end"/>
        </w:r>
      </w:hyperlink>
    </w:p>
    <w:p>
      <w:pPr>
        <w:pStyle w:val="TOC2"/>
        <w:tabs>
          <w:tab w:val="right" w:leader="dot" w:pos="8306"/>
        </w:tabs>
      </w:pPr>
      <w:hyperlink w:anchor="_Toc2385" w:history="1">
        <w:r>
          <w:rPr>
            <w:rFonts w:ascii="仿宋" w:eastAsia="仿宋" w:hAnsi="仿宋" w:cs="仿宋" w:hint="eastAsia"/>
            <w:lang w:eastAsia="zh-CN"/>
          </w:rPr>
          <w:t>(三)、文档存档与归档</w:t>
        </w:r>
        <w:r>
          <w:tab/>
        </w:r>
        <w:r>
          <w:fldChar w:fldCharType="begin"/>
        </w:r>
        <w:r>
          <w:instrText xml:space="preserve"> PAGEREF _Toc2385 \h </w:instrText>
        </w:r>
        <w:r>
          <w:fldChar w:fldCharType="separate"/>
        </w:r>
        <w:r>
          <w:t>11</w:t>
        </w:r>
        <w:r>
          <w:fldChar w:fldCharType="end"/>
        </w:r>
      </w:hyperlink>
    </w:p>
    <w:p>
      <w:pPr>
        <w:pStyle w:val="TOC1"/>
        <w:tabs>
          <w:tab w:val="right" w:leader="dot" w:pos="8306"/>
        </w:tabs>
      </w:pPr>
      <w:hyperlink w:anchor="_Toc1875" w:history="1">
        <w:r>
          <w:rPr>
            <w:rFonts w:ascii="仿宋" w:eastAsia="仿宋" w:hAnsi="仿宋" w:cs="仿宋" w:hint="eastAsia"/>
            <w:lang w:eastAsia="zh-CN"/>
          </w:rPr>
          <w:t>四、工艺说明</w:t>
        </w:r>
        <w:r>
          <w:tab/>
        </w:r>
        <w:r>
          <w:fldChar w:fldCharType="begin"/>
        </w:r>
        <w:r>
          <w:instrText xml:space="preserve"> PAGEREF _Toc1875 \h </w:instrText>
        </w:r>
        <w:r>
          <w:fldChar w:fldCharType="separate"/>
        </w:r>
        <w:r>
          <w:t>12</w:t>
        </w:r>
        <w:r>
          <w:fldChar w:fldCharType="end"/>
        </w:r>
      </w:hyperlink>
    </w:p>
    <w:p>
      <w:pPr>
        <w:pStyle w:val="TOC2"/>
        <w:tabs>
          <w:tab w:val="right" w:leader="dot" w:pos="8306"/>
        </w:tabs>
      </w:pPr>
      <w:hyperlink w:anchor="_Toc10029" w:history="1">
        <w:r>
          <w:rPr>
            <w:rFonts w:ascii="仿宋" w:eastAsia="仿宋" w:hAnsi="仿宋" w:cs="仿宋" w:hint="eastAsia"/>
            <w:lang w:eastAsia="zh-CN"/>
          </w:rPr>
          <w:t>(一)、技术管理特点</w:t>
        </w:r>
        <w:r>
          <w:tab/>
        </w:r>
        <w:r>
          <w:fldChar w:fldCharType="begin"/>
        </w:r>
        <w:r>
          <w:instrText xml:space="preserve"> PAGEREF _Toc10029 \h </w:instrText>
        </w:r>
        <w:r>
          <w:fldChar w:fldCharType="separate"/>
        </w:r>
        <w:r>
          <w:t>12</w:t>
        </w:r>
        <w:r>
          <w:fldChar w:fldCharType="end"/>
        </w:r>
      </w:hyperlink>
    </w:p>
    <w:p>
      <w:pPr>
        <w:pStyle w:val="TOC2"/>
        <w:tabs>
          <w:tab w:val="right" w:leader="dot" w:pos="8306"/>
        </w:tabs>
      </w:pPr>
      <w:hyperlink w:anchor="_Toc1135" w:history="1">
        <w:r>
          <w:rPr>
            <w:rFonts w:ascii="仿宋" w:eastAsia="仿宋" w:hAnsi="仿宋" w:cs="仿宋" w:hint="eastAsia"/>
            <w:lang w:eastAsia="zh-CN"/>
          </w:rPr>
          <w:t>(二)、汽车试验设备项目工艺技术设计方案</w:t>
        </w:r>
        <w:r>
          <w:tab/>
        </w:r>
        <w:r>
          <w:fldChar w:fldCharType="begin"/>
        </w:r>
        <w:r>
          <w:instrText xml:space="preserve"> PAGEREF _Toc1135 \h </w:instrText>
        </w:r>
        <w:r>
          <w:fldChar w:fldCharType="separate"/>
        </w:r>
        <w:r>
          <w:t>13</w:t>
        </w:r>
        <w:r>
          <w:fldChar w:fldCharType="end"/>
        </w:r>
      </w:hyperlink>
    </w:p>
    <w:p>
      <w:pPr>
        <w:pStyle w:val="TOC2"/>
        <w:tabs>
          <w:tab w:val="right" w:leader="dot" w:pos="8306"/>
        </w:tabs>
      </w:pPr>
      <w:hyperlink w:anchor="_Toc22249" w:history="1">
        <w:r>
          <w:rPr>
            <w:rFonts w:ascii="仿宋" w:eastAsia="仿宋" w:hAnsi="仿宋" w:cs="仿宋" w:hint="eastAsia"/>
            <w:lang w:eastAsia="zh-CN"/>
          </w:rPr>
          <w:t>(三)、设备选型方案</w:t>
        </w:r>
        <w:r>
          <w:tab/>
        </w:r>
        <w:r>
          <w:fldChar w:fldCharType="begin"/>
        </w:r>
        <w:r>
          <w:instrText xml:space="preserve"> PAGEREF _Toc22249 \h </w:instrText>
        </w:r>
        <w:r>
          <w:fldChar w:fldCharType="separate"/>
        </w:r>
        <w:r>
          <w:t>15</w:t>
        </w:r>
        <w:r>
          <w:fldChar w:fldCharType="end"/>
        </w:r>
      </w:hyperlink>
    </w:p>
    <w:p>
      <w:pPr>
        <w:pStyle w:val="TOC1"/>
        <w:tabs>
          <w:tab w:val="right" w:leader="dot" w:pos="8306"/>
        </w:tabs>
      </w:pPr>
      <w:hyperlink w:anchor="_Toc32431" w:history="1">
        <w:r>
          <w:rPr>
            <w:rFonts w:ascii="仿宋" w:eastAsia="仿宋" w:hAnsi="仿宋" w:cs="仿宋" w:hint="eastAsia"/>
            <w:lang w:eastAsia="zh-CN"/>
          </w:rPr>
          <w:t>五、汽车试验设备项目建设背景及必要性分析</w:t>
        </w:r>
        <w:r>
          <w:tab/>
        </w:r>
        <w:r>
          <w:fldChar w:fldCharType="begin"/>
        </w:r>
        <w:r>
          <w:instrText xml:space="preserve"> PAGEREF _Toc32431 \h </w:instrText>
        </w:r>
        <w:r>
          <w:fldChar w:fldCharType="separate"/>
        </w:r>
        <w:r>
          <w:t>16</w:t>
        </w:r>
        <w:r>
          <w:fldChar w:fldCharType="end"/>
        </w:r>
      </w:hyperlink>
    </w:p>
    <w:p>
      <w:pPr>
        <w:pStyle w:val="TOC2"/>
        <w:tabs>
          <w:tab w:val="right" w:leader="dot" w:pos="8306"/>
        </w:tabs>
      </w:pPr>
      <w:hyperlink w:anchor="_Toc20464" w:history="1">
        <w:r>
          <w:rPr>
            <w:rFonts w:ascii="仿宋" w:eastAsia="仿宋" w:hAnsi="仿宋" w:cs="仿宋" w:hint="eastAsia"/>
            <w:lang w:eastAsia="zh-CN"/>
          </w:rPr>
          <w:t>(一)、汽车试验设备项目背景分析</w:t>
        </w:r>
        <w:r>
          <w:tab/>
        </w:r>
        <w:r>
          <w:fldChar w:fldCharType="begin"/>
        </w:r>
        <w:r>
          <w:instrText xml:space="preserve"> PAGEREF _Toc20464 \h </w:instrText>
        </w:r>
        <w:r>
          <w:fldChar w:fldCharType="separate"/>
        </w:r>
        <w:r>
          <w:t>16</w:t>
        </w:r>
        <w:r>
          <w:fldChar w:fldCharType="end"/>
        </w:r>
      </w:hyperlink>
    </w:p>
    <w:p>
      <w:pPr>
        <w:pStyle w:val="TOC2"/>
        <w:tabs>
          <w:tab w:val="right" w:leader="dot" w:pos="8306"/>
        </w:tabs>
      </w:pPr>
      <w:hyperlink w:anchor="_Toc20447" w:history="1">
        <w:r>
          <w:rPr>
            <w:rFonts w:ascii="仿宋" w:eastAsia="仿宋" w:hAnsi="仿宋" w:cs="仿宋" w:hint="eastAsia"/>
            <w:lang w:eastAsia="zh-CN"/>
          </w:rPr>
          <w:t>(二)、汽车试验设备项目建设必要性分析</w:t>
        </w:r>
        <w:r>
          <w:tab/>
        </w:r>
        <w:r>
          <w:fldChar w:fldCharType="begin"/>
        </w:r>
        <w:r>
          <w:instrText xml:space="preserve"> PAGEREF _Toc20447 \h </w:instrText>
        </w:r>
        <w:r>
          <w:fldChar w:fldCharType="separate"/>
        </w:r>
        <w:r>
          <w:t>18</w:t>
        </w:r>
        <w:r>
          <w:fldChar w:fldCharType="end"/>
        </w:r>
      </w:hyperlink>
    </w:p>
    <w:p>
      <w:pPr>
        <w:pStyle w:val="TOC1"/>
        <w:tabs>
          <w:tab w:val="right" w:leader="dot" w:pos="8306"/>
        </w:tabs>
      </w:pPr>
      <w:hyperlink w:anchor="_Toc19628" w:history="1">
        <w:r>
          <w:rPr>
            <w:rFonts w:ascii="仿宋" w:eastAsia="仿宋" w:hAnsi="仿宋" w:cs="仿宋" w:hint="eastAsia"/>
            <w:lang w:eastAsia="zh-CN"/>
          </w:rPr>
          <w:t>六、汽车试验设备项目绩效评估</w:t>
        </w:r>
        <w:r>
          <w:tab/>
        </w:r>
        <w:r>
          <w:fldChar w:fldCharType="begin"/>
        </w:r>
        <w:r>
          <w:instrText xml:space="preserve"> PAGEREF _Toc19628 \h </w:instrText>
        </w:r>
        <w:r>
          <w:fldChar w:fldCharType="separate"/>
        </w:r>
        <w:r>
          <w:t>19</w:t>
        </w:r>
        <w:r>
          <w:fldChar w:fldCharType="end"/>
        </w:r>
      </w:hyperlink>
    </w:p>
    <w:p>
      <w:pPr>
        <w:pStyle w:val="TOC2"/>
        <w:tabs>
          <w:tab w:val="right" w:leader="dot" w:pos="8306"/>
        </w:tabs>
      </w:pPr>
      <w:hyperlink w:anchor="_Toc6506" w:history="1">
        <w:r>
          <w:rPr>
            <w:rFonts w:ascii="仿宋" w:eastAsia="仿宋" w:hAnsi="仿宋" w:cs="仿宋" w:hint="eastAsia"/>
            <w:lang w:eastAsia="zh-CN"/>
          </w:rPr>
          <w:t>(一)、绩效评估指标</w:t>
        </w:r>
        <w:r>
          <w:tab/>
        </w:r>
        <w:r>
          <w:fldChar w:fldCharType="begin"/>
        </w:r>
        <w:r>
          <w:instrText xml:space="preserve"> PAGEREF _Toc6506 \h </w:instrText>
        </w:r>
        <w:r>
          <w:fldChar w:fldCharType="separate"/>
        </w:r>
        <w:r>
          <w:t>19</w:t>
        </w:r>
        <w:r>
          <w:fldChar w:fldCharType="end"/>
        </w:r>
      </w:hyperlink>
    </w:p>
    <w:p>
      <w:pPr>
        <w:pStyle w:val="TOC2"/>
        <w:tabs>
          <w:tab w:val="right" w:leader="dot" w:pos="8306"/>
        </w:tabs>
      </w:pPr>
      <w:hyperlink w:anchor="_Toc32501" w:history="1">
        <w:r>
          <w:rPr>
            <w:rFonts w:ascii="仿宋" w:eastAsia="仿宋" w:hAnsi="仿宋" w:cs="仿宋" w:hint="eastAsia"/>
            <w:lang w:eastAsia="zh-CN"/>
          </w:rPr>
          <w:t>(二)、绩效评估方法</w:t>
        </w:r>
        <w:r>
          <w:tab/>
        </w:r>
        <w:r>
          <w:fldChar w:fldCharType="begin"/>
        </w:r>
        <w:r>
          <w:instrText xml:space="preserve"> PAGEREF _Toc32501 \h </w:instrText>
        </w:r>
        <w:r>
          <w:fldChar w:fldCharType="separate"/>
        </w:r>
        <w:r>
          <w:t>20</w:t>
        </w:r>
        <w:r>
          <w:fldChar w:fldCharType="end"/>
        </w:r>
      </w:hyperlink>
    </w:p>
    <w:p>
      <w:pPr>
        <w:pStyle w:val="TOC2"/>
        <w:tabs>
          <w:tab w:val="right" w:leader="dot" w:pos="8306"/>
        </w:tabs>
      </w:pPr>
      <w:hyperlink w:anchor="_Toc27507" w:history="1">
        <w:r>
          <w:rPr>
            <w:rFonts w:ascii="仿宋" w:eastAsia="仿宋" w:hAnsi="仿宋" w:cs="仿宋" w:hint="eastAsia"/>
            <w:lang w:eastAsia="zh-CN"/>
          </w:rPr>
          <w:t>(三)、绩效评估周期</w:t>
        </w:r>
        <w:r>
          <w:tab/>
        </w:r>
        <w:r>
          <w:fldChar w:fldCharType="begin"/>
        </w:r>
        <w:r>
          <w:instrText xml:space="preserve"> PAGEREF _Toc27507 \h </w:instrText>
        </w:r>
        <w:r>
          <w:fldChar w:fldCharType="separate"/>
        </w:r>
        <w:r>
          <w:t>21</w:t>
        </w:r>
        <w:r>
          <w:fldChar w:fldCharType="end"/>
        </w:r>
      </w:hyperlink>
    </w:p>
    <w:p>
      <w:pPr>
        <w:pStyle w:val="TOC1"/>
        <w:tabs>
          <w:tab w:val="right" w:leader="dot" w:pos="8306"/>
        </w:tabs>
      </w:pPr>
      <w:hyperlink w:anchor="_Toc3399" w:history="1">
        <w:r>
          <w:rPr>
            <w:rFonts w:ascii="仿宋" w:eastAsia="仿宋" w:hAnsi="仿宋" w:cs="仿宋" w:hint="eastAsia"/>
            <w:lang w:eastAsia="zh-CN"/>
          </w:rPr>
          <w:t>七、汽车试验设备项目经营效益</w:t>
        </w:r>
        <w:r>
          <w:tab/>
        </w:r>
        <w:r>
          <w:fldChar w:fldCharType="begin"/>
        </w:r>
        <w:r>
          <w:instrText xml:space="preserve"> PAGEREF _Toc3399 \h </w:instrText>
        </w:r>
        <w:r>
          <w:fldChar w:fldCharType="separate"/>
        </w:r>
        <w:r>
          <w:t>22</w:t>
        </w:r>
        <w:r>
          <w:fldChar w:fldCharType="end"/>
        </w:r>
      </w:hyperlink>
    </w:p>
    <w:p>
      <w:pPr>
        <w:pStyle w:val="TOC2"/>
        <w:tabs>
          <w:tab w:val="right" w:leader="dot" w:pos="8306"/>
        </w:tabs>
      </w:pPr>
      <w:hyperlink w:anchor="_Toc30155" w:history="1">
        <w:r>
          <w:rPr>
            <w:rFonts w:ascii="仿宋" w:eastAsia="仿宋" w:hAnsi="仿宋" w:cs="仿宋" w:hint="eastAsia"/>
            <w:lang w:eastAsia="zh-CN"/>
          </w:rPr>
          <w:t>(一)、经济评价财务测算</w:t>
        </w:r>
        <w:r>
          <w:tab/>
        </w:r>
        <w:r>
          <w:fldChar w:fldCharType="begin"/>
        </w:r>
        <w:r>
          <w:instrText xml:space="preserve"> PAGEREF _Toc30155 \h </w:instrText>
        </w:r>
        <w:r>
          <w:fldChar w:fldCharType="separate"/>
        </w:r>
        <w:r>
          <w:t>22</w:t>
        </w:r>
        <w:r>
          <w:fldChar w:fldCharType="end"/>
        </w:r>
      </w:hyperlink>
    </w:p>
    <w:p>
      <w:pPr>
        <w:pStyle w:val="TOC2"/>
        <w:tabs>
          <w:tab w:val="right" w:leader="dot" w:pos="8306"/>
        </w:tabs>
      </w:pPr>
      <w:hyperlink w:anchor="_Toc1651" w:history="1">
        <w:r>
          <w:rPr>
            <w:rFonts w:ascii="仿宋" w:eastAsia="仿宋" w:hAnsi="仿宋" w:cs="仿宋" w:hint="eastAsia"/>
            <w:lang w:eastAsia="zh-CN"/>
          </w:rPr>
          <w:t>(二)、汽车试验设备项目盈利能力分析</w:t>
        </w:r>
        <w:r>
          <w:tab/>
        </w:r>
        <w:r>
          <w:fldChar w:fldCharType="begin"/>
        </w:r>
        <w:r>
          <w:instrText xml:space="preserve"> PAGEREF _Toc1651 \h </w:instrText>
        </w:r>
        <w:r>
          <w:fldChar w:fldCharType="separate"/>
        </w:r>
        <w:r>
          <w:t>23</w:t>
        </w:r>
        <w:r>
          <w:fldChar w:fldCharType="end"/>
        </w:r>
      </w:hyperlink>
    </w:p>
    <w:p>
      <w:pPr>
        <w:pStyle w:val="TOC1"/>
        <w:tabs>
          <w:tab w:val="right" w:leader="dot" w:pos="8306"/>
        </w:tabs>
      </w:pPr>
      <w:hyperlink w:anchor="_Toc6484" w:history="1">
        <w:r>
          <w:rPr>
            <w:rFonts w:ascii="仿宋" w:eastAsia="仿宋" w:hAnsi="仿宋" w:cs="仿宋" w:hint="eastAsia"/>
            <w:lang w:eastAsia="zh-CN"/>
          </w:rPr>
          <w:t>八、生产安全保护</w:t>
        </w:r>
        <w:r>
          <w:tab/>
        </w:r>
        <w:r>
          <w:fldChar w:fldCharType="begin"/>
        </w:r>
        <w:r>
          <w:instrText xml:space="preserve"> PAGEREF _Toc6484 \h </w:instrText>
        </w:r>
        <w:r>
          <w:fldChar w:fldCharType="separate"/>
        </w:r>
        <w:r>
          <w:t>24</w:t>
        </w:r>
        <w:r>
          <w:fldChar w:fldCharType="end"/>
        </w:r>
      </w:hyperlink>
    </w:p>
    <w:p>
      <w:pPr>
        <w:pStyle w:val="TOC2"/>
        <w:tabs>
          <w:tab w:val="right" w:leader="dot" w:pos="8306"/>
        </w:tabs>
      </w:pPr>
      <w:hyperlink w:anchor="_Toc26580" w:history="1">
        <w:r>
          <w:rPr>
            <w:rFonts w:ascii="仿宋" w:eastAsia="仿宋" w:hAnsi="仿宋" w:cs="仿宋" w:hint="eastAsia"/>
            <w:lang w:eastAsia="zh-CN"/>
          </w:rPr>
          <w:t>(一)、消防安全</w:t>
        </w:r>
        <w:r>
          <w:tab/>
        </w:r>
        <w:r>
          <w:fldChar w:fldCharType="begin"/>
        </w:r>
        <w:r>
          <w:instrText xml:space="preserve"> PAGEREF _Toc26580 \h </w:instrText>
        </w:r>
        <w:r>
          <w:fldChar w:fldCharType="separate"/>
        </w:r>
        <w:r>
          <w:t>24</w:t>
        </w:r>
        <w:r>
          <w:fldChar w:fldCharType="end"/>
        </w:r>
      </w:hyperlink>
    </w:p>
    <w:p>
      <w:pPr>
        <w:pStyle w:val="TOC2"/>
        <w:tabs>
          <w:tab w:val="right" w:leader="dot" w:pos="8306"/>
        </w:tabs>
      </w:pPr>
      <w:hyperlink w:anchor="_Toc9692" w:history="1">
        <w:r>
          <w:rPr>
            <w:rFonts w:ascii="仿宋" w:eastAsia="仿宋" w:hAnsi="仿宋" w:cs="仿宋" w:hint="eastAsia"/>
            <w:lang w:eastAsia="zh-CN"/>
          </w:rPr>
          <w:t>(二)、防火防爆总图布置措施</w:t>
        </w:r>
        <w:r>
          <w:tab/>
        </w:r>
        <w:r>
          <w:fldChar w:fldCharType="begin"/>
        </w:r>
        <w:r>
          <w:instrText xml:space="preserve"> PAGEREF _Toc9692 \h </w:instrText>
        </w:r>
        <w:r>
          <w:fldChar w:fldCharType="separate"/>
        </w:r>
        <w:r>
          <w:t>26</w:t>
        </w:r>
        <w:r>
          <w:fldChar w:fldCharType="end"/>
        </w:r>
      </w:hyperlink>
    </w:p>
    <w:p>
      <w:pPr>
        <w:pStyle w:val="TOC2"/>
        <w:tabs>
          <w:tab w:val="right" w:leader="dot" w:pos="8306"/>
        </w:tabs>
      </w:pPr>
      <w:hyperlink w:anchor="_Toc29279" w:history="1">
        <w:r>
          <w:rPr>
            <w:rFonts w:ascii="仿宋" w:eastAsia="仿宋" w:hAnsi="仿宋" w:cs="仿宋" w:hint="eastAsia"/>
            <w:lang w:eastAsia="zh-CN"/>
          </w:rPr>
          <w:t>(三)、自然灾害防范措施</w:t>
        </w:r>
        <w:r>
          <w:tab/>
        </w:r>
        <w:r>
          <w:fldChar w:fldCharType="begin"/>
        </w:r>
        <w:r>
          <w:instrText xml:space="preserve"> PAGEREF _Toc29279 \h </w:instrText>
        </w:r>
        <w:r>
          <w:fldChar w:fldCharType="separate"/>
        </w:r>
        <w:r>
          <w:t>27</w:t>
        </w:r>
        <w:r>
          <w:fldChar w:fldCharType="end"/>
        </w:r>
      </w:hyperlink>
    </w:p>
    <w:p>
      <w:pPr>
        <w:pStyle w:val="TOC2"/>
        <w:tabs>
          <w:tab w:val="right" w:leader="dot" w:pos="8306"/>
        </w:tabs>
      </w:pPr>
      <w:hyperlink w:anchor="_Toc12148" w:history="1">
        <w:r>
          <w:rPr>
            <w:rFonts w:ascii="仿宋" w:eastAsia="仿宋" w:hAnsi="仿宋" w:cs="仿宋" w:hint="eastAsia"/>
            <w:lang w:eastAsia="zh-CN"/>
          </w:rPr>
          <w:t>(四)、安全色及安全标志使用要求</w:t>
        </w:r>
        <w:r>
          <w:tab/>
        </w:r>
        <w:r>
          <w:fldChar w:fldCharType="begin"/>
        </w:r>
        <w:r>
          <w:instrText xml:space="preserve"> PAGEREF _Toc12148 \h </w:instrText>
        </w:r>
        <w:r>
          <w:fldChar w:fldCharType="separate"/>
        </w:r>
        <w:r>
          <w:t>28</w:t>
        </w:r>
        <w:r>
          <w:fldChar w:fldCharType="end"/>
        </w:r>
      </w:hyperlink>
    </w:p>
    <w:p>
      <w:pPr>
        <w:pStyle w:val="TOC2"/>
        <w:tabs>
          <w:tab w:val="right" w:leader="dot" w:pos="8306"/>
        </w:tabs>
      </w:pPr>
      <w:hyperlink w:anchor="_Toc11526" w:history="1">
        <w:r>
          <w:rPr>
            <w:rFonts w:ascii="仿宋" w:eastAsia="仿宋" w:hAnsi="仿宋" w:cs="仿宋" w:hint="eastAsia"/>
            <w:lang w:eastAsia="zh-CN"/>
          </w:rPr>
          <w:t>(五)、防尘防毒措施</w:t>
        </w:r>
        <w:r>
          <w:tab/>
        </w:r>
        <w:r>
          <w:fldChar w:fldCharType="begin"/>
        </w:r>
        <w:r>
          <w:instrText xml:space="preserve"> PAGEREF _Toc11526 \h </w:instrText>
        </w:r>
        <w:r>
          <w:fldChar w:fldCharType="separate"/>
        </w:r>
        <w:r>
          <w:t>29</w:t>
        </w:r>
        <w:r>
          <w:fldChar w:fldCharType="end"/>
        </w:r>
      </w:hyperlink>
    </w:p>
    <w:p>
      <w:pPr>
        <w:pStyle w:val="TOC2"/>
        <w:tabs>
          <w:tab w:val="right" w:leader="dot" w:pos="8306"/>
        </w:tabs>
      </w:pPr>
      <w:hyperlink w:anchor="_Toc32715" w:history="1">
        <w:r>
          <w:rPr>
            <w:rFonts w:ascii="仿宋" w:eastAsia="仿宋" w:hAnsi="仿宋" w:cs="仿宋" w:hint="eastAsia"/>
            <w:lang w:eastAsia="zh-CN"/>
          </w:rPr>
          <w:t>(六)、防静电、触电防护及防雷措施</w:t>
        </w:r>
        <w:r>
          <w:tab/>
        </w:r>
        <w:r>
          <w:fldChar w:fldCharType="begin"/>
        </w:r>
        <w:r>
          <w:instrText xml:space="preserve"> PAGEREF _Toc32715 \h </w:instrText>
        </w:r>
        <w:r>
          <w:fldChar w:fldCharType="separate"/>
        </w:r>
        <w:r>
          <w:t>30</w:t>
        </w:r>
        <w:r>
          <w:fldChar w:fldCharType="end"/>
        </w:r>
      </w:hyperlink>
    </w:p>
    <w:p>
      <w:pPr>
        <w:pStyle w:val="TOC2"/>
        <w:tabs>
          <w:tab w:val="right" w:leader="dot" w:pos="8306"/>
        </w:tabs>
      </w:pPr>
      <w:hyperlink w:anchor="_Toc10045" w:history="1">
        <w:r>
          <w:rPr>
            <w:rFonts w:ascii="仿宋" w:eastAsia="仿宋" w:hAnsi="仿宋" w:cs="仿宋" w:hint="eastAsia"/>
            <w:lang w:eastAsia="zh-CN"/>
          </w:rPr>
          <w:t>(七)、机械设备安全保障措施</w:t>
        </w:r>
        <w:r>
          <w:tab/>
        </w:r>
        <w:r>
          <w:fldChar w:fldCharType="begin"/>
        </w:r>
        <w:r>
          <w:instrText xml:space="preserve"> PAGEREF _Toc10045 \h </w:instrText>
        </w:r>
        <w:r>
          <w:fldChar w:fldCharType="separate"/>
        </w:r>
        <w:r>
          <w:t>31</w:t>
        </w:r>
        <w:r>
          <w:fldChar w:fldCharType="end"/>
        </w:r>
      </w:hyperlink>
    </w:p>
    <w:p>
      <w:pPr>
        <w:pStyle w:val="TOC1"/>
        <w:tabs>
          <w:tab w:val="right" w:leader="dot" w:pos="8306"/>
        </w:tabs>
      </w:pPr>
      <w:hyperlink w:anchor="_Toc2839" w:history="1">
        <w:r>
          <w:rPr>
            <w:rFonts w:ascii="仿宋" w:eastAsia="仿宋" w:hAnsi="仿宋" w:cs="仿宋" w:hint="eastAsia"/>
            <w:lang w:eastAsia="zh-CN"/>
          </w:rPr>
          <w:t>九、汽车试验设备项目社会影响</w:t>
        </w:r>
        <w:r>
          <w:tab/>
        </w:r>
        <w:r>
          <w:fldChar w:fldCharType="begin"/>
        </w:r>
        <w:r>
          <w:instrText xml:space="preserve"> PAGEREF _Toc2839 \h </w:instrText>
        </w:r>
        <w:r>
          <w:fldChar w:fldCharType="separate"/>
        </w:r>
        <w:r>
          <w:t>32</w:t>
        </w:r>
        <w:r>
          <w:fldChar w:fldCharType="end"/>
        </w:r>
      </w:hyperlink>
    </w:p>
    <w:p>
      <w:pPr>
        <w:pStyle w:val="TOC2"/>
        <w:tabs>
          <w:tab w:val="right" w:leader="dot" w:pos="8306"/>
        </w:tabs>
      </w:pPr>
      <w:hyperlink w:anchor="_Toc25767" w:history="1">
        <w:r>
          <w:rPr>
            <w:rFonts w:ascii="仿宋" w:eastAsia="仿宋" w:hAnsi="仿宋" w:cs="仿宋" w:hint="eastAsia"/>
            <w:lang w:eastAsia="zh-CN"/>
          </w:rPr>
          <w:t>(一)、社会责任与义务</w:t>
        </w:r>
        <w:r>
          <w:tab/>
        </w:r>
        <w:r>
          <w:fldChar w:fldCharType="begin"/>
        </w:r>
        <w:r>
          <w:instrText xml:space="preserve"> PAGEREF _Toc25767 \h </w:instrText>
        </w:r>
        <w:r>
          <w:fldChar w:fldCharType="separate"/>
        </w:r>
        <w:r>
          <w:t>32</w:t>
        </w:r>
        <w:r>
          <w:fldChar w:fldCharType="end"/>
        </w:r>
      </w:hyperlink>
    </w:p>
    <w:p>
      <w:pPr>
        <w:pStyle w:val="TOC2"/>
        <w:tabs>
          <w:tab w:val="right" w:leader="dot" w:pos="8306"/>
        </w:tabs>
      </w:pPr>
      <w:hyperlink w:anchor="_Toc19856" w:history="1">
        <w:r>
          <w:rPr>
            <w:rFonts w:ascii="仿宋" w:eastAsia="仿宋" w:hAnsi="仿宋" w:cs="仿宋" w:hint="eastAsia"/>
            <w:lang w:eastAsia="zh-CN"/>
          </w:rPr>
          <w:t>(二)、社会参与与沟通</w:t>
        </w:r>
        <w:r>
          <w:tab/>
        </w:r>
        <w:r>
          <w:fldChar w:fldCharType="begin"/>
        </w:r>
        <w:r>
          <w:instrText xml:space="preserve"> PAGEREF _Toc19856 \h </w:instrText>
        </w:r>
        <w:r>
          <w:fldChar w:fldCharType="separate"/>
        </w:r>
        <w:r>
          <w:t>33</w:t>
        </w:r>
        <w:r>
          <w:fldChar w:fldCharType="end"/>
        </w:r>
      </w:hyperlink>
    </w:p>
    <w:p>
      <w:pPr>
        <w:pStyle w:val="TOC1"/>
        <w:tabs>
          <w:tab w:val="right" w:leader="dot" w:pos="8306"/>
        </w:tabs>
      </w:pPr>
      <w:hyperlink w:anchor="_Toc25399" w:history="1">
        <w:r>
          <w:rPr>
            <w:rFonts w:ascii="仿宋" w:eastAsia="仿宋" w:hAnsi="仿宋" w:cs="仿宋" w:hint="eastAsia"/>
            <w:lang w:eastAsia="zh-CN"/>
          </w:rPr>
          <w:t>十、汽车试验设备项目技术管理</w:t>
        </w:r>
        <w:r>
          <w:tab/>
        </w:r>
        <w:r>
          <w:fldChar w:fldCharType="begin"/>
        </w:r>
        <w:r>
          <w:instrText xml:space="preserve"> PAGEREF _Toc25399 \h </w:instrText>
        </w:r>
        <w:r>
          <w:fldChar w:fldCharType="separate"/>
        </w:r>
        <w:r>
          <w:t>34</w:t>
        </w:r>
        <w:r>
          <w:fldChar w:fldCharType="end"/>
        </w:r>
      </w:hyperlink>
    </w:p>
    <w:p>
      <w:pPr>
        <w:pStyle w:val="TOC2"/>
        <w:tabs>
          <w:tab w:val="right" w:leader="dot" w:pos="8306"/>
        </w:tabs>
      </w:pPr>
      <w:hyperlink w:anchor="_Toc23953" w:history="1">
        <w:r>
          <w:rPr>
            <w:rFonts w:ascii="仿宋" w:eastAsia="仿宋" w:hAnsi="仿宋" w:cs="仿宋" w:hint="eastAsia"/>
            <w:lang w:eastAsia="zh-CN"/>
          </w:rPr>
          <w:t>(一)、技术方案选用方向</w:t>
        </w:r>
        <w:r>
          <w:tab/>
        </w:r>
        <w:r>
          <w:fldChar w:fldCharType="begin"/>
        </w:r>
        <w:r>
          <w:instrText xml:space="preserve"> PAGEREF _Toc23953 \h </w:instrText>
        </w:r>
        <w:r>
          <w:fldChar w:fldCharType="separate"/>
        </w:r>
        <w:r>
          <w:t>34</w:t>
        </w:r>
        <w:r>
          <w:fldChar w:fldCharType="end"/>
        </w:r>
      </w:hyperlink>
    </w:p>
    <w:p>
      <w:pPr>
        <w:pStyle w:val="TOC2"/>
        <w:tabs>
          <w:tab w:val="right" w:leader="dot" w:pos="8306"/>
        </w:tabs>
      </w:pPr>
      <w:hyperlink w:anchor="_Toc30533" w:history="1">
        <w:r>
          <w:rPr>
            <w:rFonts w:ascii="仿宋" w:eastAsia="仿宋" w:hAnsi="仿宋" w:cs="仿宋" w:hint="eastAsia"/>
            <w:lang w:eastAsia="zh-CN"/>
          </w:rPr>
          <w:t>(二)、工艺技术方案选用原则</w:t>
        </w:r>
        <w:r>
          <w:tab/>
        </w:r>
        <w:r>
          <w:fldChar w:fldCharType="begin"/>
        </w:r>
        <w:r>
          <w:instrText xml:space="preserve"> PAGEREF _Toc30533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44" w:history="1">
        <w:r>
          <w:rPr>
            <w:rFonts w:ascii="仿宋" w:eastAsia="仿宋" w:hAnsi="仿宋" w:cs="仿宋" w:hint="eastAsia"/>
            <w:lang w:eastAsia="zh-CN"/>
          </w:rPr>
          <w:t>(三)、工艺技术方案要求</w:t>
        </w:r>
        <w:r>
          <w:tab/>
        </w:r>
        <w:r>
          <w:fldChar w:fldCharType="begin"/>
        </w:r>
        <w:r>
          <w:instrText xml:space="preserve"> PAGEREF _Toc8144 \h </w:instrText>
        </w:r>
        <w:r>
          <w:fldChar w:fldCharType="separate"/>
        </w:r>
        <w:r>
          <w:t>38</w:t>
        </w:r>
        <w:r>
          <w:fldChar w:fldCharType="end"/>
        </w:r>
      </w:hyperlink>
    </w:p>
    <w:p>
      <w:pPr>
        <w:pStyle w:val="TOC1"/>
        <w:tabs>
          <w:tab w:val="right" w:leader="dot" w:pos="8306"/>
        </w:tabs>
      </w:pPr>
      <w:hyperlink w:anchor="_Toc21868" w:history="1">
        <w:r>
          <w:rPr>
            <w:rFonts w:ascii="仿宋" w:eastAsia="仿宋" w:hAnsi="仿宋" w:cs="仿宋" w:hint="eastAsia"/>
            <w:lang w:eastAsia="zh-CN"/>
          </w:rPr>
          <w:t>十一、汽车试验设备项目财务管理</w:t>
        </w:r>
        <w:r>
          <w:tab/>
        </w:r>
        <w:r>
          <w:fldChar w:fldCharType="begin"/>
        </w:r>
        <w:r>
          <w:instrText xml:space="preserve"> PAGEREF _Toc21868 \h </w:instrText>
        </w:r>
        <w:r>
          <w:fldChar w:fldCharType="separate"/>
        </w:r>
        <w:r>
          <w:t>40</w:t>
        </w:r>
        <w:r>
          <w:fldChar w:fldCharType="end"/>
        </w:r>
      </w:hyperlink>
    </w:p>
    <w:p>
      <w:pPr>
        <w:pStyle w:val="TOC2"/>
        <w:tabs>
          <w:tab w:val="right" w:leader="dot" w:pos="8306"/>
        </w:tabs>
      </w:pPr>
      <w:hyperlink w:anchor="_Toc13905" w:history="1">
        <w:r>
          <w:rPr>
            <w:rFonts w:ascii="仿宋" w:eastAsia="仿宋" w:hAnsi="仿宋" w:cs="仿宋" w:hint="eastAsia"/>
            <w:lang w:eastAsia="zh-CN"/>
          </w:rPr>
          <w:t>(一)、资金需求大</w:t>
        </w:r>
        <w:r>
          <w:tab/>
        </w:r>
        <w:r>
          <w:fldChar w:fldCharType="begin"/>
        </w:r>
        <w:r>
          <w:instrText xml:space="preserve"> PAGEREF _Toc13905 \h </w:instrText>
        </w:r>
        <w:r>
          <w:fldChar w:fldCharType="separate"/>
        </w:r>
        <w:r>
          <w:t>40</w:t>
        </w:r>
        <w:r>
          <w:fldChar w:fldCharType="end"/>
        </w:r>
      </w:hyperlink>
    </w:p>
    <w:p>
      <w:pPr>
        <w:pStyle w:val="TOC2"/>
        <w:tabs>
          <w:tab w:val="right" w:leader="dot" w:pos="8306"/>
        </w:tabs>
      </w:pPr>
      <w:hyperlink w:anchor="_Toc8232" w:history="1">
        <w:r>
          <w:rPr>
            <w:rFonts w:ascii="仿宋" w:eastAsia="仿宋" w:hAnsi="仿宋" w:cs="仿宋" w:hint="eastAsia"/>
            <w:lang w:eastAsia="zh-CN"/>
          </w:rPr>
          <w:t>(二)、研发周期长</w:t>
        </w:r>
        <w:r>
          <w:tab/>
        </w:r>
        <w:r>
          <w:fldChar w:fldCharType="begin"/>
        </w:r>
        <w:r>
          <w:instrText xml:space="preserve"> PAGEREF _Toc8232 \h </w:instrText>
        </w:r>
        <w:r>
          <w:fldChar w:fldCharType="separate"/>
        </w:r>
        <w:r>
          <w:t>41</w:t>
        </w:r>
        <w:r>
          <w:fldChar w:fldCharType="end"/>
        </w:r>
      </w:hyperlink>
    </w:p>
    <w:p>
      <w:pPr>
        <w:pStyle w:val="TOC2"/>
        <w:tabs>
          <w:tab w:val="right" w:leader="dot" w:pos="8306"/>
        </w:tabs>
      </w:pPr>
      <w:hyperlink w:anchor="_Toc18433" w:history="1">
        <w:r>
          <w:rPr>
            <w:rFonts w:ascii="仿宋" w:eastAsia="仿宋" w:hAnsi="仿宋" w:cs="仿宋" w:hint="eastAsia"/>
            <w:lang w:eastAsia="zh-CN"/>
          </w:rPr>
          <w:t>(三)、市场风险大</w:t>
        </w:r>
        <w:r>
          <w:tab/>
        </w:r>
        <w:r>
          <w:fldChar w:fldCharType="begin"/>
        </w:r>
        <w:r>
          <w:instrText xml:space="preserve"> PAGEREF _Toc18433 \h </w:instrText>
        </w:r>
        <w:r>
          <w:fldChar w:fldCharType="separate"/>
        </w:r>
        <w:r>
          <w:t>43</w:t>
        </w:r>
        <w:r>
          <w:fldChar w:fldCharType="end"/>
        </w:r>
      </w:hyperlink>
    </w:p>
    <w:p>
      <w:pPr>
        <w:pStyle w:val="TOC2"/>
        <w:tabs>
          <w:tab w:val="right" w:leader="dot" w:pos="8306"/>
        </w:tabs>
      </w:pPr>
      <w:hyperlink w:anchor="_Toc16266" w:history="1">
        <w:r>
          <w:rPr>
            <w:rFonts w:ascii="仿宋" w:eastAsia="仿宋" w:hAnsi="仿宋" w:cs="仿宋" w:hint="eastAsia"/>
            <w:lang w:eastAsia="zh-CN"/>
          </w:rPr>
          <w:t>(四)、利润率高</w:t>
        </w:r>
        <w:r>
          <w:tab/>
        </w:r>
        <w:r>
          <w:fldChar w:fldCharType="begin"/>
        </w:r>
        <w:r>
          <w:instrText xml:space="preserve"> PAGEREF _Toc16266 \h </w:instrText>
        </w:r>
        <w:r>
          <w:fldChar w:fldCharType="separate"/>
        </w:r>
        <w:r>
          <w:t>45</w:t>
        </w:r>
        <w:r>
          <w:fldChar w:fldCharType="end"/>
        </w:r>
      </w:hyperlink>
    </w:p>
    <w:p>
      <w:pPr>
        <w:pStyle w:val="TOC1"/>
        <w:tabs>
          <w:tab w:val="right" w:leader="dot" w:pos="8306"/>
        </w:tabs>
      </w:pPr>
      <w:hyperlink w:anchor="_Toc28190" w:history="1">
        <w:r>
          <w:rPr>
            <w:rFonts w:ascii="仿宋" w:eastAsia="仿宋" w:hAnsi="仿宋" w:cs="仿宋" w:hint="eastAsia"/>
            <w:lang w:eastAsia="zh-CN"/>
          </w:rPr>
          <w:t>十二、汽车试验设备项目投资规划</w:t>
        </w:r>
        <w:r>
          <w:tab/>
        </w:r>
        <w:r>
          <w:fldChar w:fldCharType="begin"/>
        </w:r>
        <w:r>
          <w:instrText xml:space="preserve"> PAGEREF _Toc28190 \h </w:instrText>
        </w:r>
        <w:r>
          <w:fldChar w:fldCharType="separate"/>
        </w:r>
        <w:r>
          <w:t>47</w:t>
        </w:r>
        <w:r>
          <w:fldChar w:fldCharType="end"/>
        </w:r>
      </w:hyperlink>
    </w:p>
    <w:p>
      <w:pPr>
        <w:pStyle w:val="TOC2"/>
        <w:tabs>
          <w:tab w:val="right" w:leader="dot" w:pos="8306"/>
        </w:tabs>
      </w:pPr>
      <w:hyperlink w:anchor="_Toc15239" w:history="1">
        <w:r>
          <w:rPr>
            <w:rFonts w:ascii="仿宋" w:eastAsia="仿宋" w:hAnsi="仿宋" w:cs="仿宋" w:hint="eastAsia"/>
            <w:lang w:eastAsia="zh-CN"/>
          </w:rPr>
          <w:t>(一)、汽车试验设备项目总投资估算</w:t>
        </w:r>
        <w:r>
          <w:tab/>
        </w:r>
        <w:r>
          <w:fldChar w:fldCharType="begin"/>
        </w:r>
        <w:r>
          <w:instrText xml:space="preserve"> PAGEREF _Toc15239 \h </w:instrText>
        </w:r>
        <w:r>
          <w:fldChar w:fldCharType="separate"/>
        </w:r>
        <w:r>
          <w:t>47</w:t>
        </w:r>
        <w:r>
          <w:fldChar w:fldCharType="end"/>
        </w:r>
      </w:hyperlink>
    </w:p>
    <w:p>
      <w:pPr>
        <w:pStyle w:val="TOC2"/>
        <w:tabs>
          <w:tab w:val="right" w:leader="dot" w:pos="8306"/>
        </w:tabs>
      </w:pPr>
      <w:hyperlink w:anchor="_Toc15824" w:history="1">
        <w:r>
          <w:rPr>
            <w:rFonts w:ascii="仿宋" w:eastAsia="仿宋" w:hAnsi="仿宋" w:cs="仿宋" w:hint="eastAsia"/>
            <w:lang w:eastAsia="zh-CN"/>
          </w:rPr>
          <w:t>(二)、资金筹措</w:t>
        </w:r>
        <w:r>
          <w:tab/>
        </w:r>
        <w:r>
          <w:fldChar w:fldCharType="begin"/>
        </w:r>
        <w:r>
          <w:instrText xml:space="preserve"> PAGEREF _Toc15824 \h </w:instrText>
        </w:r>
        <w:r>
          <w:fldChar w:fldCharType="separate"/>
        </w:r>
        <w:r>
          <w:t>49</w:t>
        </w:r>
        <w:r>
          <w:fldChar w:fldCharType="end"/>
        </w:r>
      </w:hyperlink>
    </w:p>
    <w:p>
      <w:pPr>
        <w:pStyle w:val="TOC1"/>
        <w:tabs>
          <w:tab w:val="right" w:leader="dot" w:pos="8306"/>
        </w:tabs>
      </w:pPr>
      <w:hyperlink w:anchor="_Toc21919" w:history="1">
        <w:r>
          <w:rPr>
            <w:rFonts w:ascii="仿宋" w:eastAsia="仿宋" w:hAnsi="仿宋" w:cs="仿宋" w:hint="eastAsia"/>
            <w:lang w:eastAsia="zh-CN"/>
          </w:rPr>
          <w:t>十三、营销与推广策略</w:t>
        </w:r>
        <w:r>
          <w:tab/>
        </w:r>
        <w:r>
          <w:fldChar w:fldCharType="begin"/>
        </w:r>
        <w:r>
          <w:instrText xml:space="preserve"> PAGEREF _Toc21919 \h </w:instrText>
        </w:r>
        <w:r>
          <w:fldChar w:fldCharType="separate"/>
        </w:r>
        <w:r>
          <w:t>49</w:t>
        </w:r>
        <w:r>
          <w:fldChar w:fldCharType="end"/>
        </w:r>
      </w:hyperlink>
    </w:p>
    <w:p>
      <w:pPr>
        <w:pStyle w:val="TOC2"/>
        <w:tabs>
          <w:tab w:val="right" w:leader="dot" w:pos="8306"/>
        </w:tabs>
      </w:pPr>
      <w:hyperlink w:anchor="_Toc22433" w:history="1">
        <w:r>
          <w:rPr>
            <w:rFonts w:ascii="仿宋" w:eastAsia="仿宋" w:hAnsi="仿宋" w:cs="仿宋" w:hint="eastAsia"/>
            <w:lang w:eastAsia="zh-CN"/>
          </w:rPr>
          <w:t>(一)、产品/服务定位与特点</w:t>
        </w:r>
        <w:r>
          <w:tab/>
        </w:r>
        <w:r>
          <w:fldChar w:fldCharType="begin"/>
        </w:r>
        <w:r>
          <w:instrText xml:space="preserve"> PAGEREF _Toc22433 \h </w:instrText>
        </w:r>
        <w:r>
          <w:fldChar w:fldCharType="separate"/>
        </w:r>
        <w:r>
          <w:t>49</w:t>
        </w:r>
        <w:r>
          <w:fldChar w:fldCharType="end"/>
        </w:r>
      </w:hyperlink>
    </w:p>
    <w:p>
      <w:pPr>
        <w:pStyle w:val="TOC2"/>
        <w:tabs>
          <w:tab w:val="right" w:leader="dot" w:pos="8306"/>
        </w:tabs>
      </w:pPr>
      <w:hyperlink w:anchor="_Toc17659" w:history="1">
        <w:r>
          <w:rPr>
            <w:rFonts w:ascii="仿宋" w:eastAsia="仿宋" w:hAnsi="仿宋" w:cs="仿宋" w:hint="eastAsia"/>
            <w:lang w:eastAsia="zh-CN"/>
          </w:rPr>
          <w:t>(二)、市场定位与竞争分析</w:t>
        </w:r>
        <w:r>
          <w:tab/>
        </w:r>
        <w:r>
          <w:fldChar w:fldCharType="begin"/>
        </w:r>
        <w:r>
          <w:instrText xml:space="preserve"> PAGEREF _Toc17659 \h </w:instrText>
        </w:r>
        <w:r>
          <w:fldChar w:fldCharType="separate"/>
        </w:r>
        <w:r>
          <w:t>51</w:t>
        </w:r>
        <w:r>
          <w:fldChar w:fldCharType="end"/>
        </w:r>
      </w:hyperlink>
    </w:p>
    <w:p>
      <w:pPr>
        <w:pStyle w:val="TOC2"/>
        <w:tabs>
          <w:tab w:val="right" w:leader="dot" w:pos="8306"/>
        </w:tabs>
      </w:pPr>
      <w:hyperlink w:anchor="_Toc29631" w:history="1">
        <w:r>
          <w:rPr>
            <w:rFonts w:ascii="仿宋" w:eastAsia="仿宋" w:hAnsi="仿宋" w:cs="仿宋" w:hint="eastAsia"/>
            <w:lang w:eastAsia="zh-CN"/>
          </w:rPr>
          <w:t>(三)、营销渠道与策略</w:t>
        </w:r>
        <w:r>
          <w:tab/>
        </w:r>
        <w:r>
          <w:fldChar w:fldCharType="begin"/>
        </w:r>
        <w:r>
          <w:instrText xml:space="preserve"> PAGEREF _Toc29631 \h </w:instrText>
        </w:r>
        <w:r>
          <w:fldChar w:fldCharType="separate"/>
        </w:r>
        <w:r>
          <w:t>52</w:t>
        </w:r>
        <w:r>
          <w:fldChar w:fldCharType="end"/>
        </w:r>
      </w:hyperlink>
    </w:p>
    <w:p>
      <w:pPr>
        <w:pStyle w:val="TOC2"/>
        <w:tabs>
          <w:tab w:val="right" w:leader="dot" w:pos="8306"/>
        </w:tabs>
      </w:pPr>
      <w:hyperlink w:anchor="_Toc20524" w:history="1">
        <w:r>
          <w:rPr>
            <w:rFonts w:ascii="仿宋" w:eastAsia="仿宋" w:hAnsi="仿宋" w:cs="仿宋" w:hint="eastAsia"/>
            <w:lang w:eastAsia="zh-CN"/>
          </w:rPr>
          <w:t>(四)、推广与宣传活动</w:t>
        </w:r>
        <w:r>
          <w:tab/>
        </w:r>
        <w:r>
          <w:fldChar w:fldCharType="begin"/>
        </w:r>
        <w:r>
          <w:instrText xml:space="preserve"> PAGEREF _Toc20524 \h </w:instrText>
        </w:r>
        <w:r>
          <w:fldChar w:fldCharType="separate"/>
        </w:r>
        <w:r>
          <w:t>53</w:t>
        </w:r>
        <w:r>
          <w:fldChar w:fldCharType="end"/>
        </w:r>
      </w:hyperlink>
    </w:p>
    <w:p>
      <w:pPr>
        <w:pStyle w:val="TOC1"/>
        <w:tabs>
          <w:tab w:val="right" w:leader="dot" w:pos="8306"/>
        </w:tabs>
      </w:pPr>
      <w:hyperlink w:anchor="_Toc22820" w:history="1">
        <w:r>
          <w:rPr>
            <w:rFonts w:ascii="仿宋" w:eastAsia="仿宋" w:hAnsi="仿宋" w:cs="仿宋" w:hint="eastAsia"/>
            <w:lang w:eastAsia="zh-CN"/>
          </w:rPr>
          <w:t>十四、利益相关者分析与沟通计划</w:t>
        </w:r>
        <w:r>
          <w:tab/>
        </w:r>
        <w:r>
          <w:fldChar w:fldCharType="begin"/>
        </w:r>
        <w:r>
          <w:instrText xml:space="preserve"> PAGEREF _Toc22820 \h </w:instrText>
        </w:r>
        <w:r>
          <w:fldChar w:fldCharType="separate"/>
        </w:r>
        <w:r>
          <w:t>58</w:t>
        </w:r>
        <w:r>
          <w:fldChar w:fldCharType="end"/>
        </w:r>
      </w:hyperlink>
    </w:p>
    <w:p>
      <w:pPr>
        <w:pStyle w:val="TOC2"/>
        <w:tabs>
          <w:tab w:val="right" w:leader="dot" w:pos="8306"/>
        </w:tabs>
      </w:pPr>
      <w:hyperlink w:anchor="_Toc6707" w:history="1">
        <w:r>
          <w:rPr>
            <w:rFonts w:ascii="仿宋" w:eastAsia="仿宋" w:hAnsi="仿宋" w:cs="仿宋" w:hint="eastAsia"/>
            <w:lang w:eastAsia="zh-CN"/>
          </w:rPr>
          <w:t>(一)、利益相关者分析</w:t>
        </w:r>
        <w:r>
          <w:tab/>
        </w:r>
        <w:r>
          <w:fldChar w:fldCharType="begin"/>
        </w:r>
        <w:r>
          <w:instrText xml:space="preserve"> PAGEREF _Toc6707 \h </w:instrText>
        </w:r>
        <w:r>
          <w:fldChar w:fldCharType="separate"/>
        </w:r>
        <w:r>
          <w:t>58</w:t>
        </w:r>
        <w:r>
          <w:fldChar w:fldCharType="end"/>
        </w:r>
      </w:hyperlink>
    </w:p>
    <w:p>
      <w:pPr>
        <w:pStyle w:val="TOC2"/>
        <w:tabs>
          <w:tab w:val="right" w:leader="dot" w:pos="8306"/>
        </w:tabs>
      </w:pPr>
      <w:hyperlink w:anchor="_Toc24339" w:history="1">
        <w:r>
          <w:rPr>
            <w:rFonts w:ascii="仿宋" w:eastAsia="仿宋" w:hAnsi="仿宋" w:cs="仿宋" w:hint="eastAsia"/>
            <w:lang w:eastAsia="zh-CN"/>
          </w:rPr>
          <w:t>(二)、沟通计划</w:t>
        </w:r>
        <w:r>
          <w:tab/>
        </w:r>
        <w:r>
          <w:fldChar w:fldCharType="begin"/>
        </w:r>
        <w:r>
          <w:instrText xml:space="preserve"> PAGEREF _Toc24339 \h </w:instrText>
        </w:r>
        <w:r>
          <w:fldChar w:fldCharType="separate"/>
        </w:r>
        <w:r>
          <w:t>60</w:t>
        </w:r>
        <w:r>
          <w:fldChar w:fldCharType="end"/>
        </w:r>
      </w:hyperlink>
    </w:p>
    <w:p>
      <w:pPr>
        <w:pStyle w:val="TOC1"/>
        <w:tabs>
          <w:tab w:val="right" w:leader="dot" w:pos="8306"/>
        </w:tabs>
      </w:pPr>
      <w:hyperlink w:anchor="_Toc25724" w:history="1">
        <w:r>
          <w:rPr>
            <w:rFonts w:ascii="仿宋" w:eastAsia="仿宋" w:hAnsi="仿宋" w:cs="仿宋" w:hint="eastAsia"/>
            <w:lang w:eastAsia="zh-CN"/>
          </w:rPr>
          <w:t>十五、汽车试验设备项目工程方案分析</w:t>
        </w:r>
        <w:r>
          <w:tab/>
        </w:r>
        <w:r>
          <w:fldChar w:fldCharType="begin"/>
        </w:r>
        <w:r>
          <w:instrText xml:space="preserve"> PAGEREF _Toc25724 \h </w:instrText>
        </w:r>
        <w:r>
          <w:fldChar w:fldCharType="separate"/>
        </w:r>
        <w:r>
          <w:t>61</w:t>
        </w:r>
        <w:r>
          <w:fldChar w:fldCharType="end"/>
        </w:r>
      </w:hyperlink>
    </w:p>
    <w:p>
      <w:pPr>
        <w:pStyle w:val="TOC2"/>
        <w:tabs>
          <w:tab w:val="right" w:leader="dot" w:pos="8306"/>
        </w:tabs>
      </w:pPr>
      <w:hyperlink w:anchor="_Toc21401" w:history="1">
        <w:r>
          <w:rPr>
            <w:rFonts w:ascii="仿宋" w:eastAsia="仿宋" w:hAnsi="仿宋" w:cs="仿宋" w:hint="eastAsia"/>
            <w:lang w:eastAsia="zh-CN"/>
          </w:rPr>
          <w:t>(一)、建筑工程设计原则</w:t>
        </w:r>
        <w:r>
          <w:tab/>
        </w:r>
        <w:r>
          <w:fldChar w:fldCharType="begin"/>
        </w:r>
        <w:r>
          <w:instrText xml:space="preserve"> PAGEREF _Toc21401 \h </w:instrText>
        </w:r>
        <w:r>
          <w:fldChar w:fldCharType="separate"/>
        </w:r>
        <w:r>
          <w:t>61</w:t>
        </w:r>
        <w:r>
          <w:fldChar w:fldCharType="end"/>
        </w:r>
      </w:hyperlink>
    </w:p>
    <w:p>
      <w:pPr>
        <w:pStyle w:val="TOC2"/>
        <w:tabs>
          <w:tab w:val="right" w:leader="dot" w:pos="8306"/>
        </w:tabs>
      </w:pPr>
      <w:hyperlink w:anchor="_Toc21994" w:history="1">
        <w:r>
          <w:rPr>
            <w:rFonts w:ascii="仿宋" w:eastAsia="仿宋" w:hAnsi="仿宋" w:cs="仿宋" w:hint="eastAsia"/>
            <w:lang w:eastAsia="zh-CN"/>
          </w:rPr>
          <w:t>(二)、土建工程建设指标</w:t>
        </w:r>
        <w:r>
          <w:tab/>
        </w:r>
        <w:r>
          <w:fldChar w:fldCharType="begin"/>
        </w:r>
        <w:r>
          <w:instrText xml:space="preserve"> PAGEREF _Toc21994 \h </w:instrText>
        </w:r>
        <w:r>
          <w:fldChar w:fldCharType="separate"/>
        </w:r>
        <w:r>
          <w:t>64</w:t>
        </w:r>
        <w:r>
          <w:fldChar w:fldCharType="end"/>
        </w:r>
      </w:hyperlink>
    </w:p>
    <w:p>
      <w:pPr>
        <w:pStyle w:val="TOC1"/>
        <w:tabs>
          <w:tab w:val="right" w:leader="dot" w:pos="8306"/>
        </w:tabs>
      </w:pPr>
      <w:hyperlink w:anchor="_Toc14061" w:history="1">
        <w:r>
          <w:rPr>
            <w:rFonts w:ascii="仿宋" w:eastAsia="仿宋" w:hAnsi="仿宋" w:cs="仿宋" w:hint="eastAsia"/>
            <w:lang w:eastAsia="zh-CN"/>
          </w:rPr>
          <w:t>十六、供应链管理</w:t>
        </w:r>
        <w:r>
          <w:tab/>
        </w:r>
        <w:r>
          <w:fldChar w:fldCharType="begin"/>
        </w:r>
        <w:r>
          <w:instrText xml:space="preserve"> PAGEREF _Toc14061 \h </w:instrText>
        </w:r>
        <w:r>
          <w:fldChar w:fldCharType="separate"/>
        </w:r>
        <w:r>
          <w:t>66</w:t>
        </w:r>
        <w:r>
          <w:fldChar w:fldCharType="end"/>
        </w:r>
      </w:hyperlink>
    </w:p>
    <w:p>
      <w:pPr>
        <w:pStyle w:val="TOC2"/>
        <w:tabs>
          <w:tab w:val="right" w:leader="dot" w:pos="8306"/>
        </w:tabs>
      </w:pPr>
      <w:hyperlink w:anchor="_Toc5939" w:history="1">
        <w:r>
          <w:rPr>
            <w:rFonts w:ascii="仿宋" w:eastAsia="仿宋" w:hAnsi="仿宋" w:cs="仿宋" w:hint="eastAsia"/>
            <w:lang w:eastAsia="zh-CN"/>
          </w:rPr>
          <w:t>(一)、供应链战略规划</w:t>
        </w:r>
        <w:r>
          <w:tab/>
        </w:r>
        <w:r>
          <w:fldChar w:fldCharType="begin"/>
        </w:r>
        <w:r>
          <w:instrText xml:space="preserve"> PAGEREF _Toc5939 \h </w:instrText>
        </w:r>
        <w:r>
          <w:fldChar w:fldCharType="separate"/>
        </w:r>
        <w:r>
          <w:t>66</w:t>
        </w:r>
        <w:r>
          <w:fldChar w:fldCharType="end"/>
        </w:r>
      </w:hyperlink>
    </w:p>
    <w:p>
      <w:pPr>
        <w:pStyle w:val="TOC2"/>
        <w:tabs>
          <w:tab w:val="right" w:leader="dot" w:pos="8306"/>
        </w:tabs>
      </w:pPr>
      <w:hyperlink w:anchor="_Toc31454" w:history="1">
        <w:r>
          <w:rPr>
            <w:rFonts w:ascii="仿宋" w:eastAsia="仿宋" w:hAnsi="仿宋" w:cs="仿宋" w:hint="eastAsia"/>
            <w:lang w:eastAsia="zh-CN"/>
          </w:rPr>
          <w:t>(二)、供应商选择与合作</w:t>
        </w:r>
        <w:r>
          <w:tab/>
        </w:r>
        <w:r>
          <w:fldChar w:fldCharType="begin"/>
        </w:r>
        <w:r>
          <w:instrText xml:space="preserve"> PAGEREF _Toc31454 \h </w:instrText>
        </w:r>
        <w:r>
          <w:fldChar w:fldCharType="separate"/>
        </w:r>
        <w:r>
          <w:t>67</w:t>
        </w:r>
        <w:r>
          <w:fldChar w:fldCharType="end"/>
        </w:r>
      </w:hyperlink>
    </w:p>
    <w:p>
      <w:pPr>
        <w:pStyle w:val="TOC2"/>
        <w:tabs>
          <w:tab w:val="right" w:leader="dot" w:pos="8306"/>
        </w:tabs>
      </w:pPr>
      <w:hyperlink w:anchor="_Toc22294" w:history="1">
        <w:r>
          <w:rPr>
            <w:rFonts w:ascii="仿宋" w:eastAsia="仿宋" w:hAnsi="仿宋" w:cs="仿宋" w:hint="eastAsia"/>
            <w:lang w:eastAsia="zh-CN"/>
          </w:rPr>
          <w:t>(三)、物流与库存管理</w:t>
        </w:r>
        <w:r>
          <w:tab/>
        </w:r>
        <w:r>
          <w:fldChar w:fldCharType="begin"/>
        </w:r>
        <w:r>
          <w:instrText xml:space="preserve"> PAGEREF _Toc22294 \h </w:instrText>
        </w:r>
        <w:r>
          <w:fldChar w:fldCharType="separate"/>
        </w:r>
        <w:r>
          <w:t>69</w:t>
        </w:r>
        <w:r>
          <w:fldChar w:fldCharType="end"/>
        </w:r>
      </w:hyperlink>
    </w:p>
    <w:p>
      <w:pPr>
        <w:pStyle w:val="TOC1"/>
        <w:tabs>
          <w:tab w:val="right" w:leader="dot" w:pos="8306"/>
        </w:tabs>
      </w:pPr>
      <w:hyperlink w:anchor="_Toc11959" w:history="1">
        <w:r>
          <w:rPr>
            <w:rFonts w:ascii="仿宋" w:eastAsia="仿宋" w:hAnsi="仿宋" w:cs="仿宋" w:hint="eastAsia"/>
            <w:lang w:eastAsia="zh-CN"/>
          </w:rPr>
          <w:t>十七、质量管理体系</w:t>
        </w:r>
        <w:r>
          <w:tab/>
        </w:r>
        <w:r>
          <w:fldChar w:fldCharType="begin"/>
        </w:r>
        <w:r>
          <w:instrText xml:space="preserve"> PAGEREF _Toc11959 \h </w:instrText>
        </w:r>
        <w:r>
          <w:fldChar w:fldCharType="separate"/>
        </w:r>
        <w:r>
          <w:t>70</w:t>
        </w:r>
        <w:r>
          <w:fldChar w:fldCharType="end"/>
        </w:r>
      </w:hyperlink>
    </w:p>
    <w:p>
      <w:pPr>
        <w:pStyle w:val="TOC2"/>
        <w:tabs>
          <w:tab w:val="right" w:leader="dot" w:pos="8306"/>
        </w:tabs>
      </w:pPr>
      <w:hyperlink w:anchor="_Toc7466" w:history="1">
        <w:r>
          <w:rPr>
            <w:rFonts w:ascii="仿宋" w:eastAsia="仿宋" w:hAnsi="仿宋" w:cs="仿宋" w:hint="eastAsia"/>
            <w:lang w:eastAsia="zh-CN"/>
          </w:rPr>
          <w:t>(一)、质量目标与方针</w:t>
        </w:r>
        <w:r>
          <w:tab/>
        </w:r>
        <w:r>
          <w:fldChar w:fldCharType="begin"/>
        </w:r>
        <w:r>
          <w:instrText xml:space="preserve"> PAGEREF _Toc7466 \h </w:instrText>
        </w:r>
        <w:r>
          <w:fldChar w:fldCharType="separate"/>
        </w:r>
        <w:r>
          <w:t>70</w:t>
        </w:r>
        <w:r>
          <w:fldChar w:fldCharType="end"/>
        </w:r>
      </w:hyperlink>
    </w:p>
    <w:p>
      <w:pPr>
        <w:pStyle w:val="TOC2"/>
        <w:tabs>
          <w:tab w:val="right" w:leader="dot" w:pos="8306"/>
        </w:tabs>
      </w:pPr>
      <w:hyperlink w:anchor="_Toc831" w:history="1">
        <w:r>
          <w:rPr>
            <w:rFonts w:ascii="仿宋" w:eastAsia="仿宋" w:hAnsi="仿宋" w:cs="仿宋" w:hint="eastAsia"/>
            <w:lang w:eastAsia="zh-CN"/>
          </w:rPr>
          <w:t>(二)、质量管理责任</w:t>
        </w:r>
        <w:r>
          <w:tab/>
        </w:r>
        <w:r>
          <w:fldChar w:fldCharType="begin"/>
        </w:r>
        <w:r>
          <w:instrText xml:space="preserve"> PAGEREF _Toc831 \h </w:instrText>
        </w:r>
        <w:r>
          <w:fldChar w:fldCharType="separate"/>
        </w:r>
        <w:r>
          <w:t>71</w:t>
        </w:r>
        <w:r>
          <w:fldChar w:fldCharType="end"/>
        </w:r>
      </w:hyperlink>
    </w:p>
    <w:p>
      <w:pPr>
        <w:pStyle w:val="TOC2"/>
        <w:tabs>
          <w:tab w:val="right" w:leader="dot" w:pos="8306"/>
        </w:tabs>
      </w:pPr>
      <w:hyperlink w:anchor="_Toc18530" w:history="1">
        <w:r>
          <w:rPr>
            <w:rFonts w:ascii="仿宋" w:eastAsia="仿宋" w:hAnsi="仿宋" w:cs="仿宋" w:hint="eastAsia"/>
            <w:lang w:eastAsia="zh-CN"/>
          </w:rPr>
          <w:t>(三)、质量管理体系文件</w:t>
        </w:r>
        <w:r>
          <w:tab/>
        </w:r>
        <w:r>
          <w:fldChar w:fldCharType="begin"/>
        </w:r>
        <w:r>
          <w:instrText xml:space="preserve"> PAGEREF _Toc18530 \h </w:instrText>
        </w:r>
        <w:r>
          <w:fldChar w:fldCharType="separate"/>
        </w:r>
        <w:r>
          <w:t>72</w:t>
        </w:r>
        <w:r>
          <w:fldChar w:fldCharType="end"/>
        </w:r>
      </w:hyperlink>
    </w:p>
    <w:p>
      <w:pPr>
        <w:pStyle w:val="TOC2"/>
        <w:tabs>
          <w:tab w:val="right" w:leader="dot" w:pos="8306"/>
        </w:tabs>
      </w:pPr>
      <w:hyperlink w:anchor="_Toc12225" w:history="1">
        <w:r>
          <w:rPr>
            <w:rFonts w:ascii="仿宋" w:eastAsia="仿宋" w:hAnsi="仿宋" w:cs="仿宋" w:hint="eastAsia"/>
            <w:lang w:eastAsia="zh-CN"/>
          </w:rPr>
          <w:t>(四)、质量培训与教育</w:t>
        </w:r>
        <w:r>
          <w:tab/>
        </w:r>
        <w:r>
          <w:fldChar w:fldCharType="begin"/>
        </w:r>
        <w:r>
          <w:instrText xml:space="preserve"> PAGEREF _Toc12225 \h </w:instrText>
        </w:r>
        <w:r>
          <w:fldChar w:fldCharType="separate"/>
        </w:r>
        <w:r>
          <w:t>75</w:t>
        </w:r>
        <w:r>
          <w:fldChar w:fldCharType="end"/>
        </w:r>
      </w:hyperlink>
    </w:p>
    <w:p>
      <w:pPr>
        <w:pStyle w:val="TOC2"/>
        <w:tabs>
          <w:tab w:val="right" w:leader="dot" w:pos="8306"/>
        </w:tabs>
      </w:pPr>
      <w:hyperlink w:anchor="_Toc15994" w:history="1">
        <w:r>
          <w:rPr>
            <w:rFonts w:ascii="仿宋" w:eastAsia="仿宋" w:hAnsi="仿宋" w:cs="仿宋" w:hint="eastAsia"/>
            <w:lang w:eastAsia="zh-CN"/>
          </w:rPr>
          <w:t>(五)、质量审核与评价</w:t>
        </w:r>
        <w:r>
          <w:tab/>
        </w:r>
        <w:r>
          <w:fldChar w:fldCharType="begin"/>
        </w:r>
        <w:r>
          <w:instrText xml:space="preserve"> PAGEREF _Toc15994 \h </w:instrText>
        </w:r>
        <w:r>
          <w:fldChar w:fldCharType="separate"/>
        </w:r>
        <w:r>
          <w:t>76</w:t>
        </w:r>
        <w:r>
          <w:fldChar w:fldCharType="end"/>
        </w:r>
      </w:hyperlink>
    </w:p>
    <w:p>
      <w:pPr>
        <w:pStyle w:val="TOC2"/>
        <w:tabs>
          <w:tab w:val="right" w:leader="dot" w:pos="8306"/>
        </w:tabs>
      </w:pPr>
      <w:hyperlink w:anchor="_Toc18493" w:history="1">
        <w:r>
          <w:rPr>
            <w:rFonts w:ascii="仿宋" w:eastAsia="仿宋" w:hAnsi="仿宋" w:cs="仿宋" w:hint="eastAsia"/>
            <w:lang w:eastAsia="zh-CN"/>
          </w:rPr>
          <w:t>(六)、不符合与纠正措施</w:t>
        </w:r>
        <w:r>
          <w:tab/>
        </w:r>
        <w:r>
          <w:fldChar w:fldCharType="begin"/>
        </w:r>
        <w:r>
          <w:instrText xml:space="preserve"> PAGEREF _Toc18493 \h </w:instrText>
        </w:r>
        <w:r>
          <w:fldChar w:fldCharType="separate"/>
        </w:r>
        <w:r>
          <w:t>77</w:t>
        </w:r>
        <w:r>
          <w:fldChar w:fldCharType="end"/>
        </w:r>
      </w:hyperlink>
    </w:p>
    <w:p>
      <w:pPr>
        <w:pStyle w:val="TOC1"/>
        <w:tabs>
          <w:tab w:val="right" w:leader="dot" w:pos="8306"/>
        </w:tabs>
      </w:pPr>
      <w:hyperlink w:anchor="_Toc15327" w:history="1">
        <w:r>
          <w:rPr>
            <w:rFonts w:ascii="仿宋" w:eastAsia="仿宋" w:hAnsi="仿宋" w:cs="仿宋" w:hint="eastAsia"/>
            <w:lang w:eastAsia="zh-CN"/>
          </w:rPr>
          <w:t>十八、风险识别与分类</w:t>
        </w:r>
        <w:r>
          <w:tab/>
        </w:r>
        <w:r>
          <w:fldChar w:fldCharType="begin"/>
        </w:r>
        <w:r>
          <w:instrText xml:space="preserve"> PAGEREF _Toc15327 \h </w:instrText>
        </w:r>
        <w:r>
          <w:fldChar w:fldCharType="separate"/>
        </w:r>
        <w:r>
          <w:t>78</w:t>
        </w:r>
        <w:r>
          <w:fldChar w:fldCharType="end"/>
        </w:r>
      </w:hyperlink>
    </w:p>
    <w:p>
      <w:pPr>
        <w:pStyle w:val="TOC2"/>
        <w:tabs>
          <w:tab w:val="right" w:leader="dot" w:pos="8306"/>
        </w:tabs>
      </w:pPr>
      <w:hyperlink w:anchor="_Toc22060" w:history="1">
        <w:r>
          <w:rPr>
            <w:rFonts w:ascii="仿宋" w:eastAsia="仿宋" w:hAnsi="仿宋" w:cs="仿宋" w:hint="eastAsia"/>
            <w:lang w:eastAsia="zh-CN"/>
          </w:rPr>
          <w:t>(一)、风险识别</w:t>
        </w:r>
        <w:r>
          <w:tab/>
        </w:r>
        <w:r>
          <w:fldChar w:fldCharType="begin"/>
        </w:r>
        <w:r>
          <w:instrText xml:space="preserve"> PAGEREF _Toc22060 \h </w:instrText>
        </w:r>
        <w:r>
          <w:fldChar w:fldCharType="separate"/>
        </w:r>
        <w:r>
          <w:t>78</w:t>
        </w:r>
        <w:r>
          <w:fldChar w:fldCharType="end"/>
        </w:r>
      </w:hyperlink>
    </w:p>
    <w:p>
      <w:pPr>
        <w:pStyle w:val="TOC2"/>
        <w:tabs>
          <w:tab w:val="right" w:leader="dot" w:pos="8306"/>
        </w:tabs>
      </w:pPr>
      <w:hyperlink w:anchor="_Toc28631" w:history="1">
        <w:r>
          <w:rPr>
            <w:rFonts w:ascii="仿宋" w:eastAsia="仿宋" w:hAnsi="仿宋" w:cs="仿宋" w:hint="eastAsia"/>
            <w:lang w:eastAsia="zh-CN"/>
          </w:rPr>
          <w:t>(二)、风险分类</w:t>
        </w:r>
        <w:r>
          <w:tab/>
        </w:r>
        <w:r>
          <w:fldChar w:fldCharType="begin"/>
        </w:r>
        <w:r>
          <w:instrText xml:space="preserve"> PAGEREF _Toc28631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548"/>
      <w:r>
        <w:rPr>
          <w:rFonts w:ascii="仿宋" w:eastAsia="仿宋" w:hAnsi="仿宋" w:cs="仿宋" w:hint="eastAsia"/>
          <w:sz w:val="28"/>
          <w:lang w:eastAsia="zh-CN"/>
        </w:rPr>
        <w:t>一、汽车试验设备项目危机管理</w:t>
      </w:r>
      <w:bookmarkEnd w:id="2"/>
    </w:p>
    <w:p>
      <w:pPr>
        <w:pStyle w:val="Heading2"/>
        <w:rPr>
          <w:rFonts w:ascii="仿宋" w:eastAsia="仿宋" w:hAnsi="仿宋" w:cs="仿宋" w:hint="eastAsia"/>
          <w:lang w:eastAsia="zh-CN"/>
        </w:rPr>
      </w:pPr>
      <w:bookmarkStart w:id="3" w:name="_Toc969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试验设备项目危机管理中，危机预警与识别是确保汽车试验设备项目稳健运行的核心步骤。通过建立全面的监测机制，汽车试验设备项目团队旨在及时发现和理解潜在的风险和危机因素，以便采取及时的预防和应对措施，确保汽车试验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首先，通过深入的风险评估，汽车试验设备项目团队全面分析了整个汽车试验设备项目和各个阶段可能存在的威胁。这包括准确评估每个潜在风险的发生概率和可能影响的程度，为后续危机预警提供了有力支持。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试验设备项目团队着重于明确定义汽车试验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试验设备项目进展的持续监控，团队能够及时发现潜在问题并作出迅速反应。汽车试验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在这一阶段，团队的专业素养和反应速度将发挥至关重要的作用，以确保潜在危机能够在初期得到有效的处理，最大程度地减轻负面影响。通过危机预警与识别，汽车试验设备项目得以更有序、可控地推进。</w:t>
      </w:r>
    </w:p>
    <w:p>
      <w:pPr>
        <w:pStyle w:val="Heading2"/>
        <w:ind w:firstLine="560" w:firstLineChars="200"/>
        <w:rPr>
          <w:rFonts w:ascii="仿宋" w:eastAsia="仿宋" w:hAnsi="仿宋" w:cs="仿宋" w:hint="eastAsia"/>
          <w:sz w:val="28"/>
          <w:lang w:eastAsia="zh-CN"/>
        </w:rPr>
      </w:pPr>
      <w:bookmarkStart w:id="4" w:name="_Toc396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在危机发生时，汽车试验设备项目团队立即行动，成立了应急小组。该小组的任务是迅速制定并实施紧急应对措施，以最小化潜在损失。以下是采取的主要措施：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暂停汽车试验设备项目进度：为遏制危机蔓延，汽车试验设备项目暂时停止进行，以便全面评估当前状况。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资源重新分配：重新评估汽车试验设备项目资源的分配，确保最大限度地减小损失。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实时沟通：与关键利益相关者建立实时沟通机制，向他们传递汽车试验设备项目危机的实际状况，保障汽车试验设备项目核心利益。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在紧急应对的同时，汽车试验设备项目团队强调了团队协作和有效沟通的重要性。以下是团队协作的关键举措：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信息共享机制：建立了信息共享平台，确保团队成员能够及时获取汽车试验设备项目危机的实时信息。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领导者沟通：汽车试验设备项目领导者通过定期会议和即时沟通工具，指导团队应对危机，保持团队稳定运行。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随着危机得到初步控制，汽车试验设备项目团队转向制定恢复计划，以确保汽车试验设备项目能够从中迅速恢复。主要恢复计划包括：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修复受损的进度计划：重新评估汽车试验设备项目进度，制定修复计划，确保汽车试验设备项目尽快回归正常进程。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重新调整资源分配：优化资源分配，确保汽车试验设备项目在有限资源下高效运转。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风险管理机制加强：对汽车试验设备项目风险进行全面评估，制定更强化的风险管理策略，以预防未来可能的危机。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882"/>
      <w:r>
        <w:rPr>
          <w:rFonts w:ascii="仿宋" w:eastAsia="仿宋" w:hAnsi="仿宋" w:cs="仿宋" w:hint="eastAsia"/>
          <w:sz w:val="28"/>
          <w:lang w:eastAsia="zh-CN"/>
        </w:rPr>
        <w:t>二、汽车试验设备项目土建工程</w:t>
      </w:r>
      <w:bookmarkEnd w:id="5"/>
    </w:p>
    <w:p>
      <w:pPr>
        <w:pStyle w:val="Heading2"/>
        <w:rPr>
          <w:rFonts w:ascii="仿宋" w:eastAsia="仿宋" w:hAnsi="仿宋" w:cs="仿宋" w:hint="eastAsia"/>
          <w:lang w:eastAsia="zh-CN"/>
        </w:rPr>
      </w:pPr>
      <w:bookmarkStart w:id="6" w:name="_Toc941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在汽车试验设备项目的建筑工程设计中，我们将秉承一系列重要的设计原则，以确保汽车试验设备项目建筑在功能、美观、可持续性等方面达到最佳效果。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首要原则是确保建筑的功能性得到最大化的发挥。我们将充分理解汽车试验设备项目的实际需求，合理布局各个功能区域，保证建筑在满足业务需求的同时，提供高效的工作环境。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在建筑设计中，我们将综合考虑建设和运营成本。通过精细的经济效益分析，确保设计方案在高效利用资源的同时，对汽车试验设备项目的长期盈利能力有积极的贡献。</w:t>
      </w:r>
    </w:p>
    <w:p>
      <w:pPr>
        <w:pStyle w:val="Heading2"/>
        <w:ind w:firstLine="560" w:firstLineChars="200"/>
        <w:rPr>
          <w:rFonts w:ascii="仿宋" w:eastAsia="仿宋" w:hAnsi="仿宋" w:cs="仿宋" w:hint="eastAsia"/>
          <w:sz w:val="28"/>
          <w:lang w:eastAsia="zh-CN"/>
        </w:rPr>
      </w:pPr>
      <w:bookmarkStart w:id="7" w:name="_Toc2227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试验设备项目的土建工程设计中，我们将精准设定设计年限，结合汽车试验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试验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11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汽车试验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试验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试验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39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本期工程汽车试验设备项目预计总建筑面积XXX平方米，其中：计容建筑面积XXX平方米，计划建筑工程投资XX万元，占汽车试验设备项目总投资的XX%。</w:t>
      </w:r>
    </w:p>
    <w:p>
      <w:pPr>
        <w:pStyle w:val="Heading1"/>
        <w:ind w:firstLine="560" w:firstLineChars="200"/>
        <w:rPr>
          <w:rFonts w:ascii="仿宋" w:eastAsia="仿宋" w:hAnsi="仿宋" w:cs="仿宋" w:hint="eastAsia"/>
          <w:sz w:val="28"/>
          <w:lang w:eastAsia="zh-CN"/>
        </w:rPr>
      </w:pPr>
      <w:bookmarkStart w:id="10" w:name="_Toc5034"/>
      <w:r>
        <w:rPr>
          <w:rFonts w:ascii="仿宋" w:eastAsia="仿宋" w:hAnsi="仿宋" w:cs="仿宋" w:hint="eastAsia"/>
          <w:sz w:val="28"/>
          <w:lang w:eastAsia="zh-CN"/>
        </w:rPr>
        <w:t>三、汽车试验设备项目文档管理</w:t>
      </w:r>
      <w:bookmarkEnd w:id="10"/>
    </w:p>
    <w:p>
      <w:pPr>
        <w:pStyle w:val="Heading2"/>
        <w:rPr>
          <w:rFonts w:ascii="仿宋" w:eastAsia="仿宋" w:hAnsi="仿宋" w:cs="仿宋" w:hint="eastAsia"/>
          <w:lang w:eastAsia="zh-CN"/>
        </w:rPr>
      </w:pPr>
      <w:bookmarkStart w:id="11" w:name="_Toc1526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汽车试验设备项目高度重视文档的质量和准确性，以支持汽车试验设备项目的各项活动和决策。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试验设备项目文档的编制始于汽车试验设备项目计划的初期，我们制定了详细的文档编制计划，明确了每个文档的内容、格式和编写责任人。在汽车试验设备项目启动阶段，我们首先编制了汽车试验设备项目章程，明确定义了汽车试验设备项目的目标、范围、风险等关键要素。随后，汽车试验设备项目团队根据计划陆续编制了需求文档、设计文档、测试文档等各类文档，确保汽车试验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试验设备项目管理中的重要环节，旨在确保汽车试验设备项目文档符合质量标准和汽车试验设备项目需求。在汽车试验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试验设备项目相关利益方和专业领域的专家对文档进行独立审查。这有助于获取更全面、客观的反馈，确保汽车试验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汽车试验设备项目在文档编制与审查方面建立了严格的管理机制，通过规范的流程和多维度的审查，确保汽车试验设备项目文档的质量、准确性和可靠性，为汽车试验设备项目的顺利推进提供了有力支持。</w:t>
      </w:r>
    </w:p>
    <w:p>
      <w:pPr>
        <w:pStyle w:val="Heading2"/>
        <w:ind w:firstLine="560" w:firstLineChars="200"/>
        <w:rPr>
          <w:rFonts w:ascii="仿宋" w:eastAsia="仿宋" w:hAnsi="仿宋" w:cs="仿宋" w:hint="eastAsia"/>
          <w:sz w:val="28"/>
          <w:lang w:eastAsia="zh-CN"/>
        </w:rPr>
      </w:pPr>
      <w:bookmarkStart w:id="12" w:name="_Toc729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在汽车试验设备项目中，我们致力于优化文档发布与分发过程，以确保信息的高效传递和团队间协作的顺畅进行。以下是我们采取的关键优化策略：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我们通过多渠道发布文档，包括电子邮件、汽车试验设备项目管理平台、内部网站等，以满足不同团队成员的偏好和需求。多渠道发布确保了信息的全面覆盖。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我们采用了精细的权限控制，确保只有授权人员可以访问敏感信息。这种安全措施保护了汽车试验设备项目文档的机密性，防止了未经授权的信息泄露。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38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试验设备项目生命周期中一个至关重要的环节，直接关系到汽车试验设备项目信息的长期保存和历史记录的完整性。在汽车试验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87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002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汽车试验设备项目的技术管理特点体现在其创新导向。通过引入最先进的技术趋势和解决方案，汽车试验设备项目致力于提升科技含量、提高质量和效率水平。这意味着我们将采用最新的工具和方法，确保汽车试验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试验设备项目技术管理的显著特征。通过整合不同领域的技术资源，我们实现了跨学科的协同工作。这有助于优化技术架构，提高整体效能。此外，整合性策略还促进了不同技术团队之间的紧密沟通和高效合作，确保汽车试验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试验设备项目所采用的技术。通过不断优化技术方案，汽车试验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试验设备项目团队将在汽车试验设备项目初期识别可能的技术风险，并采取相应的预防和应对措施。通过建立健全的风险评估机制，汽车试验设备项目能够在实施过程中及时发现并解决潜在的技术问题，保障汽车试验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试验设备项目中，技术将成为汽车试验设备项目成功的有力支持。这一深度剖析揭示了技术管理在汽车试验设备项目实施中的关键作用，为汽车试验设备项目的技术基础奠定了坚实的基础。</w:t>
      </w:r>
    </w:p>
    <w:p>
      <w:pPr>
        <w:pStyle w:val="Heading2"/>
        <w:ind w:firstLine="560" w:firstLineChars="200"/>
        <w:rPr>
          <w:rFonts w:ascii="仿宋" w:eastAsia="仿宋" w:hAnsi="仿宋" w:cs="仿宋" w:hint="eastAsia"/>
          <w:sz w:val="28"/>
          <w:lang w:eastAsia="zh-CN"/>
        </w:rPr>
      </w:pPr>
      <w:bookmarkStart w:id="16" w:name="_Toc1135"/>
      <w:r>
        <w:rPr>
          <w:rFonts w:ascii="仿宋" w:eastAsia="仿宋" w:hAnsi="仿宋" w:cs="仿宋" w:hint="eastAsia"/>
          <w:sz w:val="28"/>
          <w:lang w:eastAsia="zh-CN"/>
        </w:rPr>
        <w:t>(二)、汽车试验设备项目工艺技术设计方案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试验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试验设备项目将严格按照相关行业规范要求进行组织。通过有效控制产品质量，汽车试验设备项目将致力于为顾客提供优质的汽车试验设备项目产品和良好的服务。这体现了汽车试验设备项目对于生产活动合规性和质量标准的高度重视，为汽车试验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试验设备项目注重生态效益和清洁生产原则。汽车试验设备项目建设将紧密结合地方特色经济发展，与社会经济发展规划和区域环境保护规划方案相协调一致。通过与当地区域自然生态系统的结合，汽车试验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试验设备项目产品具有多样化的客户需求和个性化的特点。因此，汽车试验设备项目产品规格品种多样，且单批生产数量较小。为满足这一特点，汽车试验设备项目承办单位将建设先进的柔性制造生产线。通过广泛应用柔性制造技术，汽车试验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汽车试验设备项目采用的技术具有较高的技术含量和自动化水平，处于国内先进水平。这一技术选用不仅体现了对生产效率、质量和环境友好性的高标准要求，同时为汽车试验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2224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为确保汽车试验设备项目的高效生产和技术实施，我们制定了一套精心设计的设备选型方案，以满足汽车试验设备项目生产、质量和环保的要求。该方案的主要特点如下：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试验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针对汽车试验设备项目产品的多样性和小批量生产的特点，我们将建设柔性制造生产线。通过在设备选型中考虑柔性制造技术，可以灵活应对不同产品规格和生产需求，实现生产线的高度灵活性和适应性。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2431"/>
      <w:r>
        <w:rPr>
          <w:rFonts w:ascii="仿宋" w:eastAsia="仿宋" w:hAnsi="仿宋" w:cs="仿宋" w:hint="eastAsia"/>
          <w:sz w:val="28"/>
          <w:lang w:eastAsia="zh-CN"/>
        </w:rPr>
        <w:t>五、汽车试验设备项目建设背景及必要性分析</w:t>
      </w:r>
      <w:bookmarkEnd w:id="18"/>
    </w:p>
    <w:p>
      <w:pPr>
        <w:pStyle w:val="Heading2"/>
        <w:rPr>
          <w:rFonts w:ascii="仿宋" w:eastAsia="仿宋" w:hAnsi="仿宋" w:cs="仿宋" w:hint="eastAsia"/>
          <w:lang w:eastAsia="zh-CN"/>
        </w:rPr>
      </w:pPr>
      <w:bookmarkStart w:id="19" w:name="_Toc20464"/>
      <w:r>
        <w:rPr>
          <w:rFonts w:ascii="仿宋" w:eastAsia="仿宋" w:hAnsi="仿宋" w:cs="仿宋" w:hint="eastAsia"/>
          <w:lang w:eastAsia="zh-CN"/>
        </w:rPr>
        <w:t>(一)、汽车试验设备项目背景分析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试验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试验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试验设备项目在这个潮流中的定位。同时，我们将关注行业内涌现的新兴机遇，以便汽车试验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https://d.book118.com/765042140302011124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144F83"/>
    <w:rsid w:val="47144F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042140302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2024-02-27T04:26:00Z</dcterms:created>
  <dcterms:modified xsi:type="dcterms:W3CDTF">2024-02-27T04:26:59Z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93E952C1CFE54760BB27AA77218533F1_11</vt:lpwstr>
  </property>
  <property fmtid="{D5CDD505-2E9C-101B-9397-08002B2CF9AE}" pid="3" name="KSOProductBuildVer">
    <vt:lpwstr>2052-12.1.0.16388</vt:lpwstr>
  </property>
</Properties>
</file>