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高硅氧玻璃纤维布项目规划设计方案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6" w:history="1">
        <w:r>
          <w:rPr>
            <w:rFonts w:ascii="仿宋" w:eastAsia="仿宋" w:hAnsi="仿宋" w:cs="仿宋" w:hint="eastAsia"/>
            <w:lang w:eastAsia="zh-CN"/>
          </w:rPr>
          <w:t>前言</w:t>
        </w:r>
        <w:r>
          <w:tab/>
        </w:r>
        <w:r>
          <w:fldChar w:fldCharType="begin"/>
        </w:r>
        <w:r>
          <w:instrText xml:space="preserve"> PAGEREF _Toc15856 \h </w:instrText>
        </w:r>
        <w:r>
          <w:fldChar w:fldCharType="separate"/>
        </w:r>
        <w:r>
          <w:t>3</w:t>
        </w:r>
        <w:r>
          <w:fldChar w:fldCharType="end"/>
        </w:r>
      </w:hyperlink>
    </w:p>
    <w:p>
      <w:pPr>
        <w:pStyle w:val="TOC1"/>
        <w:tabs>
          <w:tab w:val="right" w:leader="dot" w:pos="8306"/>
        </w:tabs>
      </w:pPr>
      <w:hyperlink w:anchor="_Toc19931" w:history="1">
        <w:r>
          <w:rPr>
            <w:rFonts w:ascii="仿宋" w:eastAsia="仿宋" w:hAnsi="仿宋" w:cs="仿宋" w:hint="eastAsia"/>
            <w:lang w:eastAsia="zh-CN"/>
          </w:rPr>
          <w:t>一、高硅氧玻璃纤维布项目绩效评估</w:t>
        </w:r>
        <w:r>
          <w:tab/>
        </w:r>
        <w:r>
          <w:fldChar w:fldCharType="begin"/>
        </w:r>
        <w:r>
          <w:instrText xml:space="preserve"> PAGEREF _Toc19931 \h </w:instrText>
        </w:r>
        <w:r>
          <w:fldChar w:fldCharType="separate"/>
        </w:r>
        <w:r>
          <w:t>3</w:t>
        </w:r>
        <w:r>
          <w:fldChar w:fldCharType="end"/>
        </w:r>
      </w:hyperlink>
    </w:p>
    <w:p>
      <w:pPr>
        <w:pStyle w:val="TOC2"/>
        <w:tabs>
          <w:tab w:val="right" w:leader="dot" w:pos="8306"/>
        </w:tabs>
      </w:pPr>
      <w:hyperlink w:anchor="_Toc10613" w:history="1">
        <w:r>
          <w:rPr>
            <w:rFonts w:ascii="仿宋" w:eastAsia="仿宋" w:hAnsi="仿宋" w:cs="仿宋" w:hint="eastAsia"/>
            <w:lang w:eastAsia="zh-CN"/>
          </w:rPr>
          <w:t>(一)、绩效评估指标</w:t>
        </w:r>
        <w:r>
          <w:tab/>
        </w:r>
        <w:r>
          <w:fldChar w:fldCharType="begin"/>
        </w:r>
        <w:r>
          <w:instrText xml:space="preserve"> PAGEREF _Toc10613 \h </w:instrText>
        </w:r>
        <w:r>
          <w:fldChar w:fldCharType="separate"/>
        </w:r>
        <w:r>
          <w:t>3</w:t>
        </w:r>
        <w:r>
          <w:fldChar w:fldCharType="end"/>
        </w:r>
      </w:hyperlink>
    </w:p>
    <w:p>
      <w:pPr>
        <w:pStyle w:val="TOC2"/>
        <w:tabs>
          <w:tab w:val="right" w:leader="dot" w:pos="8306"/>
        </w:tabs>
      </w:pPr>
      <w:hyperlink w:anchor="_Toc13001" w:history="1">
        <w:r>
          <w:rPr>
            <w:rFonts w:ascii="仿宋" w:eastAsia="仿宋" w:hAnsi="仿宋" w:cs="仿宋" w:hint="eastAsia"/>
            <w:lang w:eastAsia="zh-CN"/>
          </w:rPr>
          <w:t>(二)、绩效评估方法</w:t>
        </w:r>
        <w:r>
          <w:tab/>
        </w:r>
        <w:r>
          <w:fldChar w:fldCharType="begin"/>
        </w:r>
        <w:r>
          <w:instrText xml:space="preserve"> PAGEREF _Toc13001 \h </w:instrText>
        </w:r>
        <w:r>
          <w:fldChar w:fldCharType="separate"/>
        </w:r>
        <w:r>
          <w:t>4</w:t>
        </w:r>
        <w:r>
          <w:fldChar w:fldCharType="end"/>
        </w:r>
      </w:hyperlink>
    </w:p>
    <w:p>
      <w:pPr>
        <w:pStyle w:val="TOC2"/>
        <w:tabs>
          <w:tab w:val="right" w:leader="dot" w:pos="8306"/>
        </w:tabs>
      </w:pPr>
      <w:hyperlink w:anchor="_Toc18388" w:history="1">
        <w:r>
          <w:rPr>
            <w:rFonts w:ascii="仿宋" w:eastAsia="仿宋" w:hAnsi="仿宋" w:cs="仿宋" w:hint="eastAsia"/>
            <w:lang w:eastAsia="zh-CN"/>
          </w:rPr>
          <w:t>(三)、绩效评估周期</w:t>
        </w:r>
        <w:r>
          <w:tab/>
        </w:r>
        <w:r>
          <w:fldChar w:fldCharType="begin"/>
        </w:r>
        <w:r>
          <w:instrText xml:space="preserve"> PAGEREF _Toc18388 \h </w:instrText>
        </w:r>
        <w:r>
          <w:fldChar w:fldCharType="separate"/>
        </w:r>
        <w:r>
          <w:t>5</w:t>
        </w:r>
        <w:r>
          <w:fldChar w:fldCharType="end"/>
        </w:r>
      </w:hyperlink>
    </w:p>
    <w:p>
      <w:pPr>
        <w:pStyle w:val="TOC1"/>
        <w:tabs>
          <w:tab w:val="right" w:leader="dot" w:pos="8306"/>
        </w:tabs>
      </w:pPr>
      <w:hyperlink w:anchor="_Toc9547" w:history="1">
        <w:r>
          <w:rPr>
            <w:rFonts w:ascii="仿宋" w:eastAsia="仿宋" w:hAnsi="仿宋" w:cs="仿宋" w:hint="eastAsia"/>
            <w:lang w:eastAsia="zh-CN"/>
          </w:rPr>
          <w:t>二、产品规划分析</w:t>
        </w:r>
        <w:r>
          <w:tab/>
        </w:r>
        <w:r>
          <w:fldChar w:fldCharType="begin"/>
        </w:r>
        <w:r>
          <w:instrText xml:space="preserve"> PAGEREF _Toc9547 \h </w:instrText>
        </w:r>
        <w:r>
          <w:fldChar w:fldCharType="separate"/>
        </w:r>
        <w:r>
          <w:t>6</w:t>
        </w:r>
        <w:r>
          <w:fldChar w:fldCharType="end"/>
        </w:r>
      </w:hyperlink>
    </w:p>
    <w:p>
      <w:pPr>
        <w:pStyle w:val="TOC2"/>
        <w:tabs>
          <w:tab w:val="right" w:leader="dot" w:pos="8306"/>
        </w:tabs>
      </w:pPr>
      <w:hyperlink w:anchor="_Toc26640" w:history="1">
        <w:r>
          <w:rPr>
            <w:rFonts w:ascii="仿宋" w:eastAsia="仿宋" w:hAnsi="仿宋" w:cs="仿宋" w:hint="eastAsia"/>
            <w:lang w:eastAsia="zh-CN"/>
          </w:rPr>
          <w:t>(一)、产品规划</w:t>
        </w:r>
        <w:r>
          <w:tab/>
        </w:r>
        <w:r>
          <w:fldChar w:fldCharType="begin"/>
        </w:r>
        <w:r>
          <w:instrText xml:space="preserve"> PAGEREF _Toc26640 \h </w:instrText>
        </w:r>
        <w:r>
          <w:fldChar w:fldCharType="separate"/>
        </w:r>
        <w:r>
          <w:t>6</w:t>
        </w:r>
        <w:r>
          <w:fldChar w:fldCharType="end"/>
        </w:r>
      </w:hyperlink>
    </w:p>
    <w:p>
      <w:pPr>
        <w:pStyle w:val="TOC2"/>
        <w:tabs>
          <w:tab w:val="right" w:leader="dot" w:pos="8306"/>
        </w:tabs>
      </w:pPr>
      <w:hyperlink w:anchor="_Toc15220" w:history="1">
        <w:r>
          <w:rPr>
            <w:rFonts w:ascii="仿宋" w:eastAsia="仿宋" w:hAnsi="仿宋" w:cs="仿宋" w:hint="eastAsia"/>
            <w:lang w:eastAsia="zh-CN"/>
          </w:rPr>
          <w:t>(二)、建设规模</w:t>
        </w:r>
        <w:r>
          <w:tab/>
        </w:r>
        <w:r>
          <w:fldChar w:fldCharType="begin"/>
        </w:r>
        <w:r>
          <w:instrText xml:space="preserve"> PAGEREF _Toc15220 \h </w:instrText>
        </w:r>
        <w:r>
          <w:fldChar w:fldCharType="separate"/>
        </w:r>
        <w:r>
          <w:t>7</w:t>
        </w:r>
        <w:r>
          <w:fldChar w:fldCharType="end"/>
        </w:r>
      </w:hyperlink>
    </w:p>
    <w:p>
      <w:pPr>
        <w:pStyle w:val="TOC1"/>
        <w:tabs>
          <w:tab w:val="right" w:leader="dot" w:pos="8306"/>
        </w:tabs>
      </w:pPr>
      <w:hyperlink w:anchor="_Toc9887" w:history="1">
        <w:r>
          <w:rPr>
            <w:rFonts w:ascii="仿宋" w:eastAsia="仿宋" w:hAnsi="仿宋" w:cs="仿宋" w:hint="eastAsia"/>
            <w:lang w:eastAsia="zh-CN"/>
          </w:rPr>
          <w:t>三、市场分析、调研</w:t>
        </w:r>
        <w:r>
          <w:tab/>
        </w:r>
        <w:r>
          <w:fldChar w:fldCharType="begin"/>
        </w:r>
        <w:r>
          <w:instrText xml:space="preserve"> PAGEREF _Toc9887 \h </w:instrText>
        </w:r>
        <w:r>
          <w:fldChar w:fldCharType="separate"/>
        </w:r>
        <w:r>
          <w:t>8</w:t>
        </w:r>
        <w:r>
          <w:fldChar w:fldCharType="end"/>
        </w:r>
      </w:hyperlink>
    </w:p>
    <w:p>
      <w:pPr>
        <w:pStyle w:val="TOC2"/>
        <w:tabs>
          <w:tab w:val="right" w:leader="dot" w:pos="8306"/>
        </w:tabs>
      </w:pPr>
      <w:hyperlink w:anchor="_Toc19404" w:history="1">
        <w:r>
          <w:rPr>
            <w:rFonts w:ascii="仿宋" w:eastAsia="仿宋" w:hAnsi="仿宋" w:cs="仿宋" w:hint="eastAsia"/>
            <w:lang w:eastAsia="zh-CN"/>
          </w:rPr>
          <w:t>(一)、高硅氧玻璃纤维布行业分析</w:t>
        </w:r>
        <w:r>
          <w:tab/>
        </w:r>
        <w:r>
          <w:fldChar w:fldCharType="begin"/>
        </w:r>
        <w:r>
          <w:instrText xml:space="preserve"> PAGEREF _Toc19404 \h </w:instrText>
        </w:r>
        <w:r>
          <w:fldChar w:fldCharType="separate"/>
        </w:r>
        <w:r>
          <w:t>8</w:t>
        </w:r>
        <w:r>
          <w:fldChar w:fldCharType="end"/>
        </w:r>
      </w:hyperlink>
    </w:p>
    <w:p>
      <w:pPr>
        <w:pStyle w:val="TOC2"/>
        <w:tabs>
          <w:tab w:val="right" w:leader="dot" w:pos="8306"/>
        </w:tabs>
      </w:pPr>
      <w:hyperlink w:anchor="_Toc9258" w:history="1">
        <w:r>
          <w:rPr>
            <w:rFonts w:ascii="仿宋" w:eastAsia="仿宋" w:hAnsi="仿宋" w:cs="仿宋" w:hint="eastAsia"/>
            <w:lang w:eastAsia="zh-CN"/>
          </w:rPr>
          <w:t>(二)、高硅氧玻璃纤维布市场分析预测</w:t>
        </w:r>
        <w:r>
          <w:tab/>
        </w:r>
        <w:r>
          <w:fldChar w:fldCharType="begin"/>
        </w:r>
        <w:r>
          <w:instrText xml:space="preserve"> PAGEREF _Toc9258 \h </w:instrText>
        </w:r>
        <w:r>
          <w:fldChar w:fldCharType="separate"/>
        </w:r>
        <w:r>
          <w:t>9</w:t>
        </w:r>
        <w:r>
          <w:fldChar w:fldCharType="end"/>
        </w:r>
      </w:hyperlink>
    </w:p>
    <w:p>
      <w:pPr>
        <w:pStyle w:val="TOC1"/>
        <w:tabs>
          <w:tab w:val="right" w:leader="dot" w:pos="8306"/>
        </w:tabs>
      </w:pPr>
      <w:hyperlink w:anchor="_Toc3985" w:history="1">
        <w:r>
          <w:rPr>
            <w:rFonts w:ascii="仿宋" w:eastAsia="仿宋" w:hAnsi="仿宋" w:cs="仿宋" w:hint="eastAsia"/>
            <w:lang w:eastAsia="zh-CN"/>
          </w:rPr>
          <w:t>四、高硅氧玻璃纤维布项目概论</w:t>
        </w:r>
        <w:r>
          <w:tab/>
        </w:r>
        <w:r>
          <w:fldChar w:fldCharType="begin"/>
        </w:r>
        <w:r>
          <w:instrText xml:space="preserve"> PAGEREF _Toc3985 \h </w:instrText>
        </w:r>
        <w:r>
          <w:fldChar w:fldCharType="separate"/>
        </w:r>
        <w:r>
          <w:t>10</w:t>
        </w:r>
        <w:r>
          <w:fldChar w:fldCharType="end"/>
        </w:r>
      </w:hyperlink>
    </w:p>
    <w:p>
      <w:pPr>
        <w:pStyle w:val="TOC2"/>
        <w:tabs>
          <w:tab w:val="right" w:leader="dot" w:pos="8306"/>
        </w:tabs>
      </w:pPr>
      <w:hyperlink w:anchor="_Toc19274" w:history="1">
        <w:r>
          <w:rPr>
            <w:rFonts w:ascii="仿宋" w:eastAsia="仿宋" w:hAnsi="仿宋" w:cs="仿宋" w:hint="eastAsia"/>
            <w:lang w:eastAsia="zh-CN"/>
          </w:rPr>
          <w:t>(一)、高硅氧玻璃纤维布项目概况</w:t>
        </w:r>
        <w:r>
          <w:tab/>
        </w:r>
        <w:r>
          <w:fldChar w:fldCharType="begin"/>
        </w:r>
        <w:r>
          <w:instrText xml:space="preserve"> PAGEREF _Toc19274 \h </w:instrText>
        </w:r>
        <w:r>
          <w:fldChar w:fldCharType="separate"/>
        </w:r>
        <w:r>
          <w:t>10</w:t>
        </w:r>
        <w:r>
          <w:fldChar w:fldCharType="end"/>
        </w:r>
      </w:hyperlink>
    </w:p>
    <w:p>
      <w:pPr>
        <w:pStyle w:val="TOC2"/>
        <w:tabs>
          <w:tab w:val="right" w:leader="dot" w:pos="8306"/>
        </w:tabs>
      </w:pPr>
      <w:hyperlink w:anchor="_Toc19456" w:history="1">
        <w:r>
          <w:rPr>
            <w:rFonts w:ascii="仿宋" w:eastAsia="仿宋" w:hAnsi="仿宋" w:cs="仿宋" w:hint="eastAsia"/>
            <w:lang w:eastAsia="zh-CN"/>
          </w:rPr>
          <w:t>(二)、高硅氧玻璃纤维布项目目标</w:t>
        </w:r>
        <w:r>
          <w:tab/>
        </w:r>
        <w:r>
          <w:fldChar w:fldCharType="begin"/>
        </w:r>
        <w:r>
          <w:instrText xml:space="preserve"> PAGEREF _Toc19456 \h </w:instrText>
        </w:r>
        <w:r>
          <w:fldChar w:fldCharType="separate"/>
        </w:r>
        <w:r>
          <w:t>12</w:t>
        </w:r>
        <w:r>
          <w:fldChar w:fldCharType="end"/>
        </w:r>
      </w:hyperlink>
    </w:p>
    <w:p>
      <w:pPr>
        <w:pStyle w:val="TOC2"/>
        <w:tabs>
          <w:tab w:val="right" w:leader="dot" w:pos="8306"/>
        </w:tabs>
      </w:pPr>
      <w:hyperlink w:anchor="_Toc25900" w:history="1">
        <w:r>
          <w:rPr>
            <w:rFonts w:ascii="仿宋" w:eastAsia="仿宋" w:hAnsi="仿宋" w:cs="仿宋" w:hint="eastAsia"/>
            <w:lang w:eastAsia="zh-CN"/>
          </w:rPr>
          <w:t>(三)、高硅氧玻璃纤维布项目提出的理由</w:t>
        </w:r>
        <w:r>
          <w:tab/>
        </w:r>
        <w:r>
          <w:fldChar w:fldCharType="begin"/>
        </w:r>
        <w:r>
          <w:instrText xml:space="preserve"> PAGEREF _Toc25900 \h </w:instrText>
        </w:r>
        <w:r>
          <w:fldChar w:fldCharType="separate"/>
        </w:r>
        <w:r>
          <w:t>13</w:t>
        </w:r>
        <w:r>
          <w:fldChar w:fldCharType="end"/>
        </w:r>
      </w:hyperlink>
    </w:p>
    <w:p>
      <w:pPr>
        <w:pStyle w:val="TOC2"/>
        <w:tabs>
          <w:tab w:val="right" w:leader="dot" w:pos="8306"/>
        </w:tabs>
      </w:pPr>
      <w:hyperlink w:anchor="_Toc25327" w:history="1">
        <w:r>
          <w:rPr>
            <w:rFonts w:ascii="仿宋" w:eastAsia="仿宋" w:hAnsi="仿宋" w:cs="仿宋" w:hint="eastAsia"/>
            <w:lang w:eastAsia="zh-CN"/>
          </w:rPr>
          <w:t>(四)、高硅氧玻璃纤维布项目意义</w:t>
        </w:r>
        <w:r>
          <w:tab/>
        </w:r>
        <w:r>
          <w:fldChar w:fldCharType="begin"/>
        </w:r>
        <w:r>
          <w:instrText xml:space="preserve"> PAGEREF _Toc25327 \h </w:instrText>
        </w:r>
        <w:r>
          <w:fldChar w:fldCharType="separate"/>
        </w:r>
        <w:r>
          <w:t>15</w:t>
        </w:r>
        <w:r>
          <w:fldChar w:fldCharType="end"/>
        </w:r>
      </w:hyperlink>
    </w:p>
    <w:p>
      <w:pPr>
        <w:pStyle w:val="TOC2"/>
        <w:tabs>
          <w:tab w:val="right" w:leader="dot" w:pos="8306"/>
        </w:tabs>
      </w:pPr>
      <w:hyperlink w:anchor="_Toc31804" w:history="1">
        <w:r>
          <w:rPr>
            <w:rFonts w:ascii="仿宋" w:eastAsia="仿宋" w:hAnsi="仿宋" w:cs="仿宋" w:hint="eastAsia"/>
            <w:lang w:eastAsia="zh-CN"/>
          </w:rPr>
          <w:t>(五)、高硅氧玻璃纤维布项目背景</w:t>
        </w:r>
        <w:r>
          <w:tab/>
        </w:r>
        <w:r>
          <w:fldChar w:fldCharType="begin"/>
        </w:r>
        <w:r>
          <w:instrText xml:space="preserve"> PAGEREF _Toc31804 \h </w:instrText>
        </w:r>
        <w:r>
          <w:fldChar w:fldCharType="separate"/>
        </w:r>
        <w:r>
          <w:t>16</w:t>
        </w:r>
        <w:r>
          <w:fldChar w:fldCharType="end"/>
        </w:r>
      </w:hyperlink>
    </w:p>
    <w:p>
      <w:pPr>
        <w:pStyle w:val="TOC1"/>
        <w:tabs>
          <w:tab w:val="right" w:leader="dot" w:pos="8306"/>
        </w:tabs>
      </w:pPr>
      <w:hyperlink w:anchor="_Toc27974" w:history="1">
        <w:r>
          <w:rPr>
            <w:rFonts w:ascii="仿宋" w:eastAsia="仿宋" w:hAnsi="仿宋" w:cs="仿宋" w:hint="eastAsia"/>
            <w:lang w:eastAsia="zh-CN"/>
          </w:rPr>
          <w:t>五、高硅氧玻璃纤维布项目建设单位说明</w:t>
        </w:r>
        <w:r>
          <w:tab/>
        </w:r>
        <w:r>
          <w:fldChar w:fldCharType="begin"/>
        </w:r>
        <w:r>
          <w:instrText xml:space="preserve"> PAGEREF _Toc27974 \h </w:instrText>
        </w:r>
        <w:r>
          <w:fldChar w:fldCharType="separate"/>
        </w:r>
        <w:r>
          <w:t>17</w:t>
        </w:r>
        <w:r>
          <w:fldChar w:fldCharType="end"/>
        </w:r>
      </w:hyperlink>
    </w:p>
    <w:p>
      <w:pPr>
        <w:pStyle w:val="TOC2"/>
        <w:tabs>
          <w:tab w:val="right" w:leader="dot" w:pos="8306"/>
        </w:tabs>
      </w:pPr>
      <w:hyperlink w:anchor="_Toc17737" w:history="1">
        <w:r>
          <w:rPr>
            <w:rFonts w:ascii="仿宋" w:eastAsia="仿宋" w:hAnsi="仿宋" w:cs="仿宋" w:hint="eastAsia"/>
            <w:lang w:eastAsia="zh-CN"/>
          </w:rPr>
          <w:t>(一)、高硅氧玻璃纤维布项目承办单位基本情况</w:t>
        </w:r>
        <w:r>
          <w:tab/>
        </w:r>
        <w:r>
          <w:fldChar w:fldCharType="begin"/>
        </w:r>
        <w:r>
          <w:instrText xml:space="preserve"> PAGEREF _Toc17737 \h </w:instrText>
        </w:r>
        <w:r>
          <w:fldChar w:fldCharType="separate"/>
        </w:r>
        <w:r>
          <w:t>17</w:t>
        </w:r>
        <w:r>
          <w:fldChar w:fldCharType="end"/>
        </w:r>
      </w:hyperlink>
    </w:p>
    <w:p>
      <w:pPr>
        <w:pStyle w:val="TOC2"/>
        <w:tabs>
          <w:tab w:val="right" w:leader="dot" w:pos="8306"/>
        </w:tabs>
      </w:pPr>
      <w:hyperlink w:anchor="_Toc22029" w:history="1">
        <w:r>
          <w:rPr>
            <w:rFonts w:ascii="仿宋" w:eastAsia="仿宋" w:hAnsi="仿宋" w:cs="仿宋" w:hint="eastAsia"/>
            <w:lang w:eastAsia="zh-CN"/>
          </w:rPr>
          <w:t>(二)、公司经济效益分析</w:t>
        </w:r>
        <w:r>
          <w:tab/>
        </w:r>
        <w:r>
          <w:fldChar w:fldCharType="begin"/>
        </w:r>
        <w:r>
          <w:instrText xml:space="preserve"> PAGEREF _Toc22029 \h </w:instrText>
        </w:r>
        <w:r>
          <w:fldChar w:fldCharType="separate"/>
        </w:r>
        <w:r>
          <w:t>17</w:t>
        </w:r>
        <w:r>
          <w:fldChar w:fldCharType="end"/>
        </w:r>
      </w:hyperlink>
    </w:p>
    <w:p>
      <w:pPr>
        <w:pStyle w:val="TOC1"/>
        <w:tabs>
          <w:tab w:val="right" w:leader="dot" w:pos="8306"/>
        </w:tabs>
      </w:pPr>
      <w:hyperlink w:anchor="_Toc19144" w:history="1">
        <w:r>
          <w:rPr>
            <w:rFonts w:ascii="仿宋" w:eastAsia="仿宋" w:hAnsi="仿宋" w:cs="仿宋" w:hint="eastAsia"/>
            <w:lang w:eastAsia="zh-CN"/>
          </w:rPr>
          <w:t>六、高硅氧玻璃纤维布项目选址可行性分析</w:t>
        </w:r>
        <w:r>
          <w:tab/>
        </w:r>
        <w:r>
          <w:fldChar w:fldCharType="begin"/>
        </w:r>
        <w:r>
          <w:instrText xml:space="preserve"> PAGEREF _Toc19144 \h </w:instrText>
        </w:r>
        <w:r>
          <w:fldChar w:fldCharType="separate"/>
        </w:r>
        <w:r>
          <w:t>18</w:t>
        </w:r>
        <w:r>
          <w:fldChar w:fldCharType="end"/>
        </w:r>
      </w:hyperlink>
    </w:p>
    <w:p>
      <w:pPr>
        <w:pStyle w:val="TOC2"/>
        <w:tabs>
          <w:tab w:val="right" w:leader="dot" w:pos="8306"/>
        </w:tabs>
      </w:pPr>
      <w:hyperlink w:anchor="_Toc25392" w:history="1">
        <w:r>
          <w:rPr>
            <w:rFonts w:ascii="仿宋" w:eastAsia="仿宋" w:hAnsi="仿宋" w:cs="仿宋" w:hint="eastAsia"/>
            <w:lang w:eastAsia="zh-CN"/>
          </w:rPr>
          <w:t>(一)、高硅氧玻璃纤维布项目选址</w:t>
        </w:r>
        <w:r>
          <w:tab/>
        </w:r>
        <w:r>
          <w:fldChar w:fldCharType="begin"/>
        </w:r>
        <w:r>
          <w:instrText xml:space="preserve"> PAGEREF _Toc25392 \h </w:instrText>
        </w:r>
        <w:r>
          <w:fldChar w:fldCharType="separate"/>
        </w:r>
        <w:r>
          <w:t>18</w:t>
        </w:r>
        <w:r>
          <w:fldChar w:fldCharType="end"/>
        </w:r>
      </w:hyperlink>
    </w:p>
    <w:p>
      <w:pPr>
        <w:pStyle w:val="TOC2"/>
        <w:tabs>
          <w:tab w:val="right" w:leader="dot" w:pos="8306"/>
        </w:tabs>
      </w:pPr>
      <w:hyperlink w:anchor="_Toc13081" w:history="1">
        <w:r>
          <w:rPr>
            <w:rFonts w:ascii="仿宋" w:eastAsia="仿宋" w:hAnsi="仿宋" w:cs="仿宋" w:hint="eastAsia"/>
            <w:lang w:eastAsia="zh-CN"/>
          </w:rPr>
          <w:t>(二)、用地控制指标</w:t>
        </w:r>
        <w:r>
          <w:tab/>
        </w:r>
        <w:r>
          <w:fldChar w:fldCharType="begin"/>
        </w:r>
        <w:r>
          <w:instrText xml:space="preserve"> PAGEREF _Toc13081 \h </w:instrText>
        </w:r>
        <w:r>
          <w:fldChar w:fldCharType="separate"/>
        </w:r>
        <w:r>
          <w:t>19</w:t>
        </w:r>
        <w:r>
          <w:fldChar w:fldCharType="end"/>
        </w:r>
      </w:hyperlink>
    </w:p>
    <w:p>
      <w:pPr>
        <w:pStyle w:val="TOC2"/>
        <w:tabs>
          <w:tab w:val="right" w:leader="dot" w:pos="8306"/>
        </w:tabs>
      </w:pPr>
      <w:hyperlink w:anchor="_Toc16685" w:history="1">
        <w:r>
          <w:rPr>
            <w:rFonts w:ascii="仿宋" w:eastAsia="仿宋" w:hAnsi="仿宋" w:cs="仿宋" w:hint="eastAsia"/>
            <w:lang w:eastAsia="zh-CN"/>
          </w:rPr>
          <w:t>(三)、节约用地措施</w:t>
        </w:r>
        <w:r>
          <w:tab/>
        </w:r>
        <w:r>
          <w:fldChar w:fldCharType="begin"/>
        </w:r>
        <w:r>
          <w:instrText xml:space="preserve"> PAGEREF _Toc16685 \h </w:instrText>
        </w:r>
        <w:r>
          <w:fldChar w:fldCharType="separate"/>
        </w:r>
        <w:r>
          <w:t>21</w:t>
        </w:r>
        <w:r>
          <w:fldChar w:fldCharType="end"/>
        </w:r>
      </w:hyperlink>
    </w:p>
    <w:p>
      <w:pPr>
        <w:pStyle w:val="TOC2"/>
        <w:tabs>
          <w:tab w:val="right" w:leader="dot" w:pos="8306"/>
        </w:tabs>
      </w:pPr>
      <w:hyperlink w:anchor="_Toc504" w:history="1">
        <w:r>
          <w:rPr>
            <w:rFonts w:ascii="仿宋" w:eastAsia="仿宋" w:hAnsi="仿宋" w:cs="仿宋" w:hint="eastAsia"/>
            <w:lang w:eastAsia="zh-CN"/>
          </w:rPr>
          <w:t>(四)、总图布置方案</w:t>
        </w:r>
        <w:r>
          <w:tab/>
        </w:r>
        <w:r>
          <w:fldChar w:fldCharType="begin"/>
        </w:r>
        <w:r>
          <w:instrText xml:space="preserve"> PAGEREF _Toc504 \h </w:instrText>
        </w:r>
        <w:r>
          <w:fldChar w:fldCharType="separate"/>
        </w:r>
        <w:r>
          <w:t>22</w:t>
        </w:r>
        <w:r>
          <w:fldChar w:fldCharType="end"/>
        </w:r>
      </w:hyperlink>
    </w:p>
    <w:p>
      <w:pPr>
        <w:pStyle w:val="TOC2"/>
        <w:tabs>
          <w:tab w:val="right" w:leader="dot" w:pos="8306"/>
        </w:tabs>
      </w:pPr>
      <w:hyperlink w:anchor="_Toc4408" w:history="1">
        <w:r>
          <w:rPr>
            <w:rFonts w:ascii="仿宋" w:eastAsia="仿宋" w:hAnsi="仿宋" w:cs="仿宋" w:hint="eastAsia"/>
            <w:lang w:eastAsia="zh-CN"/>
          </w:rPr>
          <w:t>(五)、选址综合评价</w:t>
        </w:r>
        <w:r>
          <w:tab/>
        </w:r>
        <w:r>
          <w:fldChar w:fldCharType="begin"/>
        </w:r>
        <w:r>
          <w:instrText xml:space="preserve"> PAGEREF _Toc4408 \h </w:instrText>
        </w:r>
        <w:r>
          <w:fldChar w:fldCharType="separate"/>
        </w:r>
        <w:r>
          <w:t>23</w:t>
        </w:r>
        <w:r>
          <w:fldChar w:fldCharType="end"/>
        </w:r>
      </w:hyperlink>
    </w:p>
    <w:p>
      <w:pPr>
        <w:pStyle w:val="TOC1"/>
        <w:tabs>
          <w:tab w:val="right" w:leader="dot" w:pos="8306"/>
        </w:tabs>
      </w:pPr>
      <w:hyperlink w:anchor="_Toc30340" w:history="1">
        <w:r>
          <w:rPr>
            <w:rFonts w:ascii="仿宋" w:eastAsia="仿宋" w:hAnsi="仿宋" w:cs="仿宋" w:hint="eastAsia"/>
            <w:lang w:eastAsia="zh-CN"/>
          </w:rPr>
          <w:t>七、高硅氧玻璃纤维布项目投资规划</w:t>
        </w:r>
        <w:r>
          <w:tab/>
        </w:r>
        <w:r>
          <w:fldChar w:fldCharType="begin"/>
        </w:r>
        <w:r>
          <w:instrText xml:space="preserve"> PAGEREF _Toc30340 \h </w:instrText>
        </w:r>
        <w:r>
          <w:fldChar w:fldCharType="separate"/>
        </w:r>
        <w:r>
          <w:t>24</w:t>
        </w:r>
        <w:r>
          <w:fldChar w:fldCharType="end"/>
        </w:r>
      </w:hyperlink>
    </w:p>
    <w:p>
      <w:pPr>
        <w:pStyle w:val="TOC2"/>
        <w:tabs>
          <w:tab w:val="right" w:leader="dot" w:pos="8306"/>
        </w:tabs>
      </w:pPr>
      <w:hyperlink w:anchor="_Toc13737" w:history="1">
        <w:r>
          <w:rPr>
            <w:rFonts w:ascii="仿宋" w:eastAsia="仿宋" w:hAnsi="仿宋" w:cs="仿宋" w:hint="eastAsia"/>
            <w:lang w:eastAsia="zh-CN"/>
          </w:rPr>
          <w:t>(一)、高硅氧玻璃纤维布项目总投资估算</w:t>
        </w:r>
        <w:r>
          <w:tab/>
        </w:r>
        <w:r>
          <w:fldChar w:fldCharType="begin"/>
        </w:r>
        <w:r>
          <w:instrText xml:space="preserve"> PAGEREF _Toc13737 \h </w:instrText>
        </w:r>
        <w:r>
          <w:fldChar w:fldCharType="separate"/>
        </w:r>
        <w:r>
          <w:t>24</w:t>
        </w:r>
        <w:r>
          <w:fldChar w:fldCharType="end"/>
        </w:r>
      </w:hyperlink>
    </w:p>
    <w:p>
      <w:pPr>
        <w:pStyle w:val="TOC2"/>
        <w:tabs>
          <w:tab w:val="right" w:leader="dot" w:pos="8306"/>
        </w:tabs>
      </w:pPr>
      <w:hyperlink w:anchor="_Toc29321" w:history="1">
        <w:r>
          <w:rPr>
            <w:rFonts w:ascii="仿宋" w:eastAsia="仿宋" w:hAnsi="仿宋" w:cs="仿宋" w:hint="eastAsia"/>
            <w:lang w:eastAsia="zh-CN"/>
          </w:rPr>
          <w:t>(二)、资金筹措</w:t>
        </w:r>
        <w:r>
          <w:tab/>
        </w:r>
        <w:r>
          <w:fldChar w:fldCharType="begin"/>
        </w:r>
        <w:r>
          <w:instrText xml:space="preserve"> PAGEREF _Toc29321 \h </w:instrText>
        </w:r>
        <w:r>
          <w:fldChar w:fldCharType="separate"/>
        </w:r>
        <w:r>
          <w:t>25</w:t>
        </w:r>
        <w:r>
          <w:fldChar w:fldCharType="end"/>
        </w:r>
      </w:hyperlink>
    </w:p>
    <w:p>
      <w:pPr>
        <w:pStyle w:val="TOC1"/>
        <w:tabs>
          <w:tab w:val="right" w:leader="dot" w:pos="8306"/>
        </w:tabs>
      </w:pPr>
      <w:hyperlink w:anchor="_Toc13998" w:history="1">
        <w:r>
          <w:rPr>
            <w:rFonts w:ascii="仿宋" w:eastAsia="仿宋" w:hAnsi="仿宋" w:cs="仿宋" w:hint="eastAsia"/>
            <w:lang w:eastAsia="zh-CN"/>
          </w:rPr>
          <w:t>八、高硅氧玻璃纤维布项目经营效益</w:t>
        </w:r>
        <w:r>
          <w:tab/>
        </w:r>
        <w:r>
          <w:fldChar w:fldCharType="begin"/>
        </w:r>
        <w:r>
          <w:instrText xml:space="preserve"> PAGEREF _Toc13998 \h </w:instrText>
        </w:r>
        <w:r>
          <w:fldChar w:fldCharType="separate"/>
        </w:r>
        <w:r>
          <w:t>26</w:t>
        </w:r>
        <w:r>
          <w:fldChar w:fldCharType="end"/>
        </w:r>
      </w:hyperlink>
    </w:p>
    <w:p>
      <w:pPr>
        <w:pStyle w:val="TOC2"/>
        <w:tabs>
          <w:tab w:val="right" w:leader="dot" w:pos="8306"/>
        </w:tabs>
      </w:pPr>
      <w:hyperlink w:anchor="_Toc31970" w:history="1">
        <w:r>
          <w:rPr>
            <w:rFonts w:ascii="仿宋" w:eastAsia="仿宋" w:hAnsi="仿宋" w:cs="仿宋" w:hint="eastAsia"/>
            <w:lang w:eastAsia="zh-CN"/>
          </w:rPr>
          <w:t>(一)、经济评价财务测算</w:t>
        </w:r>
        <w:r>
          <w:tab/>
        </w:r>
        <w:r>
          <w:fldChar w:fldCharType="begin"/>
        </w:r>
        <w:r>
          <w:instrText xml:space="preserve"> PAGEREF _Toc31970 \h </w:instrText>
        </w:r>
        <w:r>
          <w:fldChar w:fldCharType="separate"/>
        </w:r>
        <w:r>
          <w:t>26</w:t>
        </w:r>
        <w:r>
          <w:fldChar w:fldCharType="end"/>
        </w:r>
      </w:hyperlink>
    </w:p>
    <w:p>
      <w:pPr>
        <w:pStyle w:val="TOC2"/>
        <w:tabs>
          <w:tab w:val="right" w:leader="dot" w:pos="8306"/>
        </w:tabs>
      </w:pPr>
      <w:hyperlink w:anchor="_Toc10634" w:history="1">
        <w:r>
          <w:rPr>
            <w:rFonts w:ascii="仿宋" w:eastAsia="仿宋" w:hAnsi="仿宋" w:cs="仿宋" w:hint="eastAsia"/>
            <w:lang w:eastAsia="zh-CN"/>
          </w:rPr>
          <w:t>(二)、高硅氧玻璃纤维布项目盈利能力分析</w:t>
        </w:r>
        <w:r>
          <w:tab/>
        </w:r>
        <w:r>
          <w:fldChar w:fldCharType="begin"/>
        </w:r>
        <w:r>
          <w:instrText xml:space="preserve"> PAGEREF _Toc10634 \h </w:instrText>
        </w:r>
        <w:r>
          <w:fldChar w:fldCharType="separate"/>
        </w:r>
        <w:r>
          <w:t>27</w:t>
        </w:r>
        <w:r>
          <w:fldChar w:fldCharType="end"/>
        </w:r>
      </w:hyperlink>
    </w:p>
    <w:p>
      <w:pPr>
        <w:pStyle w:val="TOC1"/>
        <w:tabs>
          <w:tab w:val="right" w:leader="dot" w:pos="8306"/>
        </w:tabs>
      </w:pPr>
      <w:hyperlink w:anchor="_Toc16438" w:history="1">
        <w:r>
          <w:rPr>
            <w:rFonts w:ascii="仿宋" w:eastAsia="仿宋" w:hAnsi="仿宋" w:cs="仿宋" w:hint="eastAsia"/>
            <w:lang w:eastAsia="zh-CN"/>
          </w:rPr>
          <w:t>九、高硅氧玻璃纤维布项目社会影响</w:t>
        </w:r>
        <w:r>
          <w:tab/>
        </w:r>
        <w:r>
          <w:fldChar w:fldCharType="begin"/>
        </w:r>
        <w:r>
          <w:instrText xml:space="preserve"> PAGEREF _Toc16438 \h </w:instrText>
        </w:r>
        <w:r>
          <w:fldChar w:fldCharType="separate"/>
        </w:r>
        <w:r>
          <w:t>28</w:t>
        </w:r>
        <w:r>
          <w:fldChar w:fldCharType="end"/>
        </w:r>
      </w:hyperlink>
    </w:p>
    <w:p>
      <w:pPr>
        <w:pStyle w:val="TOC2"/>
        <w:tabs>
          <w:tab w:val="right" w:leader="dot" w:pos="8306"/>
        </w:tabs>
      </w:pPr>
      <w:hyperlink w:anchor="_Toc5877" w:history="1">
        <w:r>
          <w:rPr>
            <w:rFonts w:ascii="仿宋" w:eastAsia="仿宋" w:hAnsi="仿宋" w:cs="仿宋" w:hint="eastAsia"/>
            <w:lang w:eastAsia="zh-CN"/>
          </w:rPr>
          <w:t>(一)、社会责任与义务</w:t>
        </w:r>
        <w:r>
          <w:tab/>
        </w:r>
        <w:r>
          <w:fldChar w:fldCharType="begin"/>
        </w:r>
        <w:r>
          <w:instrText xml:space="preserve"> PAGEREF _Toc5877 \h </w:instrText>
        </w:r>
        <w:r>
          <w:fldChar w:fldCharType="separate"/>
        </w:r>
        <w:r>
          <w:t>28</w:t>
        </w:r>
        <w:r>
          <w:fldChar w:fldCharType="end"/>
        </w:r>
      </w:hyperlink>
    </w:p>
    <w:p>
      <w:pPr>
        <w:pStyle w:val="TOC2"/>
        <w:tabs>
          <w:tab w:val="right" w:leader="dot" w:pos="8306"/>
        </w:tabs>
      </w:pPr>
      <w:hyperlink w:anchor="_Toc12384" w:history="1">
        <w:r>
          <w:rPr>
            <w:rFonts w:ascii="仿宋" w:eastAsia="仿宋" w:hAnsi="仿宋" w:cs="仿宋" w:hint="eastAsia"/>
            <w:lang w:eastAsia="zh-CN"/>
          </w:rPr>
          <w:t>(二)、社会参与与沟通</w:t>
        </w:r>
        <w:r>
          <w:tab/>
        </w:r>
        <w:r>
          <w:fldChar w:fldCharType="begin"/>
        </w:r>
        <w:r>
          <w:instrText xml:space="preserve"> PAGEREF _Toc12384 \h </w:instrText>
        </w:r>
        <w:r>
          <w:fldChar w:fldCharType="separate"/>
        </w:r>
        <w:r>
          <w:t>29</w:t>
        </w:r>
        <w:r>
          <w:fldChar w:fldCharType="end"/>
        </w:r>
      </w:hyperlink>
    </w:p>
    <w:p>
      <w:pPr>
        <w:pStyle w:val="TOC1"/>
        <w:tabs>
          <w:tab w:val="right" w:leader="dot" w:pos="8306"/>
        </w:tabs>
      </w:pPr>
      <w:hyperlink w:anchor="_Toc343" w:history="1">
        <w:r>
          <w:rPr>
            <w:rFonts w:ascii="仿宋" w:eastAsia="仿宋" w:hAnsi="仿宋" w:cs="仿宋" w:hint="eastAsia"/>
            <w:lang w:eastAsia="zh-CN"/>
          </w:rPr>
          <w:t>十、高硅氧玻璃纤维布项目人力资源管理</w:t>
        </w:r>
        <w:r>
          <w:tab/>
        </w:r>
        <w:r>
          <w:fldChar w:fldCharType="begin"/>
        </w:r>
        <w:r>
          <w:instrText xml:space="preserve"> PAGEREF _Toc343 \h </w:instrText>
        </w:r>
        <w:r>
          <w:fldChar w:fldCharType="separate"/>
        </w:r>
        <w:r>
          <w:t>30</w:t>
        </w:r>
        <w:r>
          <w:fldChar w:fldCharType="end"/>
        </w:r>
      </w:hyperlink>
    </w:p>
    <w:p>
      <w:pPr>
        <w:pStyle w:val="TOC2"/>
        <w:tabs>
          <w:tab w:val="right" w:leader="dot" w:pos="8306"/>
        </w:tabs>
      </w:pPr>
      <w:hyperlink w:anchor="_Toc5178" w:history="1">
        <w:r>
          <w:rPr>
            <w:rFonts w:ascii="仿宋" w:eastAsia="仿宋" w:hAnsi="仿宋" w:cs="仿宋" w:hint="eastAsia"/>
            <w:lang w:eastAsia="zh-CN"/>
          </w:rPr>
          <w:t>(一)、建立健全的预算管理制度</w:t>
        </w:r>
        <w:r>
          <w:tab/>
        </w:r>
        <w:r>
          <w:fldChar w:fldCharType="begin"/>
        </w:r>
        <w:r>
          <w:instrText xml:space="preserve"> PAGEREF _Toc5178 \h </w:instrText>
        </w:r>
        <w:r>
          <w:fldChar w:fldCharType="separate"/>
        </w:r>
        <w:r>
          <w:t>30</w:t>
        </w:r>
        <w:r>
          <w:fldChar w:fldCharType="end"/>
        </w:r>
      </w:hyperlink>
    </w:p>
    <w:p>
      <w:pPr>
        <w:pStyle w:val="TOC2"/>
        <w:tabs>
          <w:tab w:val="right" w:leader="dot" w:pos="8306"/>
        </w:tabs>
      </w:pPr>
      <w:hyperlink w:anchor="_Toc29167" w:history="1">
        <w:r>
          <w:rPr>
            <w:rFonts w:ascii="仿宋" w:eastAsia="仿宋" w:hAnsi="仿宋" w:cs="仿宋" w:hint="eastAsia"/>
            <w:lang w:eastAsia="zh-CN"/>
          </w:rPr>
          <w:t>(二)、加强资金流动监控</w:t>
        </w:r>
        <w:r>
          <w:tab/>
        </w:r>
        <w:r>
          <w:fldChar w:fldCharType="begin"/>
        </w:r>
        <w:r>
          <w:instrText xml:space="preserve"> PAGEREF _Toc29167 \h </w:instrText>
        </w:r>
        <w:r>
          <w:fldChar w:fldCharType="separate"/>
        </w:r>
        <w:r>
          <w:t>32</w:t>
        </w:r>
        <w:r>
          <w:fldChar w:fldCharType="end"/>
        </w:r>
      </w:hyperlink>
    </w:p>
    <w:p>
      <w:pPr>
        <w:pStyle w:val="TOC2"/>
        <w:tabs>
          <w:tab w:val="right" w:leader="dot" w:pos="8306"/>
        </w:tabs>
      </w:pPr>
      <w:hyperlink w:anchor="_Toc24230" w:history="1">
        <w:r>
          <w:rPr>
            <w:rFonts w:ascii="仿宋" w:eastAsia="仿宋" w:hAnsi="仿宋" w:cs="仿宋" w:hint="eastAsia"/>
            <w:lang w:eastAsia="zh-CN"/>
          </w:rPr>
          <w:t>(三)、制定完善的风险控制机制</w:t>
        </w:r>
        <w:r>
          <w:tab/>
        </w:r>
        <w:r>
          <w:fldChar w:fldCharType="begin"/>
        </w:r>
        <w:r>
          <w:instrText xml:space="preserve"> PAGEREF _Toc24230 \h </w:instrText>
        </w:r>
        <w:r>
          <w:fldChar w:fldCharType="separate"/>
        </w:r>
        <w:r>
          <w:t>33</w:t>
        </w:r>
        <w:r>
          <w:fldChar w:fldCharType="end"/>
        </w:r>
      </w:hyperlink>
    </w:p>
    <w:p>
      <w:pPr>
        <w:pStyle w:val="TOC2"/>
        <w:tabs>
          <w:tab w:val="right" w:leader="dot" w:pos="8306"/>
        </w:tabs>
      </w:pPr>
      <w:hyperlink w:anchor="_Toc27691" w:history="1">
        <w:r>
          <w:rPr>
            <w:rFonts w:ascii="仿宋" w:eastAsia="仿宋" w:hAnsi="仿宋" w:cs="仿宋" w:hint="eastAsia"/>
            <w:lang w:eastAsia="zh-CN"/>
          </w:rPr>
          <w:t>(四)、优化成本管理</w:t>
        </w:r>
        <w:r>
          <w:tab/>
        </w:r>
        <w:r>
          <w:fldChar w:fldCharType="begin"/>
        </w:r>
        <w:r>
          <w:instrText xml:space="preserve"> PAGEREF _Toc27691 \h </w:instrText>
        </w:r>
        <w:r>
          <w:fldChar w:fldCharType="separate"/>
        </w:r>
        <w:r>
          <w:t>34</w:t>
        </w:r>
        <w:r>
          <w:fldChar w:fldCharType="end"/>
        </w:r>
      </w:hyperlink>
    </w:p>
    <w:p>
      <w:pPr>
        <w:pStyle w:val="TOC1"/>
        <w:tabs>
          <w:tab w:val="right" w:leader="dot" w:pos="8306"/>
        </w:tabs>
      </w:pPr>
      <w:hyperlink w:anchor="_Toc22800" w:history="1">
        <w:r>
          <w:rPr>
            <w:rFonts w:ascii="仿宋" w:eastAsia="仿宋" w:hAnsi="仿宋" w:cs="仿宋" w:hint="eastAsia"/>
            <w:lang w:eastAsia="zh-CN"/>
          </w:rPr>
          <w:t>十一、高硅氧玻璃纤维布项目技术管理</w:t>
        </w:r>
        <w:r>
          <w:tab/>
        </w:r>
        <w:r>
          <w:fldChar w:fldCharType="begin"/>
        </w:r>
        <w:r>
          <w:instrText xml:space="preserve"> PAGEREF _Toc22800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58" w:history="1">
        <w:r>
          <w:rPr>
            <w:rFonts w:ascii="仿宋" w:eastAsia="仿宋" w:hAnsi="仿宋" w:cs="仿宋" w:hint="eastAsia"/>
            <w:lang w:eastAsia="zh-CN"/>
          </w:rPr>
          <w:t>(一)、技术方案选用方向</w:t>
        </w:r>
        <w:r>
          <w:tab/>
        </w:r>
        <w:r>
          <w:fldChar w:fldCharType="begin"/>
        </w:r>
        <w:r>
          <w:instrText xml:space="preserve"> PAGEREF _Toc24758 \h </w:instrText>
        </w:r>
        <w:r>
          <w:fldChar w:fldCharType="separate"/>
        </w:r>
        <w:r>
          <w:t>36</w:t>
        </w:r>
        <w:r>
          <w:fldChar w:fldCharType="end"/>
        </w:r>
      </w:hyperlink>
    </w:p>
    <w:p>
      <w:pPr>
        <w:pStyle w:val="TOC2"/>
        <w:tabs>
          <w:tab w:val="right" w:leader="dot" w:pos="8306"/>
        </w:tabs>
      </w:pPr>
      <w:hyperlink w:anchor="_Toc29367" w:history="1">
        <w:r>
          <w:rPr>
            <w:rFonts w:ascii="仿宋" w:eastAsia="仿宋" w:hAnsi="仿宋" w:cs="仿宋" w:hint="eastAsia"/>
            <w:lang w:eastAsia="zh-CN"/>
          </w:rPr>
          <w:t>(二)、工艺技术方案选用原则</w:t>
        </w:r>
        <w:r>
          <w:tab/>
        </w:r>
        <w:r>
          <w:fldChar w:fldCharType="begin"/>
        </w:r>
        <w:r>
          <w:instrText xml:space="preserve"> PAGEREF _Toc29367 \h </w:instrText>
        </w:r>
        <w:r>
          <w:fldChar w:fldCharType="separate"/>
        </w:r>
        <w:r>
          <w:t>37</w:t>
        </w:r>
        <w:r>
          <w:fldChar w:fldCharType="end"/>
        </w:r>
      </w:hyperlink>
    </w:p>
    <w:p>
      <w:pPr>
        <w:pStyle w:val="TOC2"/>
        <w:tabs>
          <w:tab w:val="right" w:leader="dot" w:pos="8306"/>
        </w:tabs>
      </w:pPr>
      <w:hyperlink w:anchor="_Toc17930" w:history="1">
        <w:r>
          <w:rPr>
            <w:rFonts w:ascii="仿宋" w:eastAsia="仿宋" w:hAnsi="仿宋" w:cs="仿宋" w:hint="eastAsia"/>
            <w:lang w:eastAsia="zh-CN"/>
          </w:rPr>
          <w:t>(三)、工艺技术方案要求</w:t>
        </w:r>
        <w:r>
          <w:tab/>
        </w:r>
        <w:r>
          <w:fldChar w:fldCharType="begin"/>
        </w:r>
        <w:r>
          <w:instrText xml:space="preserve"> PAGEREF _Toc17930 \h </w:instrText>
        </w:r>
        <w:r>
          <w:fldChar w:fldCharType="separate"/>
        </w:r>
        <w:r>
          <w:t>40</w:t>
        </w:r>
        <w:r>
          <w:fldChar w:fldCharType="end"/>
        </w:r>
      </w:hyperlink>
    </w:p>
    <w:p>
      <w:pPr>
        <w:pStyle w:val="TOC1"/>
        <w:tabs>
          <w:tab w:val="right" w:leader="dot" w:pos="8306"/>
        </w:tabs>
      </w:pPr>
      <w:hyperlink w:anchor="_Toc25469" w:history="1">
        <w:r>
          <w:rPr>
            <w:rFonts w:ascii="仿宋" w:eastAsia="仿宋" w:hAnsi="仿宋" w:cs="仿宋" w:hint="eastAsia"/>
            <w:lang w:eastAsia="zh-CN"/>
          </w:rPr>
          <w:t>十二、高硅氧玻璃纤维布项目风险管理</w:t>
        </w:r>
        <w:r>
          <w:tab/>
        </w:r>
        <w:r>
          <w:fldChar w:fldCharType="begin"/>
        </w:r>
        <w:r>
          <w:instrText xml:space="preserve"> PAGEREF _Toc25469 \h </w:instrText>
        </w:r>
        <w:r>
          <w:fldChar w:fldCharType="separate"/>
        </w:r>
        <w:r>
          <w:t>42</w:t>
        </w:r>
        <w:r>
          <w:fldChar w:fldCharType="end"/>
        </w:r>
      </w:hyperlink>
    </w:p>
    <w:p>
      <w:pPr>
        <w:pStyle w:val="TOC2"/>
        <w:tabs>
          <w:tab w:val="right" w:leader="dot" w:pos="8306"/>
        </w:tabs>
      </w:pPr>
      <w:hyperlink w:anchor="_Toc27277" w:history="1">
        <w:r>
          <w:rPr>
            <w:rFonts w:ascii="仿宋" w:eastAsia="仿宋" w:hAnsi="仿宋" w:cs="仿宋" w:hint="eastAsia"/>
            <w:lang w:eastAsia="zh-CN"/>
          </w:rPr>
          <w:t>(一)、风险识别与评估</w:t>
        </w:r>
        <w:r>
          <w:tab/>
        </w:r>
        <w:r>
          <w:fldChar w:fldCharType="begin"/>
        </w:r>
        <w:r>
          <w:instrText xml:space="preserve"> PAGEREF _Toc27277 \h </w:instrText>
        </w:r>
        <w:r>
          <w:fldChar w:fldCharType="separate"/>
        </w:r>
        <w:r>
          <w:t>42</w:t>
        </w:r>
        <w:r>
          <w:fldChar w:fldCharType="end"/>
        </w:r>
      </w:hyperlink>
    </w:p>
    <w:p>
      <w:pPr>
        <w:pStyle w:val="TOC2"/>
        <w:tabs>
          <w:tab w:val="right" w:leader="dot" w:pos="8306"/>
        </w:tabs>
      </w:pPr>
      <w:hyperlink w:anchor="_Toc1560" w:history="1">
        <w:r>
          <w:rPr>
            <w:rFonts w:ascii="仿宋" w:eastAsia="仿宋" w:hAnsi="仿宋" w:cs="仿宋" w:hint="eastAsia"/>
            <w:lang w:eastAsia="zh-CN"/>
          </w:rPr>
          <w:t>(二)、风险应对策略</w:t>
        </w:r>
        <w:r>
          <w:tab/>
        </w:r>
        <w:r>
          <w:fldChar w:fldCharType="begin"/>
        </w:r>
        <w:r>
          <w:instrText xml:space="preserve"> PAGEREF _Toc1560 \h </w:instrText>
        </w:r>
        <w:r>
          <w:fldChar w:fldCharType="separate"/>
        </w:r>
        <w:r>
          <w:t>43</w:t>
        </w:r>
        <w:r>
          <w:fldChar w:fldCharType="end"/>
        </w:r>
      </w:hyperlink>
    </w:p>
    <w:p>
      <w:pPr>
        <w:pStyle w:val="TOC2"/>
        <w:tabs>
          <w:tab w:val="right" w:leader="dot" w:pos="8306"/>
        </w:tabs>
      </w:pPr>
      <w:hyperlink w:anchor="_Toc29813" w:history="1">
        <w:r>
          <w:rPr>
            <w:rFonts w:ascii="仿宋" w:eastAsia="仿宋" w:hAnsi="仿宋" w:cs="仿宋" w:hint="eastAsia"/>
            <w:lang w:eastAsia="zh-CN"/>
          </w:rPr>
          <w:t>(三)、风险监控与控制</w:t>
        </w:r>
        <w:r>
          <w:tab/>
        </w:r>
        <w:r>
          <w:fldChar w:fldCharType="begin"/>
        </w:r>
        <w:r>
          <w:instrText xml:space="preserve"> PAGEREF _Toc29813 \h </w:instrText>
        </w:r>
        <w:r>
          <w:fldChar w:fldCharType="separate"/>
        </w:r>
        <w:r>
          <w:t>45</w:t>
        </w:r>
        <w:r>
          <w:fldChar w:fldCharType="end"/>
        </w:r>
      </w:hyperlink>
    </w:p>
    <w:p>
      <w:pPr>
        <w:pStyle w:val="TOC1"/>
        <w:tabs>
          <w:tab w:val="right" w:leader="dot" w:pos="8306"/>
        </w:tabs>
      </w:pPr>
      <w:hyperlink w:anchor="_Toc11472" w:history="1">
        <w:r>
          <w:rPr>
            <w:rFonts w:ascii="仿宋" w:eastAsia="仿宋" w:hAnsi="仿宋" w:cs="仿宋" w:hint="eastAsia"/>
            <w:lang w:eastAsia="zh-CN"/>
          </w:rPr>
          <w:t>十三、高硅氧玻璃纤维布项目治理与监督</w:t>
        </w:r>
        <w:r>
          <w:tab/>
        </w:r>
        <w:r>
          <w:fldChar w:fldCharType="begin"/>
        </w:r>
        <w:r>
          <w:instrText xml:space="preserve"> PAGEREF _Toc11472 \h </w:instrText>
        </w:r>
        <w:r>
          <w:fldChar w:fldCharType="separate"/>
        </w:r>
        <w:r>
          <w:t>46</w:t>
        </w:r>
        <w:r>
          <w:fldChar w:fldCharType="end"/>
        </w:r>
      </w:hyperlink>
    </w:p>
    <w:p>
      <w:pPr>
        <w:pStyle w:val="TOC2"/>
        <w:tabs>
          <w:tab w:val="right" w:leader="dot" w:pos="8306"/>
        </w:tabs>
      </w:pPr>
      <w:hyperlink w:anchor="_Toc26134" w:history="1">
        <w:r>
          <w:rPr>
            <w:rFonts w:ascii="仿宋" w:eastAsia="仿宋" w:hAnsi="仿宋" w:cs="仿宋" w:hint="eastAsia"/>
            <w:lang w:eastAsia="zh-CN"/>
          </w:rPr>
          <w:t>(一)、高硅氧玻璃纤维布项目治理结构</w:t>
        </w:r>
        <w:r>
          <w:tab/>
        </w:r>
        <w:r>
          <w:fldChar w:fldCharType="begin"/>
        </w:r>
        <w:r>
          <w:instrText xml:space="preserve"> PAGEREF _Toc26134 \h </w:instrText>
        </w:r>
        <w:r>
          <w:fldChar w:fldCharType="separate"/>
        </w:r>
        <w:r>
          <w:t>46</w:t>
        </w:r>
        <w:r>
          <w:fldChar w:fldCharType="end"/>
        </w:r>
      </w:hyperlink>
    </w:p>
    <w:p>
      <w:pPr>
        <w:pStyle w:val="TOC2"/>
        <w:tabs>
          <w:tab w:val="right" w:leader="dot" w:pos="8306"/>
        </w:tabs>
      </w:pPr>
      <w:hyperlink w:anchor="_Toc3380" w:history="1">
        <w:r>
          <w:rPr>
            <w:rFonts w:ascii="仿宋" w:eastAsia="仿宋" w:hAnsi="仿宋" w:cs="仿宋" w:hint="eastAsia"/>
            <w:lang w:eastAsia="zh-CN"/>
          </w:rPr>
          <w:t>(二)、监督与审计</w:t>
        </w:r>
        <w:r>
          <w:tab/>
        </w:r>
        <w:r>
          <w:fldChar w:fldCharType="begin"/>
        </w:r>
        <w:r>
          <w:instrText xml:space="preserve"> PAGEREF _Toc3380 \h </w:instrText>
        </w:r>
        <w:r>
          <w:fldChar w:fldCharType="separate"/>
        </w:r>
        <w:r>
          <w:t>48</w:t>
        </w:r>
        <w:r>
          <w:fldChar w:fldCharType="end"/>
        </w:r>
      </w:hyperlink>
    </w:p>
    <w:p>
      <w:pPr>
        <w:pStyle w:val="TOC1"/>
        <w:tabs>
          <w:tab w:val="right" w:leader="dot" w:pos="8306"/>
        </w:tabs>
      </w:pPr>
      <w:hyperlink w:anchor="_Toc28988" w:history="1">
        <w:r>
          <w:rPr>
            <w:rFonts w:ascii="仿宋" w:eastAsia="仿宋" w:hAnsi="仿宋" w:cs="仿宋" w:hint="eastAsia"/>
            <w:lang w:eastAsia="zh-CN"/>
          </w:rPr>
          <w:t>十四、供应链管理</w:t>
        </w:r>
        <w:r>
          <w:tab/>
        </w:r>
        <w:r>
          <w:fldChar w:fldCharType="begin"/>
        </w:r>
        <w:r>
          <w:instrText xml:space="preserve"> PAGEREF _Toc28988 \h </w:instrText>
        </w:r>
        <w:r>
          <w:fldChar w:fldCharType="separate"/>
        </w:r>
        <w:r>
          <w:t>49</w:t>
        </w:r>
        <w:r>
          <w:fldChar w:fldCharType="end"/>
        </w:r>
      </w:hyperlink>
    </w:p>
    <w:p>
      <w:pPr>
        <w:pStyle w:val="TOC2"/>
        <w:tabs>
          <w:tab w:val="right" w:leader="dot" w:pos="8306"/>
        </w:tabs>
      </w:pPr>
      <w:hyperlink w:anchor="_Toc617" w:history="1">
        <w:r>
          <w:rPr>
            <w:rFonts w:ascii="仿宋" w:eastAsia="仿宋" w:hAnsi="仿宋" w:cs="仿宋" w:hint="eastAsia"/>
            <w:lang w:eastAsia="zh-CN"/>
          </w:rPr>
          <w:t>(一)、供应链战略规划</w:t>
        </w:r>
        <w:r>
          <w:tab/>
        </w:r>
        <w:r>
          <w:fldChar w:fldCharType="begin"/>
        </w:r>
        <w:r>
          <w:instrText xml:space="preserve"> PAGEREF _Toc617 \h </w:instrText>
        </w:r>
        <w:r>
          <w:fldChar w:fldCharType="separate"/>
        </w:r>
        <w:r>
          <w:t>49</w:t>
        </w:r>
        <w:r>
          <w:fldChar w:fldCharType="end"/>
        </w:r>
      </w:hyperlink>
    </w:p>
    <w:p>
      <w:pPr>
        <w:pStyle w:val="TOC2"/>
        <w:tabs>
          <w:tab w:val="right" w:leader="dot" w:pos="8306"/>
        </w:tabs>
      </w:pPr>
      <w:hyperlink w:anchor="_Toc31429" w:history="1">
        <w:r>
          <w:rPr>
            <w:rFonts w:ascii="仿宋" w:eastAsia="仿宋" w:hAnsi="仿宋" w:cs="仿宋" w:hint="eastAsia"/>
            <w:lang w:eastAsia="zh-CN"/>
          </w:rPr>
          <w:t>(二)、供应商选择与合作</w:t>
        </w:r>
        <w:r>
          <w:tab/>
        </w:r>
        <w:r>
          <w:fldChar w:fldCharType="begin"/>
        </w:r>
        <w:r>
          <w:instrText xml:space="preserve"> PAGEREF _Toc31429 \h </w:instrText>
        </w:r>
        <w:r>
          <w:fldChar w:fldCharType="separate"/>
        </w:r>
        <w:r>
          <w:t>50</w:t>
        </w:r>
        <w:r>
          <w:fldChar w:fldCharType="end"/>
        </w:r>
      </w:hyperlink>
    </w:p>
    <w:p>
      <w:pPr>
        <w:pStyle w:val="TOC2"/>
        <w:tabs>
          <w:tab w:val="right" w:leader="dot" w:pos="8306"/>
        </w:tabs>
      </w:pPr>
      <w:hyperlink w:anchor="_Toc8959" w:history="1">
        <w:r>
          <w:rPr>
            <w:rFonts w:ascii="仿宋" w:eastAsia="仿宋" w:hAnsi="仿宋" w:cs="仿宋" w:hint="eastAsia"/>
            <w:lang w:eastAsia="zh-CN"/>
          </w:rPr>
          <w:t>(三)、物流与库存管理</w:t>
        </w:r>
        <w:r>
          <w:tab/>
        </w:r>
        <w:r>
          <w:fldChar w:fldCharType="begin"/>
        </w:r>
        <w:r>
          <w:instrText xml:space="preserve"> PAGEREF _Toc8959 \h </w:instrText>
        </w:r>
        <w:r>
          <w:fldChar w:fldCharType="separate"/>
        </w:r>
        <w:r>
          <w:t>52</w:t>
        </w:r>
        <w:r>
          <w:fldChar w:fldCharType="end"/>
        </w:r>
      </w:hyperlink>
    </w:p>
    <w:p>
      <w:pPr>
        <w:pStyle w:val="TOC1"/>
        <w:tabs>
          <w:tab w:val="right" w:leader="dot" w:pos="8306"/>
        </w:tabs>
      </w:pPr>
      <w:hyperlink w:anchor="_Toc30612" w:history="1">
        <w:r>
          <w:rPr>
            <w:rFonts w:ascii="仿宋" w:eastAsia="仿宋" w:hAnsi="仿宋" w:cs="仿宋" w:hint="eastAsia"/>
            <w:lang w:eastAsia="zh-CN"/>
          </w:rPr>
          <w:t>十五、营销与推广策略</w:t>
        </w:r>
        <w:r>
          <w:tab/>
        </w:r>
        <w:r>
          <w:fldChar w:fldCharType="begin"/>
        </w:r>
        <w:r>
          <w:instrText xml:space="preserve"> PAGEREF _Toc30612 \h </w:instrText>
        </w:r>
        <w:r>
          <w:fldChar w:fldCharType="separate"/>
        </w:r>
        <w:r>
          <w:t>53</w:t>
        </w:r>
        <w:r>
          <w:fldChar w:fldCharType="end"/>
        </w:r>
      </w:hyperlink>
    </w:p>
    <w:p>
      <w:pPr>
        <w:pStyle w:val="TOC2"/>
        <w:tabs>
          <w:tab w:val="right" w:leader="dot" w:pos="8306"/>
        </w:tabs>
      </w:pPr>
      <w:hyperlink w:anchor="_Toc20088" w:history="1">
        <w:r>
          <w:rPr>
            <w:rFonts w:ascii="仿宋" w:eastAsia="仿宋" w:hAnsi="仿宋" w:cs="仿宋" w:hint="eastAsia"/>
            <w:lang w:eastAsia="zh-CN"/>
          </w:rPr>
          <w:t>(一)、产品/服务定位与特点</w:t>
        </w:r>
        <w:r>
          <w:tab/>
        </w:r>
        <w:r>
          <w:fldChar w:fldCharType="begin"/>
        </w:r>
        <w:r>
          <w:instrText xml:space="preserve"> PAGEREF _Toc20088 \h </w:instrText>
        </w:r>
        <w:r>
          <w:fldChar w:fldCharType="separate"/>
        </w:r>
        <w:r>
          <w:t>53</w:t>
        </w:r>
        <w:r>
          <w:fldChar w:fldCharType="end"/>
        </w:r>
      </w:hyperlink>
    </w:p>
    <w:p>
      <w:pPr>
        <w:pStyle w:val="TOC2"/>
        <w:tabs>
          <w:tab w:val="right" w:leader="dot" w:pos="8306"/>
        </w:tabs>
      </w:pPr>
      <w:hyperlink w:anchor="_Toc22164" w:history="1">
        <w:r>
          <w:rPr>
            <w:rFonts w:ascii="仿宋" w:eastAsia="仿宋" w:hAnsi="仿宋" w:cs="仿宋" w:hint="eastAsia"/>
            <w:lang w:eastAsia="zh-CN"/>
          </w:rPr>
          <w:t>(二)、市场定位与竞争分析</w:t>
        </w:r>
        <w:r>
          <w:tab/>
        </w:r>
        <w:r>
          <w:fldChar w:fldCharType="begin"/>
        </w:r>
        <w:r>
          <w:instrText xml:space="preserve"> PAGEREF _Toc22164 \h </w:instrText>
        </w:r>
        <w:r>
          <w:fldChar w:fldCharType="separate"/>
        </w:r>
        <w:r>
          <w:t>54</w:t>
        </w:r>
        <w:r>
          <w:fldChar w:fldCharType="end"/>
        </w:r>
      </w:hyperlink>
    </w:p>
    <w:p>
      <w:pPr>
        <w:pStyle w:val="TOC2"/>
        <w:tabs>
          <w:tab w:val="right" w:leader="dot" w:pos="8306"/>
        </w:tabs>
      </w:pPr>
      <w:hyperlink w:anchor="_Toc14298" w:history="1">
        <w:r>
          <w:rPr>
            <w:rFonts w:ascii="仿宋" w:eastAsia="仿宋" w:hAnsi="仿宋" w:cs="仿宋" w:hint="eastAsia"/>
            <w:lang w:eastAsia="zh-CN"/>
          </w:rPr>
          <w:t>(三)、营销渠道与策略</w:t>
        </w:r>
        <w:r>
          <w:tab/>
        </w:r>
        <w:r>
          <w:fldChar w:fldCharType="begin"/>
        </w:r>
        <w:r>
          <w:instrText xml:space="preserve"> PAGEREF _Toc14298 \h </w:instrText>
        </w:r>
        <w:r>
          <w:fldChar w:fldCharType="separate"/>
        </w:r>
        <w:r>
          <w:t>56</w:t>
        </w:r>
        <w:r>
          <w:fldChar w:fldCharType="end"/>
        </w:r>
      </w:hyperlink>
    </w:p>
    <w:p>
      <w:pPr>
        <w:pStyle w:val="TOC2"/>
        <w:tabs>
          <w:tab w:val="right" w:leader="dot" w:pos="8306"/>
        </w:tabs>
      </w:pPr>
      <w:hyperlink w:anchor="_Toc1897" w:history="1">
        <w:r>
          <w:rPr>
            <w:rFonts w:ascii="仿宋" w:eastAsia="仿宋" w:hAnsi="仿宋" w:cs="仿宋" w:hint="eastAsia"/>
            <w:lang w:eastAsia="zh-CN"/>
          </w:rPr>
          <w:t>(四)、推广与宣传活动</w:t>
        </w:r>
        <w:r>
          <w:tab/>
        </w:r>
        <w:r>
          <w:fldChar w:fldCharType="begin"/>
        </w:r>
        <w:r>
          <w:instrText xml:space="preserve"> PAGEREF _Toc1897 \h </w:instrText>
        </w:r>
        <w:r>
          <w:fldChar w:fldCharType="separate"/>
        </w:r>
        <w:r>
          <w:t>57</w:t>
        </w:r>
        <w:r>
          <w:fldChar w:fldCharType="end"/>
        </w:r>
      </w:hyperlink>
    </w:p>
    <w:p>
      <w:pPr>
        <w:pStyle w:val="TOC1"/>
        <w:tabs>
          <w:tab w:val="right" w:leader="dot" w:pos="8306"/>
        </w:tabs>
      </w:pPr>
      <w:hyperlink w:anchor="_Toc24071" w:history="1">
        <w:r>
          <w:rPr>
            <w:rFonts w:ascii="仿宋" w:eastAsia="仿宋" w:hAnsi="仿宋" w:cs="仿宋" w:hint="eastAsia"/>
            <w:lang w:eastAsia="zh-CN"/>
          </w:rPr>
          <w:t>十六、风险识别与分类</w:t>
        </w:r>
        <w:r>
          <w:tab/>
        </w:r>
        <w:r>
          <w:fldChar w:fldCharType="begin"/>
        </w:r>
        <w:r>
          <w:instrText xml:space="preserve"> PAGEREF _Toc24071 \h </w:instrText>
        </w:r>
        <w:r>
          <w:fldChar w:fldCharType="separate"/>
        </w:r>
        <w:r>
          <w:t>62</w:t>
        </w:r>
        <w:r>
          <w:fldChar w:fldCharType="end"/>
        </w:r>
      </w:hyperlink>
    </w:p>
    <w:p>
      <w:pPr>
        <w:pStyle w:val="TOC2"/>
        <w:tabs>
          <w:tab w:val="right" w:leader="dot" w:pos="8306"/>
        </w:tabs>
      </w:pPr>
      <w:hyperlink w:anchor="_Toc27640" w:history="1">
        <w:r>
          <w:rPr>
            <w:rFonts w:ascii="仿宋" w:eastAsia="仿宋" w:hAnsi="仿宋" w:cs="仿宋" w:hint="eastAsia"/>
            <w:lang w:eastAsia="zh-CN"/>
          </w:rPr>
          <w:t>(一)、风险识别</w:t>
        </w:r>
        <w:r>
          <w:tab/>
        </w:r>
        <w:r>
          <w:fldChar w:fldCharType="begin"/>
        </w:r>
        <w:r>
          <w:instrText xml:space="preserve"> PAGEREF _Toc27640 \h </w:instrText>
        </w:r>
        <w:r>
          <w:fldChar w:fldCharType="separate"/>
        </w:r>
        <w:r>
          <w:t>62</w:t>
        </w:r>
        <w:r>
          <w:fldChar w:fldCharType="end"/>
        </w:r>
      </w:hyperlink>
    </w:p>
    <w:p>
      <w:pPr>
        <w:pStyle w:val="TOC2"/>
        <w:tabs>
          <w:tab w:val="right" w:leader="dot" w:pos="8306"/>
        </w:tabs>
      </w:pPr>
      <w:hyperlink w:anchor="_Toc10167" w:history="1">
        <w:r>
          <w:rPr>
            <w:rFonts w:ascii="仿宋" w:eastAsia="仿宋" w:hAnsi="仿宋" w:cs="仿宋" w:hint="eastAsia"/>
            <w:lang w:eastAsia="zh-CN"/>
          </w:rPr>
          <w:t>(二)、风险分类</w:t>
        </w:r>
        <w:r>
          <w:tab/>
        </w:r>
        <w:r>
          <w:fldChar w:fldCharType="begin"/>
        </w:r>
        <w:r>
          <w:instrText xml:space="preserve"> PAGEREF _Toc10167 \h </w:instrText>
        </w:r>
        <w:r>
          <w:fldChar w:fldCharType="separate"/>
        </w:r>
        <w:r>
          <w:t>64</w:t>
        </w:r>
        <w:r>
          <w:fldChar w:fldCharType="end"/>
        </w:r>
      </w:hyperlink>
    </w:p>
    <w:p>
      <w:pPr>
        <w:pStyle w:val="TOC1"/>
        <w:tabs>
          <w:tab w:val="right" w:leader="dot" w:pos="8306"/>
        </w:tabs>
      </w:pPr>
      <w:hyperlink w:anchor="_Toc13046" w:history="1">
        <w:r>
          <w:rPr>
            <w:rFonts w:ascii="仿宋" w:eastAsia="仿宋" w:hAnsi="仿宋" w:cs="仿宋" w:hint="eastAsia"/>
            <w:lang w:eastAsia="zh-CN"/>
          </w:rPr>
          <w:t>十七、高硅氧玻璃纤维布项目实施保障措施</w:t>
        </w:r>
        <w:r>
          <w:tab/>
        </w:r>
        <w:r>
          <w:fldChar w:fldCharType="begin"/>
        </w:r>
        <w:r>
          <w:instrText xml:space="preserve"> PAGEREF _Toc13046 \h </w:instrText>
        </w:r>
        <w:r>
          <w:fldChar w:fldCharType="separate"/>
        </w:r>
        <w:r>
          <w:t>66</w:t>
        </w:r>
        <w:r>
          <w:fldChar w:fldCharType="end"/>
        </w:r>
      </w:hyperlink>
    </w:p>
    <w:p>
      <w:pPr>
        <w:pStyle w:val="TOC2"/>
        <w:tabs>
          <w:tab w:val="right" w:leader="dot" w:pos="8306"/>
        </w:tabs>
      </w:pPr>
      <w:hyperlink w:anchor="_Toc18491" w:history="1">
        <w:r>
          <w:rPr>
            <w:rFonts w:ascii="仿宋" w:eastAsia="仿宋" w:hAnsi="仿宋" w:cs="仿宋" w:hint="eastAsia"/>
            <w:lang w:eastAsia="zh-CN"/>
          </w:rPr>
          <w:t>(一)、高硅氧玻璃纤维布项目实施保障机制</w:t>
        </w:r>
        <w:r>
          <w:tab/>
        </w:r>
        <w:r>
          <w:fldChar w:fldCharType="begin"/>
        </w:r>
        <w:r>
          <w:instrText xml:space="preserve"> PAGEREF _Toc18491 \h </w:instrText>
        </w:r>
        <w:r>
          <w:fldChar w:fldCharType="separate"/>
        </w:r>
        <w:r>
          <w:t>66</w:t>
        </w:r>
        <w:r>
          <w:fldChar w:fldCharType="end"/>
        </w:r>
      </w:hyperlink>
    </w:p>
    <w:p>
      <w:pPr>
        <w:pStyle w:val="TOC2"/>
        <w:tabs>
          <w:tab w:val="right" w:leader="dot" w:pos="8306"/>
        </w:tabs>
      </w:pPr>
      <w:hyperlink w:anchor="_Toc19476" w:history="1">
        <w:r>
          <w:rPr>
            <w:rFonts w:ascii="仿宋" w:eastAsia="仿宋" w:hAnsi="仿宋" w:cs="仿宋" w:hint="eastAsia"/>
            <w:lang w:eastAsia="zh-CN"/>
          </w:rPr>
          <w:t>(二)、高硅氧玻璃纤维布项目法律合规要求</w:t>
        </w:r>
        <w:r>
          <w:tab/>
        </w:r>
        <w:r>
          <w:fldChar w:fldCharType="begin"/>
        </w:r>
        <w:r>
          <w:instrText xml:space="preserve"> PAGEREF _Toc19476 \h </w:instrText>
        </w:r>
        <w:r>
          <w:fldChar w:fldCharType="separate"/>
        </w:r>
        <w:r>
          <w:t>69</w:t>
        </w:r>
        <w:r>
          <w:fldChar w:fldCharType="end"/>
        </w:r>
      </w:hyperlink>
    </w:p>
    <w:p>
      <w:pPr>
        <w:pStyle w:val="TOC2"/>
        <w:tabs>
          <w:tab w:val="right" w:leader="dot" w:pos="8306"/>
        </w:tabs>
      </w:pPr>
      <w:hyperlink w:anchor="_Toc31613" w:history="1">
        <w:r>
          <w:rPr>
            <w:rFonts w:ascii="仿宋" w:eastAsia="仿宋" w:hAnsi="仿宋" w:cs="仿宋" w:hint="eastAsia"/>
            <w:lang w:eastAsia="zh-CN"/>
          </w:rPr>
          <w:t>(三)、高硅氧玻璃纤维布项目合同管理与法律事务</w:t>
        </w:r>
        <w:r>
          <w:tab/>
        </w:r>
        <w:r>
          <w:fldChar w:fldCharType="begin"/>
        </w:r>
        <w:r>
          <w:instrText xml:space="preserve"> PAGEREF _Toc31613 \h </w:instrText>
        </w:r>
        <w:r>
          <w:fldChar w:fldCharType="separate"/>
        </w:r>
        <w:r>
          <w:t>74</w:t>
        </w:r>
        <w:r>
          <w:fldChar w:fldCharType="end"/>
        </w:r>
      </w:hyperlink>
    </w:p>
    <w:p>
      <w:pPr>
        <w:pStyle w:val="TOC2"/>
        <w:tabs>
          <w:tab w:val="right" w:leader="dot" w:pos="8306"/>
        </w:tabs>
      </w:pPr>
      <w:hyperlink w:anchor="_Toc27282" w:history="1">
        <w:r>
          <w:rPr>
            <w:rFonts w:ascii="仿宋" w:eastAsia="仿宋" w:hAnsi="仿宋" w:cs="仿宋" w:hint="eastAsia"/>
            <w:lang w:eastAsia="zh-CN"/>
          </w:rPr>
          <w:t>(四)、高硅氧玻璃纤维布项目知识产权保护策略</w:t>
        </w:r>
        <w:r>
          <w:tab/>
        </w:r>
        <w:r>
          <w:fldChar w:fldCharType="begin"/>
        </w:r>
        <w:r>
          <w:instrText xml:space="preserve"> PAGEREF _Toc27282 \h </w:instrText>
        </w:r>
        <w:r>
          <w:fldChar w:fldCharType="separate"/>
        </w:r>
        <w:r>
          <w:t>80</w:t>
        </w:r>
        <w:r>
          <w:fldChar w:fldCharType="end"/>
        </w:r>
      </w:hyperlink>
    </w:p>
    <w:p>
      <w:pPr>
        <w:pStyle w:val="TOC1"/>
        <w:tabs>
          <w:tab w:val="right" w:leader="dot" w:pos="8306"/>
        </w:tabs>
      </w:pPr>
      <w:hyperlink w:anchor="_Toc23254" w:history="1">
        <w:r>
          <w:rPr>
            <w:rFonts w:ascii="仿宋" w:eastAsia="仿宋" w:hAnsi="仿宋" w:cs="仿宋" w:hint="eastAsia"/>
            <w:lang w:eastAsia="zh-CN"/>
          </w:rPr>
          <w:t>十八、高硅氧玻璃纤维布项目变更管理</w:t>
        </w:r>
        <w:r>
          <w:tab/>
        </w:r>
        <w:r>
          <w:fldChar w:fldCharType="begin"/>
        </w:r>
        <w:r>
          <w:instrText xml:space="preserve"> PAGEREF _Toc23254 \h </w:instrText>
        </w:r>
        <w:r>
          <w:fldChar w:fldCharType="separate"/>
        </w:r>
        <w:r>
          <w:t>83</w:t>
        </w:r>
        <w:r>
          <w:fldChar w:fldCharType="end"/>
        </w:r>
      </w:hyperlink>
    </w:p>
    <w:p>
      <w:pPr>
        <w:pStyle w:val="TOC2"/>
        <w:tabs>
          <w:tab w:val="right" w:leader="dot" w:pos="8306"/>
        </w:tabs>
      </w:pPr>
      <w:hyperlink w:anchor="_Toc28973" w:history="1">
        <w:r>
          <w:rPr>
            <w:rFonts w:ascii="仿宋" w:eastAsia="仿宋" w:hAnsi="仿宋" w:cs="仿宋" w:hint="eastAsia"/>
            <w:lang w:eastAsia="zh-CN"/>
          </w:rPr>
          <w:t>(一)、变更申请与评估</w:t>
        </w:r>
        <w:r>
          <w:tab/>
        </w:r>
        <w:r>
          <w:fldChar w:fldCharType="begin"/>
        </w:r>
        <w:r>
          <w:instrText xml:space="preserve"> PAGEREF _Toc28973 \h </w:instrText>
        </w:r>
        <w:r>
          <w:fldChar w:fldCharType="separate"/>
        </w:r>
        <w:r>
          <w:t>83</w:t>
        </w:r>
        <w:r>
          <w:fldChar w:fldCharType="end"/>
        </w:r>
      </w:hyperlink>
    </w:p>
    <w:p>
      <w:pPr>
        <w:pStyle w:val="TOC2"/>
        <w:tabs>
          <w:tab w:val="right" w:leader="dot" w:pos="8306"/>
        </w:tabs>
      </w:pPr>
      <w:hyperlink w:anchor="_Toc22958" w:history="1">
        <w:r>
          <w:rPr>
            <w:rFonts w:ascii="仿宋" w:eastAsia="仿宋" w:hAnsi="仿宋" w:cs="仿宋" w:hint="eastAsia"/>
            <w:lang w:eastAsia="zh-CN"/>
          </w:rPr>
          <w:t>(二)、变更实施与控制</w:t>
        </w:r>
        <w:r>
          <w:tab/>
        </w:r>
        <w:r>
          <w:fldChar w:fldCharType="begin"/>
        </w:r>
        <w:r>
          <w:instrText xml:space="preserve"> PAGEREF _Toc22958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31"/>
      <w:r>
        <w:rPr>
          <w:rFonts w:ascii="仿宋" w:eastAsia="仿宋" w:hAnsi="仿宋" w:cs="仿宋" w:hint="eastAsia"/>
          <w:sz w:val="28"/>
          <w:lang w:eastAsia="zh-CN"/>
        </w:rPr>
        <w:t>一、高硅氧玻璃纤维布项目绩效评估</w:t>
      </w:r>
      <w:bookmarkEnd w:id="2"/>
    </w:p>
    <w:p>
      <w:pPr>
        <w:pStyle w:val="Heading2"/>
        <w:rPr>
          <w:rFonts w:ascii="仿宋" w:eastAsia="仿宋" w:hAnsi="仿宋" w:cs="仿宋" w:hint="eastAsia"/>
          <w:lang w:eastAsia="zh-CN"/>
        </w:rPr>
      </w:pPr>
      <w:bookmarkStart w:id="3" w:name="_Toc106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项目中，我们设计了一套全面的绩效评估指标，以确保高硅氧玻璃纤维布项目的可控和成功交付。这些指标跨足高硅氧玻璃纤维布项目目标、成本、进度和质量等多个维度，为我们提供了全面洞察高硅氧玻璃纤维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目标达成率是我们关注的首要指标。我们设定了明确的目标，并通过定期监测和评估，迅速发现并应对潜在的目标偏差。这为高硅氧玻璃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成本绩效是另一个核心关注点。通过实际成本与预算成本的对比分析，我们深入了解成本差异的原因，及时调整资源分配，保持高硅氧玻璃纤维布项目在经济效益方面的合理水平。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进度作为关键的绩效指标之一，得到了精心的关注。我们制定了详细的高硅氧玻璃纤维布项目进度计划，并设立了进度符合度指标，确保实际进度与计划进度保持一致。这使我们能够快速发现和解决潜在的进度问题，保持高硅氧玻璃纤维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硅氧玻璃纤维布项目绩效的不可或缺的一环。我们引入了一系列的质量标准和客户满意度指标，以确保高硅氧玻璃纤维布项目交付的成果在质量上达到或超越预期水平。通过持续监测这些指标，我们努力提升高硅氧玻璃纤维布项目整体质量水平，为高硅氧玻璃纤维布项目的成功交付提供有力保障。通过这些科学且全面的绩效评估，我们能够更好地引导高硅氧玻璃纤维布项目的持续改进，确保高硅氧玻璃纤维布项目目标的顺利达成。</w:t>
      </w:r>
    </w:p>
    <w:p>
      <w:pPr>
        <w:pStyle w:val="Heading2"/>
        <w:ind w:firstLine="560" w:firstLineChars="200"/>
        <w:rPr>
          <w:rFonts w:ascii="仿宋" w:eastAsia="仿宋" w:hAnsi="仿宋" w:cs="仿宋" w:hint="eastAsia"/>
          <w:sz w:val="28"/>
          <w:lang w:eastAsia="zh-CN"/>
        </w:rPr>
      </w:pPr>
      <w:bookmarkStart w:id="4" w:name="_Toc130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绩效评估是高硅氧玻璃纤维布项目中的关键环节，为确保高硅氧玻璃纤维布项目达到预期目标，我们采用了多层次、多维度的绩效评估方法。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硅氧玻璃纤维布项目的战略目标对齐，确保每个决策和行动都与高硅氧玻璃纤维布项目整体目标保持一致。团队会定期召开战略对齐会议，审视当前工作与高硅氧玻璃纤维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硅氧玻璃纤维布项目进度、质量、成本和风险等方面。这些指标通过数据收集和分析，为高硅氧玻璃纤维布项目管理团队提供了客观的评估依据。例如，我们通过高硅氧玻璃纤维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硅氧玻璃纤维布项目内部，还考虑了高硅氧玻璃纤维布项目对外部环境的影响。我们定期进行干系人满意度调查，以了解各利益相关方对高硅氧玻璃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这种多层次、多角度的绩效评估方法，使得我们能够全面了解高硅氧玻璃纤维布项目的运行状态，及时做出调整，确保高硅氧玻璃纤维布项目在不断变化的环境中保持稳健前行。</w:t>
      </w:r>
    </w:p>
    <w:p>
      <w:pPr>
        <w:pStyle w:val="Heading2"/>
        <w:ind w:firstLine="560" w:firstLineChars="200"/>
        <w:rPr>
          <w:rFonts w:ascii="仿宋" w:eastAsia="仿宋" w:hAnsi="仿宋" w:cs="仿宋" w:hint="eastAsia"/>
          <w:sz w:val="28"/>
          <w:lang w:eastAsia="zh-CN"/>
        </w:rPr>
      </w:pPr>
      <w:bookmarkStart w:id="5" w:name="_Toc183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为了确保高硅氧玻璃纤维布项目的有效管理和不断优化，我们采用了精心设计的绩效评估周期。这个周期旨在实现灵活、实时和全面的评估，以适应高硅氧玻璃纤维布项目执行中的各种挑战。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硅氧玻璃纤维布项目的不同需求，分为短期、中期和长期。短期评估关注每个迭代或工作周期，以及时发现和解决当前任务中的问题。中期评估涵盖几个迭代，深入了解整体高硅氧玻璃纤维布项目的趋势和性能。长期评估则着眼于整个高硅氧玻璃纤维布项目阶段，确保高硅氧玻璃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硅氧玻璃纤维布项目管理工具和协作平台，团队成员能够随时更新和分享高硅氧玻璃纤维布项目数据。这种实时性的反馈机制使我们能够及时察觉潜在问题，快速调整，保持高硅氧玻璃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硅氧玻璃纤维布项目的决策制定密不可分。每个周期的高硅氧玻璃纤维布项目回顾会议成为集体总结经验、识别问题深层次原因并找到创新解决方案的平台。这种定期的反思与调整机制使高硅氧玻璃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54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64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高硅氧玻璃纤维布项目的主要产品是XXXX，预计年产值为XXX万元。这一产品在市场中占据着重要的地位，其广泛的应用范围使得该高硅氧玻璃纤维布项目的市场前景非常广阔。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硅氧玻璃纤维布项目的xxx产品作为重要的原材料之一，将在多个领域发挥关键作用。其在建筑、交通、能源等方面的广泛应用将为整个产业链提供强大的支持，形成产业协同效应。高硅氧玻璃纤维布项目的年产值XXX万XXX万XXX万万元不仅反映了其在市场上的巨大潜力，更预示着它对国民经济的积极贡献。这种关联度高、涉及面广的产业关系，使得该高硅氧玻璃纤维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2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硅氧玻璃纤维布项目总征地面积为XXXX平方米，相当于约XX.XX亩，其中净用地面积为XXXX平方米，红线范围内相当于约XX.XX亩。这一用地规模充分考虑了高硅氧玻璃纤维布项目的建设需求，保障了高硅氧玻璃纤维布项目在合适的空间内得以充分发展。高硅氧玻璃纤维布项目规划的总建筑面积为XXXX平方米，其中主体工程建设占XXXX平方米，计容建筑面积达XXXX平方米。预计建筑工程的投资将达到XXXX万元，为高硅氧玻璃纤维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计划购置的设备共计XXXX台（套），设备购置费用为XXXX万元。这一设备购置计划充分考虑到高硅氧玻璃纤维布项目的生产需求和技术要求，确保了高硅氧玻璃纤维布项目在生产运营中具备先进的技术装备和高效的生产能力。设备的合理配置将为高硅氧玻璃纤维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计划总投资为XXXX万元，预计年实现营业收入为XXXX万元。这一产能规模的设定旨在确保高硅氧玻璃纤维布项目能够在投资与回报之间取得平衡，实现长期可持续的发展。高硅氧玻璃纤维布项目的总投资充分考虑到各个方面的需求，包括用地建设、设备购置等多个环节，以确保高硅氧玻璃纤维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88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404"/>
      <w:r>
        <w:rPr>
          <w:rFonts w:ascii="仿宋" w:eastAsia="仿宋" w:hAnsi="仿宋" w:cs="仿宋" w:hint="eastAsia"/>
          <w:lang w:eastAsia="zh-CN"/>
        </w:rPr>
        <w:t>(一)、高硅氧玻璃纤维布行业分析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硅氧玻璃纤维布行业一直以来都是市场的关注焦点。行业内的发展趋势、竞争态势以及潜在机会都对高硅氧玻璃纤维布项目的推进产生深远的影响。通过深入研究行业的整体概貌，我们将更好地理解行业的核心特征，为高硅氧玻璃纤维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行业，技术一直是推动创新和发展的关键因素。我们将对当前技术趋势进行详尽分析，包括但不限于人工智能、大数据应用、先进制造技术等。这有助于高硅氧玻璃纤维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硅氧玻璃纤维布项目成功的基础。我们将对主要竞争对手进行深入研究，包括其市场份额、产品特点、市场定位等。通过全面了解竞争对手的优势和劣势，高硅氧玻璃纤维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258"/>
      <w:r>
        <w:rPr>
          <w:rFonts w:ascii="仿宋" w:eastAsia="仿宋" w:hAnsi="仿宋" w:cs="仿宋" w:hint="eastAsia"/>
          <w:sz w:val="28"/>
          <w:lang w:eastAsia="zh-CN"/>
        </w:rPr>
        <w:t>(二)、高硅氧玻璃纤维布市场分析预测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硅氧玻璃纤维布市场未来的增长趋势。这包括市场的整体规模、各细分领域的发展趋势等。高硅氧玻璃纤维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硅氧玻璃纤维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硅氧玻璃纤维布项目实施过程中需要充分考虑的因素。我们将对市场风险进行全面评估，包括但不限于政策法规风险、市场竞争风险、技术变革风险等。通过对潜在风险的深入分析，高硅氧玻璃纤维布项目可以制定相应的风险缓解策略，降低不确定性对高硅氧玻璃纤维布项目的影响。</w:t>
      </w:r>
    </w:p>
    <w:p>
      <w:pPr>
        <w:pStyle w:val="Heading1"/>
        <w:ind w:firstLine="560" w:firstLineChars="200"/>
        <w:rPr>
          <w:rFonts w:ascii="仿宋" w:eastAsia="仿宋" w:hAnsi="仿宋" w:cs="仿宋" w:hint="eastAsia"/>
          <w:sz w:val="28"/>
          <w:lang w:eastAsia="zh-CN"/>
        </w:rPr>
      </w:pPr>
      <w:bookmarkStart w:id="12" w:name="_Toc3985"/>
      <w:r>
        <w:rPr>
          <w:rFonts w:ascii="仿宋" w:eastAsia="仿宋" w:hAnsi="仿宋" w:cs="仿宋" w:hint="eastAsia"/>
          <w:sz w:val="28"/>
          <w:lang w:eastAsia="zh-CN"/>
        </w:rPr>
        <w:t>四、高硅氧玻璃纤维布项目概论</w:t>
      </w:r>
      <w:bookmarkEnd w:id="12"/>
    </w:p>
    <w:p>
      <w:pPr>
        <w:pStyle w:val="Heading2"/>
        <w:rPr>
          <w:rFonts w:ascii="仿宋" w:eastAsia="仿宋" w:hAnsi="仿宋" w:cs="仿宋" w:hint="eastAsia"/>
          <w:lang w:eastAsia="zh-CN"/>
        </w:rPr>
      </w:pPr>
      <w:bookmarkStart w:id="13" w:name="_Toc19274"/>
      <w:r>
        <w:rPr>
          <w:rFonts w:ascii="仿宋" w:eastAsia="仿宋" w:hAnsi="仿宋" w:cs="仿宋" w:hint="eastAsia"/>
          <w:lang w:eastAsia="zh-CN"/>
        </w:rPr>
        <w:t>(一)、高硅氧玻璃纤维布项目概况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起源追溯至对市场的深入洞察。市场的不断演变与变革为高硅氧玻璃纤维布项目提供了难得的机遇。当前市场存在的需求缺口和变革的大环境共同构成了高硅氧玻璃纤维布项目的背景。这个高硅氧玻璃纤维布项目旨在充分利用市场机遇，填补行业中尚未满足的需求，为客户提供全新的解决方案。市场的变革和需求的增长使得这个高硅氧玻璃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高硅氧玻璃纤维布项目名称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硅氧玻璃纤维布项目正式命名为高硅氧玻璃纤维布。这个名称不仅仅是一个标识，更代表了高硅氧玻璃纤维布项目的核心理念和愿景。它蕴含着高硅氧玻璃纤维布项目所要解决问题的关键字，具有强烈的表达和辨识度，为高硅氧玻璃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高硅氧玻璃纤维布项目目标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核心目标是提供一种全新、高效的解决方案，满足客户日益增长的需求。高硅氧玻璃纤维布项目追求的不仅仅是满足市场需求，更是在市场中获得卓越的竞争优势。通过不断提升产品或服务的质量和创新水平，高硅氧玻璃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高硅氧玻璃纤维布项目范围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全面涵盖了产品研发、制造、市场推广和售后服务，确保从产品设计到最终用户体验的全方位关注。这一全面的高硅氧玻璃纤维布项目范围是为了确保高硅氧玻璃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高硅氧玻璃纤维布项目时间表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高硅氧玻璃纤维布项目计划在未来18个月内完成，包括研发、测试、市场试点和正式推出等不同阶段。这个时间表的合理设计是为了确保高硅氧玻璃纤维布项目各个阶段的顺利推进，以便按时交付高质量的成果。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高硅氧玻璃纤维布项目预算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硅氧玻璃纤维布项目总预算估算为XX百万美元，主要分配在研发、市场推广、人员培训和运营等方面。这一充足的预算为高硅氧玻璃纤维布项目提供了充足的资源，确保高硅氧玻璃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高硅氧玻璃纤维布项目风险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可能面临的风险包括市场接受度低、技术难题、竞争激烈等。高硅氧玻璃纤维布项目团队已经制定了相应的风险应对计划，通过前瞻性的风险管理，确保高硅氧玻璃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高硅氧玻璃纤维布项目团队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高硅氧玻璃纤维布项目汇聚了一支经验丰富、多领域专业素养的核心团队，确保高硅氧玻璃纤维布项目在各个方面都能拥有高水平的执行力。团队的协同作战是高硅氧玻璃纤维布项目成功的关键因素之一。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高硅氧玻璃纤维布项目背景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高硅氧玻璃纤维布项目的背景根植于市场对更高效、创新产品的渴望，同时也受到科技发展对行业格局的深刻改变的影响。这为高硅氧玻璃纤维布项目提供了广阔的发展空间和市场需求。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高硅氧玻璃纤维布项目现状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截至目前，高硅氧玻璃纤维布项目已完成市场调研和技术验证，取得了初步的成功。这为高硅氧玻璃纤维布项目在未来的发展奠定了坚实的基础，为更远大的目标打下了坚实的基石。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456"/>
      <w:r>
        <w:rPr>
          <w:rFonts w:ascii="仿宋" w:eastAsia="仿宋" w:hAnsi="仿宋" w:cs="仿宋" w:hint="eastAsia"/>
          <w:sz w:val="28"/>
          <w:lang w:eastAsia="zh-CN"/>
        </w:rPr>
        <w:t>(二)、高硅氧玻璃纤维布项目目标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硅氧玻璃纤维布项目首要业务目标是在市场中占据有利地位，实现产品/服务的成功推广和销售。通过不断提升产品质量、创新性，高硅氧玻璃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在科技迅速发展的时代，高硅氧玻璃纤维布项目着眼于技术创新。通过持续的研发和技术升级，高硅氧玻璃纤维布项目旨在推出更具创新性的产品或服务，以满足市场对新鲜、先进解决方案的需求。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硅氧玻璃纤维布项目设定了客户满意度目标。通过提供卓越的产品质量和优质的客户服务，高硅氧玻璃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高硅氧玻璃纤维布项目注重社会责任和可持续发展。通过实施环保、社会责任高硅氧玻璃纤维布项目，高硅氧玻璃纤维布项目致力于在经济发展的同时保护环境，促进社会公平，实现可持续经营。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高硅氧玻璃纤维布项目的团队是实现目标的核心驱动力。因此，高硅氧玻璃纤维布项目设定了团队发展目标，包括提升团队成员的专业技能、培养领导力，以及搭建协同高效的团队工作氛围。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00"/>
      <w:r>
        <w:rPr>
          <w:rFonts w:ascii="仿宋" w:eastAsia="仿宋" w:hAnsi="仿宋" w:cs="仿宋" w:hint="eastAsia"/>
          <w:sz w:val="28"/>
          <w:lang w:eastAsia="zh-CN"/>
        </w:rPr>
        <w:t>(三)、高硅氧玻璃纤维布项目提出的理由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高硅氧玻璃纤维布项目提出的理由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提出源于对市场机遇的深刻洞察。当前市场中存在的需求缺口和行业发展趋势表明，有巨大的商业机会等待被开发。通过准确捕捉市场机遇，高硅氧玻璃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理念基于对技术创新的信仰。通过持续的研发和技术投入，高硅氧玻璃纤维布项目有望推出更具创新性的产品或服务。在科技飞速发展的当下，高硅氧玻璃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提出是为了增强企业的行业竞争力。通过提升产品或服务的质量和独特性，高硅氧玻璃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响应了消费者需求的变化。随着社会和科技的不断发展，消费者对产品和服务的需求也在发生变化。通过深入了解并及时回应消费者的新需求，高硅氧玻璃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提出是企业战略发展规划的一部分。在面对日益激烈的市场竞争和不断变化的商业环境中，高硅氧玻璃纤维布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提出不仅仅是基于商业考量，还注重社会责任。通过推出环保、社会责任等方面的高硅氧玻璃纤维布项目，高硅氧玻璃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高硅氧玻璃纤维布项目的提出反映了对利益相关者期望的关注。包括客户、员工、投资者等利益相关者在企业发展中都有着各自的期望，高硅氧玻璃纤维布项目力求在满足这些期望的同时，取得更大的共赢。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327"/>
      <w:r>
        <w:rPr>
          <w:rFonts w:ascii="仿宋" w:eastAsia="仿宋" w:hAnsi="仿宋" w:cs="仿宋" w:hint="eastAsia"/>
          <w:sz w:val="28"/>
          <w:lang w:eastAsia="zh-CN"/>
        </w:rPr>
        <w:t>(四)、高硅氧玻璃纤维布项目意义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在实施高硅氧玻璃纤维布项目的过程中，我们不仅仅是在追逐商业成功，更是为企业和社会的多个层面创造了深远的意义。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首要意义在于提升企业的市场竞争力。通过持续的创新和对产品质量的高标准要求，高硅氧玻璃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高硅氧玻璃纤维布项目的推进将促使行业技术水平的提升。通过引入先进技术和创新性解决方案，高硅氧玻璃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硅氧玻璃纤维布项目不仅创造了大量就业机会，提高了就业水平，还注重社会责任和环保。通过参与社会公益事业和推动环保高硅氧玻璃纤维布项目，高硅氧玻璃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综合而言，高硅氧玻璃纤维布项目意义重大，不仅推动了企业的发展，也为行业和社会的进步贡献了积极力量。这是一个全面而深刻的影响，将在未来产生可持续的正面效应。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804"/>
      <w:r>
        <w:rPr>
          <w:rFonts w:ascii="仿宋" w:eastAsia="仿宋" w:hAnsi="仿宋" w:cs="仿宋" w:hint="eastAsia"/>
          <w:sz w:val="28"/>
          <w:lang w:eastAsia="zh-CN"/>
        </w:rPr>
        <w:t>(五)、高硅氧玻璃纤维布项目背景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在当今迅猛发展的商业环境中，高硅氧玻璃纤维布项目的动因根植于对多方面因素的审慎考量。这个高硅氧玻璃纤维布项目的提出并非孤立的决策，而是对企业所处背景深入思考的产物。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硅氧玻璃纤维布项目背后的首要原因。科技的迅速发展和全球市场的快速变化使得企业必须灵活应对。高硅氧玻璃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竞争的激烈程度也是高硅氧玻璃纤维布项目背景中不可忽视的一环。企业需要在激烈竞争中脱颖而出，为此，高硅氧玻璃纤维布项目致力于打破常规，提供独特的价值主张，以吸引客户并确保市场份额的增长。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https://d.book118.com/765102232340011041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43527"/>
    <w:rsid w:val="645435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022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2024-01-11T14:26:00Z</dcterms:created>
  <dcterms:modified xsi:type="dcterms:W3CDTF">2024-01-11T14:27:16Z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3F6D24E306984E2F946F06373F9F91DA_11</vt:lpwstr>
  </property>
  <property fmtid="{D5CDD505-2E9C-101B-9397-08002B2CF9AE}" pid="3" name="KSOProductBuildVer">
    <vt:lpwstr>2052-12.1.0.16120</vt:lpwstr>
  </property>
</Properties>
</file>