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61" w:history="1">
        <w:r>
          <w:rPr>
            <w:rFonts w:ascii="仿宋" w:eastAsia="仿宋" w:hAnsi="仿宋" w:cs="仿宋" w:hint="eastAsia"/>
            <w:lang w:eastAsia="zh-CN"/>
          </w:rPr>
          <w:t>概论</w:t>
        </w:r>
        <w:r>
          <w:tab/>
        </w:r>
        <w:r>
          <w:fldChar w:fldCharType="begin"/>
        </w:r>
        <w:r>
          <w:instrText xml:space="preserve"> PAGEREF _Toc3961 \h </w:instrText>
        </w:r>
        <w:r>
          <w:fldChar w:fldCharType="separate"/>
        </w:r>
        <w:r>
          <w:t>3</w:t>
        </w:r>
        <w:r>
          <w:fldChar w:fldCharType="end"/>
        </w:r>
      </w:hyperlink>
    </w:p>
    <w:p>
      <w:pPr>
        <w:pStyle w:val="TOC1"/>
        <w:tabs>
          <w:tab w:val="right" w:leader="dot" w:pos="8306"/>
        </w:tabs>
      </w:pPr>
      <w:hyperlink w:anchor="_Toc20802" w:history="1">
        <w:r>
          <w:rPr>
            <w:rFonts w:ascii="仿宋" w:eastAsia="仿宋" w:hAnsi="仿宋" w:cs="仿宋" w:hint="eastAsia"/>
            <w:lang w:eastAsia="zh-CN"/>
          </w:rPr>
          <w:t>一、压力计项目绩效评估</w:t>
        </w:r>
        <w:r>
          <w:tab/>
        </w:r>
        <w:r>
          <w:fldChar w:fldCharType="begin"/>
        </w:r>
        <w:r>
          <w:instrText xml:space="preserve"> PAGEREF _Toc20802 \h </w:instrText>
        </w:r>
        <w:r>
          <w:fldChar w:fldCharType="separate"/>
        </w:r>
        <w:r>
          <w:t>3</w:t>
        </w:r>
        <w:r>
          <w:fldChar w:fldCharType="end"/>
        </w:r>
      </w:hyperlink>
    </w:p>
    <w:p>
      <w:pPr>
        <w:pStyle w:val="TOC2"/>
        <w:tabs>
          <w:tab w:val="right" w:leader="dot" w:pos="8306"/>
        </w:tabs>
      </w:pPr>
      <w:hyperlink w:anchor="_Toc10853" w:history="1">
        <w:r>
          <w:rPr>
            <w:rFonts w:ascii="仿宋" w:eastAsia="仿宋" w:hAnsi="仿宋" w:cs="仿宋" w:hint="eastAsia"/>
            <w:lang w:eastAsia="zh-CN"/>
          </w:rPr>
          <w:t>(一)、绩效评估指标</w:t>
        </w:r>
        <w:r>
          <w:tab/>
        </w:r>
        <w:r>
          <w:fldChar w:fldCharType="begin"/>
        </w:r>
        <w:r>
          <w:instrText xml:space="preserve"> PAGEREF _Toc10853 \h </w:instrText>
        </w:r>
        <w:r>
          <w:fldChar w:fldCharType="separate"/>
        </w:r>
        <w:r>
          <w:t>3</w:t>
        </w:r>
        <w:r>
          <w:fldChar w:fldCharType="end"/>
        </w:r>
      </w:hyperlink>
    </w:p>
    <w:p>
      <w:pPr>
        <w:pStyle w:val="TOC2"/>
        <w:tabs>
          <w:tab w:val="right" w:leader="dot" w:pos="8306"/>
        </w:tabs>
      </w:pPr>
      <w:hyperlink w:anchor="_Toc29940" w:history="1">
        <w:r>
          <w:rPr>
            <w:rFonts w:ascii="仿宋" w:eastAsia="仿宋" w:hAnsi="仿宋" w:cs="仿宋" w:hint="eastAsia"/>
            <w:lang w:eastAsia="zh-CN"/>
          </w:rPr>
          <w:t>(二)、绩效评估方法</w:t>
        </w:r>
        <w:r>
          <w:tab/>
        </w:r>
        <w:r>
          <w:fldChar w:fldCharType="begin"/>
        </w:r>
        <w:r>
          <w:instrText xml:space="preserve"> PAGEREF _Toc29940 \h </w:instrText>
        </w:r>
        <w:r>
          <w:fldChar w:fldCharType="separate"/>
        </w:r>
        <w:r>
          <w:t>4</w:t>
        </w:r>
        <w:r>
          <w:fldChar w:fldCharType="end"/>
        </w:r>
      </w:hyperlink>
    </w:p>
    <w:p>
      <w:pPr>
        <w:pStyle w:val="TOC2"/>
        <w:tabs>
          <w:tab w:val="right" w:leader="dot" w:pos="8306"/>
        </w:tabs>
      </w:pPr>
      <w:hyperlink w:anchor="_Toc16146" w:history="1">
        <w:r>
          <w:rPr>
            <w:rFonts w:ascii="仿宋" w:eastAsia="仿宋" w:hAnsi="仿宋" w:cs="仿宋" w:hint="eastAsia"/>
            <w:lang w:eastAsia="zh-CN"/>
          </w:rPr>
          <w:t>(三)、绩效评估周期</w:t>
        </w:r>
        <w:r>
          <w:tab/>
        </w:r>
        <w:r>
          <w:fldChar w:fldCharType="begin"/>
        </w:r>
        <w:r>
          <w:instrText xml:space="preserve"> PAGEREF _Toc16146 \h </w:instrText>
        </w:r>
        <w:r>
          <w:fldChar w:fldCharType="separate"/>
        </w:r>
        <w:r>
          <w:t>5</w:t>
        </w:r>
        <w:r>
          <w:fldChar w:fldCharType="end"/>
        </w:r>
      </w:hyperlink>
    </w:p>
    <w:p>
      <w:pPr>
        <w:pStyle w:val="TOC1"/>
        <w:tabs>
          <w:tab w:val="right" w:leader="dot" w:pos="8306"/>
        </w:tabs>
      </w:pPr>
      <w:hyperlink w:anchor="_Toc8263" w:history="1">
        <w:r>
          <w:rPr>
            <w:rFonts w:ascii="仿宋" w:eastAsia="仿宋" w:hAnsi="仿宋" w:cs="仿宋" w:hint="eastAsia"/>
            <w:lang w:eastAsia="zh-CN"/>
          </w:rPr>
          <w:t>二、压力计项目土建工程</w:t>
        </w:r>
        <w:r>
          <w:tab/>
        </w:r>
        <w:r>
          <w:fldChar w:fldCharType="begin"/>
        </w:r>
        <w:r>
          <w:instrText xml:space="preserve"> PAGEREF _Toc8263 \h </w:instrText>
        </w:r>
        <w:r>
          <w:fldChar w:fldCharType="separate"/>
        </w:r>
        <w:r>
          <w:t>6</w:t>
        </w:r>
        <w:r>
          <w:fldChar w:fldCharType="end"/>
        </w:r>
      </w:hyperlink>
    </w:p>
    <w:p>
      <w:pPr>
        <w:pStyle w:val="TOC2"/>
        <w:tabs>
          <w:tab w:val="right" w:leader="dot" w:pos="8306"/>
        </w:tabs>
      </w:pPr>
      <w:hyperlink w:anchor="_Toc18216" w:history="1">
        <w:r>
          <w:rPr>
            <w:rFonts w:ascii="仿宋" w:eastAsia="仿宋" w:hAnsi="仿宋" w:cs="仿宋" w:hint="eastAsia"/>
            <w:lang w:eastAsia="zh-CN"/>
          </w:rPr>
          <w:t>(一)、建筑工程设计原则</w:t>
        </w:r>
        <w:r>
          <w:tab/>
        </w:r>
        <w:r>
          <w:fldChar w:fldCharType="begin"/>
        </w:r>
        <w:r>
          <w:instrText xml:space="preserve"> PAGEREF _Toc18216 \h </w:instrText>
        </w:r>
        <w:r>
          <w:fldChar w:fldCharType="separate"/>
        </w:r>
        <w:r>
          <w:t>6</w:t>
        </w:r>
        <w:r>
          <w:fldChar w:fldCharType="end"/>
        </w:r>
      </w:hyperlink>
    </w:p>
    <w:p>
      <w:pPr>
        <w:pStyle w:val="TOC2"/>
        <w:tabs>
          <w:tab w:val="right" w:leader="dot" w:pos="8306"/>
        </w:tabs>
      </w:pPr>
      <w:hyperlink w:anchor="_Toc6010" w:history="1">
        <w:r>
          <w:rPr>
            <w:rFonts w:ascii="仿宋" w:eastAsia="仿宋" w:hAnsi="仿宋" w:cs="仿宋" w:hint="eastAsia"/>
            <w:lang w:eastAsia="zh-CN"/>
          </w:rPr>
          <w:t>(二)、土建工程设计年限及安全等级</w:t>
        </w:r>
        <w:r>
          <w:tab/>
        </w:r>
        <w:r>
          <w:fldChar w:fldCharType="begin"/>
        </w:r>
        <w:r>
          <w:instrText xml:space="preserve"> PAGEREF _Toc6010 \h </w:instrText>
        </w:r>
        <w:r>
          <w:fldChar w:fldCharType="separate"/>
        </w:r>
        <w:r>
          <w:t>7</w:t>
        </w:r>
        <w:r>
          <w:fldChar w:fldCharType="end"/>
        </w:r>
      </w:hyperlink>
    </w:p>
    <w:p>
      <w:pPr>
        <w:pStyle w:val="TOC2"/>
        <w:tabs>
          <w:tab w:val="right" w:leader="dot" w:pos="8306"/>
        </w:tabs>
      </w:pPr>
      <w:hyperlink w:anchor="_Toc10837" w:history="1">
        <w:r>
          <w:rPr>
            <w:rFonts w:ascii="仿宋" w:eastAsia="仿宋" w:hAnsi="仿宋" w:cs="仿宋" w:hint="eastAsia"/>
            <w:lang w:eastAsia="zh-CN"/>
          </w:rPr>
          <w:t>(三)、建筑工程设计总体要求</w:t>
        </w:r>
        <w:r>
          <w:tab/>
        </w:r>
        <w:r>
          <w:fldChar w:fldCharType="begin"/>
        </w:r>
        <w:r>
          <w:instrText xml:space="preserve"> PAGEREF _Toc10837 \h </w:instrText>
        </w:r>
        <w:r>
          <w:fldChar w:fldCharType="separate"/>
        </w:r>
        <w:r>
          <w:t>8</w:t>
        </w:r>
        <w:r>
          <w:fldChar w:fldCharType="end"/>
        </w:r>
      </w:hyperlink>
    </w:p>
    <w:p>
      <w:pPr>
        <w:pStyle w:val="TOC2"/>
        <w:tabs>
          <w:tab w:val="right" w:leader="dot" w:pos="8306"/>
        </w:tabs>
      </w:pPr>
      <w:hyperlink w:anchor="_Toc11839" w:history="1">
        <w:r>
          <w:rPr>
            <w:rFonts w:ascii="仿宋" w:eastAsia="仿宋" w:hAnsi="仿宋" w:cs="仿宋" w:hint="eastAsia"/>
            <w:lang w:eastAsia="zh-CN"/>
          </w:rPr>
          <w:t>(四)、土建工程建设指标</w:t>
        </w:r>
        <w:r>
          <w:tab/>
        </w:r>
        <w:r>
          <w:fldChar w:fldCharType="begin"/>
        </w:r>
        <w:r>
          <w:instrText xml:space="preserve"> PAGEREF _Toc11839 \h </w:instrText>
        </w:r>
        <w:r>
          <w:fldChar w:fldCharType="separate"/>
        </w:r>
        <w:r>
          <w:t>9</w:t>
        </w:r>
        <w:r>
          <w:fldChar w:fldCharType="end"/>
        </w:r>
      </w:hyperlink>
    </w:p>
    <w:p>
      <w:pPr>
        <w:pStyle w:val="TOC1"/>
        <w:tabs>
          <w:tab w:val="right" w:leader="dot" w:pos="8306"/>
        </w:tabs>
      </w:pPr>
      <w:hyperlink w:anchor="_Toc21821" w:history="1">
        <w:r>
          <w:rPr>
            <w:rFonts w:ascii="仿宋" w:eastAsia="仿宋" w:hAnsi="仿宋" w:cs="仿宋" w:hint="eastAsia"/>
            <w:lang w:eastAsia="zh-CN"/>
          </w:rPr>
          <w:t>三、压力计项目概论</w:t>
        </w:r>
        <w:r>
          <w:tab/>
        </w:r>
        <w:r>
          <w:fldChar w:fldCharType="begin"/>
        </w:r>
        <w:r>
          <w:instrText xml:space="preserve"> PAGEREF _Toc21821 \h </w:instrText>
        </w:r>
        <w:r>
          <w:fldChar w:fldCharType="separate"/>
        </w:r>
        <w:r>
          <w:t>9</w:t>
        </w:r>
        <w:r>
          <w:fldChar w:fldCharType="end"/>
        </w:r>
      </w:hyperlink>
    </w:p>
    <w:p>
      <w:pPr>
        <w:pStyle w:val="TOC2"/>
        <w:tabs>
          <w:tab w:val="right" w:leader="dot" w:pos="8306"/>
        </w:tabs>
      </w:pPr>
      <w:hyperlink w:anchor="_Toc20355" w:history="1">
        <w:r>
          <w:rPr>
            <w:rFonts w:ascii="仿宋" w:eastAsia="仿宋" w:hAnsi="仿宋" w:cs="仿宋" w:hint="eastAsia"/>
            <w:lang w:eastAsia="zh-CN"/>
          </w:rPr>
          <w:t>(一)、压力计项目概况</w:t>
        </w:r>
        <w:r>
          <w:tab/>
        </w:r>
        <w:r>
          <w:fldChar w:fldCharType="begin"/>
        </w:r>
        <w:r>
          <w:instrText xml:space="preserve"> PAGEREF _Toc20355 \h </w:instrText>
        </w:r>
        <w:r>
          <w:fldChar w:fldCharType="separate"/>
        </w:r>
        <w:r>
          <w:t>9</w:t>
        </w:r>
        <w:r>
          <w:fldChar w:fldCharType="end"/>
        </w:r>
      </w:hyperlink>
    </w:p>
    <w:p>
      <w:pPr>
        <w:pStyle w:val="TOC2"/>
        <w:tabs>
          <w:tab w:val="right" w:leader="dot" w:pos="8306"/>
        </w:tabs>
      </w:pPr>
      <w:hyperlink w:anchor="_Toc15525" w:history="1">
        <w:r>
          <w:rPr>
            <w:rFonts w:ascii="仿宋" w:eastAsia="仿宋" w:hAnsi="仿宋" w:cs="仿宋" w:hint="eastAsia"/>
            <w:lang w:eastAsia="zh-CN"/>
          </w:rPr>
          <w:t>(二)、压力计项目目标</w:t>
        </w:r>
        <w:r>
          <w:tab/>
        </w:r>
        <w:r>
          <w:fldChar w:fldCharType="begin"/>
        </w:r>
        <w:r>
          <w:instrText xml:space="preserve"> PAGEREF _Toc15525 \h </w:instrText>
        </w:r>
        <w:r>
          <w:fldChar w:fldCharType="separate"/>
        </w:r>
        <w:r>
          <w:t>12</w:t>
        </w:r>
        <w:r>
          <w:fldChar w:fldCharType="end"/>
        </w:r>
      </w:hyperlink>
    </w:p>
    <w:p>
      <w:pPr>
        <w:pStyle w:val="TOC2"/>
        <w:tabs>
          <w:tab w:val="right" w:leader="dot" w:pos="8306"/>
        </w:tabs>
      </w:pPr>
      <w:hyperlink w:anchor="_Toc9299" w:history="1">
        <w:r>
          <w:rPr>
            <w:rFonts w:ascii="仿宋" w:eastAsia="仿宋" w:hAnsi="仿宋" w:cs="仿宋" w:hint="eastAsia"/>
            <w:lang w:eastAsia="zh-CN"/>
          </w:rPr>
          <w:t>(三)、压力计项目提出的理由</w:t>
        </w:r>
        <w:r>
          <w:tab/>
        </w:r>
        <w:r>
          <w:fldChar w:fldCharType="begin"/>
        </w:r>
        <w:r>
          <w:instrText xml:space="preserve"> PAGEREF _Toc9299 \h </w:instrText>
        </w:r>
        <w:r>
          <w:fldChar w:fldCharType="separate"/>
        </w:r>
        <w:r>
          <w:t>12</w:t>
        </w:r>
        <w:r>
          <w:fldChar w:fldCharType="end"/>
        </w:r>
      </w:hyperlink>
    </w:p>
    <w:p>
      <w:pPr>
        <w:pStyle w:val="TOC2"/>
        <w:tabs>
          <w:tab w:val="right" w:leader="dot" w:pos="8306"/>
        </w:tabs>
      </w:pPr>
      <w:hyperlink w:anchor="_Toc22331" w:history="1">
        <w:r>
          <w:rPr>
            <w:rFonts w:ascii="仿宋" w:eastAsia="仿宋" w:hAnsi="仿宋" w:cs="仿宋" w:hint="eastAsia"/>
            <w:lang w:eastAsia="zh-CN"/>
          </w:rPr>
          <w:t>(四)、压力计项目意义</w:t>
        </w:r>
        <w:r>
          <w:tab/>
        </w:r>
        <w:r>
          <w:fldChar w:fldCharType="begin"/>
        </w:r>
        <w:r>
          <w:instrText xml:space="preserve"> PAGEREF _Toc22331 \h </w:instrText>
        </w:r>
        <w:r>
          <w:fldChar w:fldCharType="separate"/>
        </w:r>
        <w:r>
          <w:t>14</w:t>
        </w:r>
        <w:r>
          <w:fldChar w:fldCharType="end"/>
        </w:r>
      </w:hyperlink>
    </w:p>
    <w:p>
      <w:pPr>
        <w:pStyle w:val="TOC2"/>
        <w:tabs>
          <w:tab w:val="right" w:leader="dot" w:pos="8306"/>
        </w:tabs>
      </w:pPr>
      <w:hyperlink w:anchor="_Toc23321" w:history="1">
        <w:r>
          <w:rPr>
            <w:rFonts w:ascii="仿宋" w:eastAsia="仿宋" w:hAnsi="仿宋" w:cs="仿宋" w:hint="eastAsia"/>
            <w:lang w:eastAsia="zh-CN"/>
          </w:rPr>
          <w:t>(五)、压力计项目背景</w:t>
        </w:r>
        <w:r>
          <w:tab/>
        </w:r>
        <w:r>
          <w:fldChar w:fldCharType="begin"/>
        </w:r>
        <w:r>
          <w:instrText xml:space="preserve"> PAGEREF _Toc23321 \h </w:instrText>
        </w:r>
        <w:r>
          <w:fldChar w:fldCharType="separate"/>
        </w:r>
        <w:r>
          <w:t>15</w:t>
        </w:r>
        <w:r>
          <w:fldChar w:fldCharType="end"/>
        </w:r>
      </w:hyperlink>
    </w:p>
    <w:p>
      <w:pPr>
        <w:pStyle w:val="TOC1"/>
        <w:tabs>
          <w:tab w:val="right" w:leader="dot" w:pos="8306"/>
        </w:tabs>
      </w:pPr>
      <w:hyperlink w:anchor="_Toc10865" w:history="1">
        <w:r>
          <w:rPr>
            <w:rFonts w:ascii="仿宋" w:eastAsia="仿宋" w:hAnsi="仿宋" w:cs="仿宋" w:hint="eastAsia"/>
            <w:lang w:eastAsia="zh-CN"/>
          </w:rPr>
          <w:t>四、工艺说明</w:t>
        </w:r>
        <w:r>
          <w:tab/>
        </w:r>
        <w:r>
          <w:fldChar w:fldCharType="begin"/>
        </w:r>
        <w:r>
          <w:instrText xml:space="preserve"> PAGEREF _Toc10865 \h </w:instrText>
        </w:r>
        <w:r>
          <w:fldChar w:fldCharType="separate"/>
        </w:r>
        <w:r>
          <w:t>16</w:t>
        </w:r>
        <w:r>
          <w:fldChar w:fldCharType="end"/>
        </w:r>
      </w:hyperlink>
    </w:p>
    <w:p>
      <w:pPr>
        <w:pStyle w:val="TOC2"/>
        <w:tabs>
          <w:tab w:val="right" w:leader="dot" w:pos="8306"/>
        </w:tabs>
      </w:pPr>
      <w:hyperlink w:anchor="_Toc22913" w:history="1">
        <w:r>
          <w:rPr>
            <w:rFonts w:ascii="仿宋" w:eastAsia="仿宋" w:hAnsi="仿宋" w:cs="仿宋" w:hint="eastAsia"/>
            <w:lang w:eastAsia="zh-CN"/>
          </w:rPr>
          <w:t>(一)、技术管理特点</w:t>
        </w:r>
        <w:r>
          <w:tab/>
        </w:r>
        <w:r>
          <w:fldChar w:fldCharType="begin"/>
        </w:r>
        <w:r>
          <w:instrText xml:space="preserve"> PAGEREF _Toc22913 \h </w:instrText>
        </w:r>
        <w:r>
          <w:fldChar w:fldCharType="separate"/>
        </w:r>
        <w:r>
          <w:t>16</w:t>
        </w:r>
        <w:r>
          <w:fldChar w:fldCharType="end"/>
        </w:r>
      </w:hyperlink>
    </w:p>
    <w:p>
      <w:pPr>
        <w:pStyle w:val="TOC2"/>
        <w:tabs>
          <w:tab w:val="right" w:leader="dot" w:pos="8306"/>
        </w:tabs>
      </w:pPr>
      <w:hyperlink w:anchor="_Toc11065" w:history="1">
        <w:r>
          <w:rPr>
            <w:rFonts w:ascii="仿宋" w:eastAsia="仿宋" w:hAnsi="仿宋" w:cs="仿宋" w:hint="eastAsia"/>
            <w:lang w:eastAsia="zh-CN"/>
          </w:rPr>
          <w:t>(二)、压力计项目工艺技术设计方案</w:t>
        </w:r>
        <w:r>
          <w:tab/>
        </w:r>
        <w:r>
          <w:fldChar w:fldCharType="begin"/>
        </w:r>
        <w:r>
          <w:instrText xml:space="preserve"> PAGEREF _Toc11065 \h </w:instrText>
        </w:r>
        <w:r>
          <w:fldChar w:fldCharType="separate"/>
        </w:r>
        <w:r>
          <w:t>17</w:t>
        </w:r>
        <w:r>
          <w:fldChar w:fldCharType="end"/>
        </w:r>
      </w:hyperlink>
    </w:p>
    <w:p>
      <w:pPr>
        <w:pStyle w:val="TOC2"/>
        <w:tabs>
          <w:tab w:val="right" w:leader="dot" w:pos="8306"/>
        </w:tabs>
      </w:pPr>
      <w:hyperlink w:anchor="_Toc14022" w:history="1">
        <w:r>
          <w:rPr>
            <w:rFonts w:ascii="仿宋" w:eastAsia="仿宋" w:hAnsi="仿宋" w:cs="仿宋" w:hint="eastAsia"/>
            <w:lang w:eastAsia="zh-CN"/>
          </w:rPr>
          <w:t>(三)、设备选型方案</w:t>
        </w:r>
        <w:r>
          <w:tab/>
        </w:r>
        <w:r>
          <w:fldChar w:fldCharType="begin"/>
        </w:r>
        <w:r>
          <w:instrText xml:space="preserve"> PAGEREF _Toc14022 \h </w:instrText>
        </w:r>
        <w:r>
          <w:fldChar w:fldCharType="separate"/>
        </w:r>
        <w:r>
          <w:t>18</w:t>
        </w:r>
        <w:r>
          <w:fldChar w:fldCharType="end"/>
        </w:r>
      </w:hyperlink>
    </w:p>
    <w:p>
      <w:pPr>
        <w:pStyle w:val="TOC1"/>
        <w:tabs>
          <w:tab w:val="right" w:leader="dot" w:pos="8306"/>
        </w:tabs>
      </w:pPr>
      <w:hyperlink w:anchor="_Toc31150" w:history="1">
        <w:r>
          <w:rPr>
            <w:rFonts w:ascii="仿宋" w:eastAsia="仿宋" w:hAnsi="仿宋" w:cs="仿宋" w:hint="eastAsia"/>
            <w:lang w:eastAsia="zh-CN"/>
          </w:rPr>
          <w:t>五、压力计项目建设单位说明</w:t>
        </w:r>
        <w:r>
          <w:tab/>
        </w:r>
        <w:r>
          <w:fldChar w:fldCharType="begin"/>
        </w:r>
        <w:r>
          <w:instrText xml:space="preserve"> PAGEREF _Toc31150 \h </w:instrText>
        </w:r>
        <w:r>
          <w:fldChar w:fldCharType="separate"/>
        </w:r>
        <w:r>
          <w:t>19</w:t>
        </w:r>
        <w:r>
          <w:fldChar w:fldCharType="end"/>
        </w:r>
      </w:hyperlink>
    </w:p>
    <w:p>
      <w:pPr>
        <w:pStyle w:val="TOC2"/>
        <w:tabs>
          <w:tab w:val="right" w:leader="dot" w:pos="8306"/>
        </w:tabs>
      </w:pPr>
      <w:hyperlink w:anchor="_Toc2367" w:history="1">
        <w:r>
          <w:rPr>
            <w:rFonts w:ascii="仿宋" w:eastAsia="仿宋" w:hAnsi="仿宋" w:cs="仿宋" w:hint="eastAsia"/>
            <w:lang w:eastAsia="zh-CN"/>
          </w:rPr>
          <w:t>(一)、压力计项目承办单位基本情况</w:t>
        </w:r>
        <w:r>
          <w:tab/>
        </w:r>
        <w:r>
          <w:fldChar w:fldCharType="begin"/>
        </w:r>
        <w:r>
          <w:instrText xml:space="preserve"> PAGEREF _Toc2367 \h </w:instrText>
        </w:r>
        <w:r>
          <w:fldChar w:fldCharType="separate"/>
        </w:r>
        <w:r>
          <w:t>19</w:t>
        </w:r>
        <w:r>
          <w:fldChar w:fldCharType="end"/>
        </w:r>
      </w:hyperlink>
    </w:p>
    <w:p>
      <w:pPr>
        <w:pStyle w:val="TOC2"/>
        <w:tabs>
          <w:tab w:val="right" w:leader="dot" w:pos="8306"/>
        </w:tabs>
      </w:pPr>
      <w:hyperlink w:anchor="_Toc30437" w:history="1">
        <w:r>
          <w:rPr>
            <w:rFonts w:ascii="仿宋" w:eastAsia="仿宋" w:hAnsi="仿宋" w:cs="仿宋" w:hint="eastAsia"/>
            <w:lang w:eastAsia="zh-CN"/>
          </w:rPr>
          <w:t>(二)、公司经济效益分析</w:t>
        </w:r>
        <w:r>
          <w:tab/>
        </w:r>
        <w:r>
          <w:fldChar w:fldCharType="begin"/>
        </w:r>
        <w:r>
          <w:instrText xml:space="preserve"> PAGEREF _Toc30437 \h </w:instrText>
        </w:r>
        <w:r>
          <w:fldChar w:fldCharType="separate"/>
        </w:r>
        <w:r>
          <w:t>20</w:t>
        </w:r>
        <w:r>
          <w:fldChar w:fldCharType="end"/>
        </w:r>
      </w:hyperlink>
    </w:p>
    <w:p>
      <w:pPr>
        <w:pStyle w:val="TOC1"/>
        <w:tabs>
          <w:tab w:val="right" w:leader="dot" w:pos="8306"/>
        </w:tabs>
      </w:pPr>
      <w:hyperlink w:anchor="_Toc10583" w:history="1">
        <w:r>
          <w:rPr>
            <w:rFonts w:ascii="仿宋" w:eastAsia="仿宋" w:hAnsi="仿宋" w:cs="仿宋" w:hint="eastAsia"/>
            <w:lang w:eastAsia="zh-CN"/>
          </w:rPr>
          <w:t>六、压力计项目文档管理</w:t>
        </w:r>
        <w:r>
          <w:tab/>
        </w:r>
        <w:r>
          <w:fldChar w:fldCharType="begin"/>
        </w:r>
        <w:r>
          <w:instrText xml:space="preserve"> PAGEREF _Toc10583 \h </w:instrText>
        </w:r>
        <w:r>
          <w:fldChar w:fldCharType="separate"/>
        </w:r>
        <w:r>
          <w:t>21</w:t>
        </w:r>
        <w:r>
          <w:fldChar w:fldCharType="end"/>
        </w:r>
      </w:hyperlink>
    </w:p>
    <w:p>
      <w:pPr>
        <w:pStyle w:val="TOC2"/>
        <w:tabs>
          <w:tab w:val="right" w:leader="dot" w:pos="8306"/>
        </w:tabs>
      </w:pPr>
      <w:hyperlink w:anchor="_Toc28292" w:history="1">
        <w:r>
          <w:rPr>
            <w:rFonts w:ascii="仿宋" w:eastAsia="仿宋" w:hAnsi="仿宋" w:cs="仿宋" w:hint="eastAsia"/>
            <w:lang w:eastAsia="zh-CN"/>
          </w:rPr>
          <w:t>(一)、文档编制与审查</w:t>
        </w:r>
        <w:r>
          <w:tab/>
        </w:r>
        <w:r>
          <w:fldChar w:fldCharType="begin"/>
        </w:r>
        <w:r>
          <w:instrText xml:space="preserve"> PAGEREF _Toc28292 \h </w:instrText>
        </w:r>
        <w:r>
          <w:fldChar w:fldCharType="separate"/>
        </w:r>
        <w:r>
          <w:t>21</w:t>
        </w:r>
        <w:r>
          <w:fldChar w:fldCharType="end"/>
        </w:r>
      </w:hyperlink>
    </w:p>
    <w:p>
      <w:pPr>
        <w:pStyle w:val="TOC2"/>
        <w:tabs>
          <w:tab w:val="right" w:leader="dot" w:pos="8306"/>
        </w:tabs>
      </w:pPr>
      <w:hyperlink w:anchor="_Toc23905" w:history="1">
        <w:r>
          <w:rPr>
            <w:rFonts w:ascii="仿宋" w:eastAsia="仿宋" w:hAnsi="仿宋" w:cs="仿宋" w:hint="eastAsia"/>
            <w:lang w:eastAsia="zh-CN"/>
          </w:rPr>
          <w:t>(二)、文档发布与分发</w:t>
        </w:r>
        <w:r>
          <w:tab/>
        </w:r>
        <w:r>
          <w:fldChar w:fldCharType="begin"/>
        </w:r>
        <w:r>
          <w:instrText xml:space="preserve"> PAGEREF _Toc23905 \h </w:instrText>
        </w:r>
        <w:r>
          <w:fldChar w:fldCharType="separate"/>
        </w:r>
        <w:r>
          <w:t>22</w:t>
        </w:r>
        <w:r>
          <w:fldChar w:fldCharType="end"/>
        </w:r>
      </w:hyperlink>
    </w:p>
    <w:p>
      <w:pPr>
        <w:pStyle w:val="TOC2"/>
        <w:tabs>
          <w:tab w:val="right" w:leader="dot" w:pos="8306"/>
        </w:tabs>
      </w:pPr>
      <w:hyperlink w:anchor="_Toc6608" w:history="1">
        <w:r>
          <w:rPr>
            <w:rFonts w:ascii="仿宋" w:eastAsia="仿宋" w:hAnsi="仿宋" w:cs="仿宋" w:hint="eastAsia"/>
            <w:lang w:eastAsia="zh-CN"/>
          </w:rPr>
          <w:t>(三)、文档存档与归档</w:t>
        </w:r>
        <w:r>
          <w:tab/>
        </w:r>
        <w:r>
          <w:fldChar w:fldCharType="begin"/>
        </w:r>
        <w:r>
          <w:instrText xml:space="preserve"> PAGEREF _Toc6608 \h </w:instrText>
        </w:r>
        <w:r>
          <w:fldChar w:fldCharType="separate"/>
        </w:r>
        <w:r>
          <w:t>23</w:t>
        </w:r>
        <w:r>
          <w:fldChar w:fldCharType="end"/>
        </w:r>
      </w:hyperlink>
    </w:p>
    <w:p>
      <w:pPr>
        <w:pStyle w:val="TOC1"/>
        <w:tabs>
          <w:tab w:val="right" w:leader="dot" w:pos="8306"/>
        </w:tabs>
      </w:pPr>
      <w:hyperlink w:anchor="_Toc15584" w:history="1">
        <w:r>
          <w:rPr>
            <w:rFonts w:ascii="仿宋" w:eastAsia="仿宋" w:hAnsi="仿宋" w:cs="仿宋" w:hint="eastAsia"/>
            <w:lang w:eastAsia="zh-CN"/>
          </w:rPr>
          <w:t>七、压力计项目人力资源管理</w:t>
        </w:r>
        <w:r>
          <w:tab/>
        </w:r>
        <w:r>
          <w:fldChar w:fldCharType="begin"/>
        </w:r>
        <w:r>
          <w:instrText xml:space="preserve"> PAGEREF _Toc15584 \h </w:instrText>
        </w:r>
        <w:r>
          <w:fldChar w:fldCharType="separate"/>
        </w:r>
        <w:r>
          <w:t>24</w:t>
        </w:r>
        <w:r>
          <w:fldChar w:fldCharType="end"/>
        </w:r>
      </w:hyperlink>
    </w:p>
    <w:p>
      <w:pPr>
        <w:pStyle w:val="TOC2"/>
        <w:tabs>
          <w:tab w:val="right" w:leader="dot" w:pos="8306"/>
        </w:tabs>
      </w:pPr>
      <w:hyperlink w:anchor="_Toc12359" w:history="1">
        <w:r>
          <w:rPr>
            <w:rFonts w:ascii="仿宋" w:eastAsia="仿宋" w:hAnsi="仿宋" w:cs="仿宋" w:hint="eastAsia"/>
            <w:lang w:eastAsia="zh-CN"/>
          </w:rPr>
          <w:t>(一)、建立健全的预算管理制度</w:t>
        </w:r>
        <w:r>
          <w:tab/>
        </w:r>
        <w:r>
          <w:fldChar w:fldCharType="begin"/>
        </w:r>
        <w:r>
          <w:instrText xml:space="preserve"> PAGEREF _Toc12359 \h </w:instrText>
        </w:r>
        <w:r>
          <w:fldChar w:fldCharType="separate"/>
        </w:r>
        <w:r>
          <w:t>24</w:t>
        </w:r>
        <w:r>
          <w:fldChar w:fldCharType="end"/>
        </w:r>
      </w:hyperlink>
    </w:p>
    <w:p>
      <w:pPr>
        <w:pStyle w:val="TOC2"/>
        <w:tabs>
          <w:tab w:val="right" w:leader="dot" w:pos="8306"/>
        </w:tabs>
      </w:pPr>
      <w:hyperlink w:anchor="_Toc20284" w:history="1">
        <w:r>
          <w:rPr>
            <w:rFonts w:ascii="仿宋" w:eastAsia="仿宋" w:hAnsi="仿宋" w:cs="仿宋" w:hint="eastAsia"/>
            <w:lang w:eastAsia="zh-CN"/>
          </w:rPr>
          <w:t>(二)、加强资金流动监控</w:t>
        </w:r>
        <w:r>
          <w:tab/>
        </w:r>
        <w:r>
          <w:fldChar w:fldCharType="begin"/>
        </w:r>
        <w:r>
          <w:instrText xml:space="preserve"> PAGEREF _Toc20284 \h </w:instrText>
        </w:r>
        <w:r>
          <w:fldChar w:fldCharType="separate"/>
        </w:r>
        <w:r>
          <w:t>26</w:t>
        </w:r>
        <w:r>
          <w:fldChar w:fldCharType="end"/>
        </w:r>
      </w:hyperlink>
    </w:p>
    <w:p>
      <w:pPr>
        <w:pStyle w:val="TOC2"/>
        <w:tabs>
          <w:tab w:val="right" w:leader="dot" w:pos="8306"/>
        </w:tabs>
      </w:pPr>
      <w:hyperlink w:anchor="_Toc6668" w:history="1">
        <w:r>
          <w:rPr>
            <w:rFonts w:ascii="仿宋" w:eastAsia="仿宋" w:hAnsi="仿宋" w:cs="仿宋" w:hint="eastAsia"/>
            <w:lang w:eastAsia="zh-CN"/>
          </w:rPr>
          <w:t>(三)、制定完善的风险控制机制</w:t>
        </w:r>
        <w:r>
          <w:tab/>
        </w:r>
        <w:r>
          <w:fldChar w:fldCharType="begin"/>
        </w:r>
        <w:r>
          <w:instrText xml:space="preserve"> PAGEREF _Toc6668 \h </w:instrText>
        </w:r>
        <w:r>
          <w:fldChar w:fldCharType="separate"/>
        </w:r>
        <w:r>
          <w:t>27</w:t>
        </w:r>
        <w:r>
          <w:fldChar w:fldCharType="end"/>
        </w:r>
      </w:hyperlink>
    </w:p>
    <w:p>
      <w:pPr>
        <w:pStyle w:val="TOC2"/>
        <w:tabs>
          <w:tab w:val="right" w:leader="dot" w:pos="8306"/>
        </w:tabs>
      </w:pPr>
      <w:hyperlink w:anchor="_Toc18688" w:history="1">
        <w:r>
          <w:rPr>
            <w:rFonts w:ascii="仿宋" w:eastAsia="仿宋" w:hAnsi="仿宋" w:cs="仿宋" w:hint="eastAsia"/>
            <w:lang w:eastAsia="zh-CN"/>
          </w:rPr>
          <w:t>(四)、优化成本管理</w:t>
        </w:r>
        <w:r>
          <w:tab/>
        </w:r>
        <w:r>
          <w:fldChar w:fldCharType="begin"/>
        </w:r>
        <w:r>
          <w:instrText xml:space="preserve"> PAGEREF _Toc18688 \h </w:instrText>
        </w:r>
        <w:r>
          <w:fldChar w:fldCharType="separate"/>
        </w:r>
        <w:r>
          <w:t>28</w:t>
        </w:r>
        <w:r>
          <w:fldChar w:fldCharType="end"/>
        </w:r>
      </w:hyperlink>
    </w:p>
    <w:p>
      <w:pPr>
        <w:pStyle w:val="TOC1"/>
        <w:tabs>
          <w:tab w:val="right" w:leader="dot" w:pos="8306"/>
        </w:tabs>
      </w:pPr>
      <w:hyperlink w:anchor="_Toc15018" w:history="1">
        <w:r>
          <w:rPr>
            <w:rFonts w:ascii="仿宋" w:eastAsia="仿宋" w:hAnsi="仿宋" w:cs="仿宋" w:hint="eastAsia"/>
            <w:lang w:eastAsia="zh-CN"/>
          </w:rPr>
          <w:t>八、压力计项目环境影响分析</w:t>
        </w:r>
        <w:r>
          <w:tab/>
        </w:r>
        <w:r>
          <w:fldChar w:fldCharType="begin"/>
        </w:r>
        <w:r>
          <w:instrText xml:space="preserve"> PAGEREF _Toc15018 \h </w:instrText>
        </w:r>
        <w:r>
          <w:fldChar w:fldCharType="separate"/>
        </w:r>
        <w:r>
          <w:t>30</w:t>
        </w:r>
        <w:r>
          <w:fldChar w:fldCharType="end"/>
        </w:r>
      </w:hyperlink>
    </w:p>
    <w:p>
      <w:pPr>
        <w:pStyle w:val="TOC2"/>
        <w:tabs>
          <w:tab w:val="right" w:leader="dot" w:pos="8306"/>
        </w:tabs>
      </w:pPr>
      <w:hyperlink w:anchor="_Toc9228" w:history="1">
        <w:r>
          <w:rPr>
            <w:rFonts w:ascii="仿宋" w:eastAsia="仿宋" w:hAnsi="仿宋" w:cs="仿宋" w:hint="eastAsia"/>
            <w:lang w:eastAsia="zh-CN"/>
          </w:rPr>
          <w:t>(一)、建设区域环境质量现状</w:t>
        </w:r>
        <w:r>
          <w:tab/>
        </w:r>
        <w:r>
          <w:fldChar w:fldCharType="begin"/>
        </w:r>
        <w:r>
          <w:instrText xml:space="preserve"> PAGEREF _Toc9228 \h </w:instrText>
        </w:r>
        <w:r>
          <w:fldChar w:fldCharType="separate"/>
        </w:r>
        <w:r>
          <w:t>30</w:t>
        </w:r>
        <w:r>
          <w:fldChar w:fldCharType="end"/>
        </w:r>
      </w:hyperlink>
    </w:p>
    <w:p>
      <w:pPr>
        <w:pStyle w:val="TOC2"/>
        <w:tabs>
          <w:tab w:val="right" w:leader="dot" w:pos="8306"/>
        </w:tabs>
      </w:pPr>
      <w:hyperlink w:anchor="_Toc16121" w:history="1">
        <w:r>
          <w:rPr>
            <w:rFonts w:ascii="仿宋" w:eastAsia="仿宋" w:hAnsi="仿宋" w:cs="仿宋" w:hint="eastAsia"/>
            <w:lang w:eastAsia="zh-CN"/>
          </w:rPr>
          <w:t>(二)、建设期环境保护</w:t>
        </w:r>
        <w:r>
          <w:tab/>
        </w:r>
        <w:r>
          <w:fldChar w:fldCharType="begin"/>
        </w:r>
        <w:r>
          <w:instrText xml:space="preserve"> PAGEREF _Toc16121 \h </w:instrText>
        </w:r>
        <w:r>
          <w:fldChar w:fldCharType="separate"/>
        </w:r>
        <w:r>
          <w:t>31</w:t>
        </w:r>
        <w:r>
          <w:fldChar w:fldCharType="end"/>
        </w:r>
      </w:hyperlink>
    </w:p>
    <w:p>
      <w:pPr>
        <w:pStyle w:val="TOC2"/>
        <w:tabs>
          <w:tab w:val="right" w:leader="dot" w:pos="8306"/>
        </w:tabs>
      </w:pPr>
      <w:hyperlink w:anchor="_Toc29286" w:history="1">
        <w:r>
          <w:rPr>
            <w:rFonts w:ascii="仿宋" w:eastAsia="仿宋" w:hAnsi="仿宋" w:cs="仿宋" w:hint="eastAsia"/>
            <w:lang w:eastAsia="zh-CN"/>
          </w:rPr>
          <w:t>(三)、运营期环境保护</w:t>
        </w:r>
        <w:r>
          <w:tab/>
        </w:r>
        <w:r>
          <w:fldChar w:fldCharType="begin"/>
        </w:r>
        <w:r>
          <w:instrText xml:space="preserve"> PAGEREF _Toc29286 \h </w:instrText>
        </w:r>
        <w:r>
          <w:fldChar w:fldCharType="separate"/>
        </w:r>
        <w:r>
          <w:t>32</w:t>
        </w:r>
        <w:r>
          <w:fldChar w:fldCharType="end"/>
        </w:r>
      </w:hyperlink>
    </w:p>
    <w:p>
      <w:pPr>
        <w:pStyle w:val="TOC2"/>
        <w:tabs>
          <w:tab w:val="right" w:leader="dot" w:pos="8306"/>
        </w:tabs>
      </w:pPr>
      <w:hyperlink w:anchor="_Toc28463" w:history="1">
        <w:r>
          <w:rPr>
            <w:rFonts w:ascii="仿宋" w:eastAsia="仿宋" w:hAnsi="仿宋" w:cs="仿宋" w:hint="eastAsia"/>
            <w:lang w:eastAsia="zh-CN"/>
          </w:rPr>
          <w:t>(四)、压力计项目建设对区域经济的影响</w:t>
        </w:r>
        <w:r>
          <w:tab/>
        </w:r>
        <w:r>
          <w:fldChar w:fldCharType="begin"/>
        </w:r>
        <w:r>
          <w:instrText xml:space="preserve"> PAGEREF _Toc28463 \h </w:instrText>
        </w:r>
        <w:r>
          <w:fldChar w:fldCharType="separate"/>
        </w:r>
        <w:r>
          <w:t>34</w:t>
        </w:r>
        <w:r>
          <w:fldChar w:fldCharType="end"/>
        </w:r>
      </w:hyperlink>
    </w:p>
    <w:p>
      <w:pPr>
        <w:pStyle w:val="TOC2"/>
        <w:tabs>
          <w:tab w:val="right" w:leader="dot" w:pos="8306"/>
        </w:tabs>
      </w:pPr>
      <w:hyperlink w:anchor="_Toc2195" w:history="1">
        <w:r>
          <w:rPr>
            <w:rFonts w:ascii="仿宋" w:eastAsia="仿宋" w:hAnsi="仿宋" w:cs="仿宋" w:hint="eastAsia"/>
            <w:lang w:eastAsia="zh-CN"/>
          </w:rPr>
          <w:t>(五)、废弃物处理</w:t>
        </w:r>
        <w:r>
          <w:tab/>
        </w:r>
        <w:r>
          <w:fldChar w:fldCharType="begin"/>
        </w:r>
        <w:r>
          <w:instrText xml:space="preserve"> PAGEREF _Toc2195 \h </w:instrText>
        </w:r>
        <w:r>
          <w:fldChar w:fldCharType="separate"/>
        </w:r>
        <w:r>
          <w:t>35</w:t>
        </w:r>
        <w:r>
          <w:fldChar w:fldCharType="end"/>
        </w:r>
      </w:hyperlink>
    </w:p>
    <w:p>
      <w:pPr>
        <w:pStyle w:val="TOC2"/>
        <w:tabs>
          <w:tab w:val="right" w:leader="dot" w:pos="8306"/>
        </w:tabs>
      </w:pPr>
      <w:hyperlink w:anchor="_Toc20060" w:history="1">
        <w:r>
          <w:rPr>
            <w:rFonts w:ascii="仿宋" w:eastAsia="仿宋" w:hAnsi="仿宋" w:cs="仿宋" w:hint="eastAsia"/>
            <w:lang w:eastAsia="zh-CN"/>
          </w:rPr>
          <w:t>(六)、特殊环境影响分析</w:t>
        </w:r>
        <w:r>
          <w:tab/>
        </w:r>
        <w:r>
          <w:fldChar w:fldCharType="begin"/>
        </w:r>
        <w:r>
          <w:instrText xml:space="preserve"> PAGEREF _Toc20060 \h </w:instrText>
        </w:r>
        <w:r>
          <w:fldChar w:fldCharType="separate"/>
        </w:r>
        <w:r>
          <w:t>37</w:t>
        </w:r>
        <w:r>
          <w:fldChar w:fldCharType="end"/>
        </w:r>
      </w:hyperlink>
    </w:p>
    <w:p>
      <w:pPr>
        <w:pStyle w:val="TOC2"/>
        <w:tabs>
          <w:tab w:val="right" w:leader="dot" w:pos="8306"/>
        </w:tabs>
      </w:pPr>
      <w:hyperlink w:anchor="_Toc17300" w:history="1">
        <w:r>
          <w:rPr>
            <w:rFonts w:ascii="仿宋" w:eastAsia="仿宋" w:hAnsi="仿宋" w:cs="仿宋" w:hint="eastAsia"/>
            <w:lang w:eastAsia="zh-CN"/>
          </w:rPr>
          <w:t>(七)、清洁生产</w:t>
        </w:r>
        <w:r>
          <w:tab/>
        </w:r>
        <w:r>
          <w:fldChar w:fldCharType="begin"/>
        </w:r>
        <w:r>
          <w:instrText xml:space="preserve"> PAGEREF _Toc17300 \h </w:instrText>
        </w:r>
        <w:r>
          <w:fldChar w:fldCharType="separate"/>
        </w:r>
        <w:r>
          <w:t>38</w:t>
        </w:r>
        <w:r>
          <w:fldChar w:fldCharType="end"/>
        </w:r>
      </w:hyperlink>
    </w:p>
    <w:p>
      <w:pPr>
        <w:pStyle w:val="TOC2"/>
        <w:tabs>
          <w:tab w:val="right" w:leader="dot" w:pos="8306"/>
        </w:tabs>
      </w:pPr>
      <w:hyperlink w:anchor="_Toc23266" w:history="1">
        <w:r>
          <w:rPr>
            <w:rFonts w:ascii="仿宋" w:eastAsia="仿宋" w:hAnsi="仿宋" w:cs="仿宋" w:hint="eastAsia"/>
            <w:lang w:eastAsia="zh-CN"/>
          </w:rPr>
          <w:t>(八)、环境保护综合评价</w:t>
        </w:r>
        <w:r>
          <w:tab/>
        </w:r>
        <w:r>
          <w:fldChar w:fldCharType="begin"/>
        </w:r>
        <w:r>
          <w:instrText xml:space="preserve"> PAGEREF _Toc23266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99" w:history="1">
        <w:r>
          <w:rPr>
            <w:rFonts w:ascii="仿宋" w:eastAsia="仿宋" w:hAnsi="仿宋" w:cs="仿宋" w:hint="eastAsia"/>
            <w:lang w:eastAsia="zh-CN"/>
          </w:rPr>
          <w:t>九、压力计项目财务管理</w:t>
        </w:r>
        <w:r>
          <w:tab/>
        </w:r>
        <w:r>
          <w:fldChar w:fldCharType="begin"/>
        </w:r>
        <w:r>
          <w:instrText xml:space="preserve"> PAGEREF _Toc4099 \h </w:instrText>
        </w:r>
        <w:r>
          <w:fldChar w:fldCharType="separate"/>
        </w:r>
        <w:r>
          <w:t>40</w:t>
        </w:r>
        <w:r>
          <w:fldChar w:fldCharType="end"/>
        </w:r>
      </w:hyperlink>
    </w:p>
    <w:p>
      <w:pPr>
        <w:pStyle w:val="TOC2"/>
        <w:tabs>
          <w:tab w:val="right" w:leader="dot" w:pos="8306"/>
        </w:tabs>
      </w:pPr>
      <w:hyperlink w:anchor="_Toc8113" w:history="1">
        <w:r>
          <w:rPr>
            <w:rFonts w:ascii="仿宋" w:eastAsia="仿宋" w:hAnsi="仿宋" w:cs="仿宋" w:hint="eastAsia"/>
            <w:lang w:eastAsia="zh-CN"/>
          </w:rPr>
          <w:t>(一)、资金需求大</w:t>
        </w:r>
        <w:r>
          <w:tab/>
        </w:r>
        <w:r>
          <w:fldChar w:fldCharType="begin"/>
        </w:r>
        <w:r>
          <w:instrText xml:space="preserve"> PAGEREF _Toc8113 \h </w:instrText>
        </w:r>
        <w:r>
          <w:fldChar w:fldCharType="separate"/>
        </w:r>
        <w:r>
          <w:t>40</w:t>
        </w:r>
        <w:r>
          <w:fldChar w:fldCharType="end"/>
        </w:r>
      </w:hyperlink>
    </w:p>
    <w:p>
      <w:pPr>
        <w:pStyle w:val="TOC2"/>
        <w:tabs>
          <w:tab w:val="right" w:leader="dot" w:pos="8306"/>
        </w:tabs>
      </w:pPr>
      <w:hyperlink w:anchor="_Toc17123" w:history="1">
        <w:r>
          <w:rPr>
            <w:rFonts w:ascii="仿宋" w:eastAsia="仿宋" w:hAnsi="仿宋" w:cs="仿宋" w:hint="eastAsia"/>
            <w:lang w:eastAsia="zh-CN"/>
          </w:rPr>
          <w:t>(二)、研发周期长</w:t>
        </w:r>
        <w:r>
          <w:tab/>
        </w:r>
        <w:r>
          <w:fldChar w:fldCharType="begin"/>
        </w:r>
        <w:r>
          <w:instrText xml:space="preserve"> PAGEREF _Toc17123 \h </w:instrText>
        </w:r>
        <w:r>
          <w:fldChar w:fldCharType="separate"/>
        </w:r>
        <w:r>
          <w:t>41</w:t>
        </w:r>
        <w:r>
          <w:fldChar w:fldCharType="end"/>
        </w:r>
      </w:hyperlink>
    </w:p>
    <w:p>
      <w:pPr>
        <w:pStyle w:val="TOC2"/>
        <w:tabs>
          <w:tab w:val="right" w:leader="dot" w:pos="8306"/>
        </w:tabs>
      </w:pPr>
      <w:hyperlink w:anchor="_Toc1095" w:history="1">
        <w:r>
          <w:rPr>
            <w:rFonts w:ascii="仿宋" w:eastAsia="仿宋" w:hAnsi="仿宋" w:cs="仿宋" w:hint="eastAsia"/>
            <w:lang w:eastAsia="zh-CN"/>
          </w:rPr>
          <w:t>(三)、市场风险大</w:t>
        </w:r>
        <w:r>
          <w:tab/>
        </w:r>
        <w:r>
          <w:fldChar w:fldCharType="begin"/>
        </w:r>
        <w:r>
          <w:instrText xml:space="preserve"> PAGEREF _Toc1095 \h </w:instrText>
        </w:r>
        <w:r>
          <w:fldChar w:fldCharType="separate"/>
        </w:r>
        <w:r>
          <w:t>42</w:t>
        </w:r>
        <w:r>
          <w:fldChar w:fldCharType="end"/>
        </w:r>
      </w:hyperlink>
    </w:p>
    <w:p>
      <w:pPr>
        <w:pStyle w:val="TOC2"/>
        <w:tabs>
          <w:tab w:val="right" w:leader="dot" w:pos="8306"/>
        </w:tabs>
      </w:pPr>
      <w:hyperlink w:anchor="_Toc6686" w:history="1">
        <w:r>
          <w:rPr>
            <w:rFonts w:ascii="仿宋" w:eastAsia="仿宋" w:hAnsi="仿宋" w:cs="仿宋" w:hint="eastAsia"/>
            <w:lang w:eastAsia="zh-CN"/>
          </w:rPr>
          <w:t>(四)、利润率高</w:t>
        </w:r>
        <w:r>
          <w:tab/>
        </w:r>
        <w:r>
          <w:fldChar w:fldCharType="begin"/>
        </w:r>
        <w:r>
          <w:instrText xml:space="preserve"> PAGEREF _Toc6686 \h </w:instrText>
        </w:r>
        <w:r>
          <w:fldChar w:fldCharType="separate"/>
        </w:r>
        <w:r>
          <w:t>45</w:t>
        </w:r>
        <w:r>
          <w:fldChar w:fldCharType="end"/>
        </w:r>
      </w:hyperlink>
    </w:p>
    <w:p>
      <w:pPr>
        <w:pStyle w:val="TOC1"/>
        <w:tabs>
          <w:tab w:val="right" w:leader="dot" w:pos="8306"/>
        </w:tabs>
      </w:pPr>
      <w:hyperlink w:anchor="_Toc31171" w:history="1">
        <w:r>
          <w:rPr>
            <w:rFonts w:ascii="仿宋" w:eastAsia="仿宋" w:hAnsi="仿宋" w:cs="仿宋" w:hint="eastAsia"/>
            <w:lang w:eastAsia="zh-CN"/>
          </w:rPr>
          <w:t>十、生产安全保护</w:t>
        </w:r>
        <w:r>
          <w:tab/>
        </w:r>
        <w:r>
          <w:fldChar w:fldCharType="begin"/>
        </w:r>
        <w:r>
          <w:instrText xml:space="preserve"> PAGEREF _Toc31171 \h </w:instrText>
        </w:r>
        <w:r>
          <w:fldChar w:fldCharType="separate"/>
        </w:r>
        <w:r>
          <w:t>47</w:t>
        </w:r>
        <w:r>
          <w:fldChar w:fldCharType="end"/>
        </w:r>
      </w:hyperlink>
    </w:p>
    <w:p>
      <w:pPr>
        <w:pStyle w:val="TOC2"/>
        <w:tabs>
          <w:tab w:val="right" w:leader="dot" w:pos="8306"/>
        </w:tabs>
      </w:pPr>
      <w:hyperlink w:anchor="_Toc10696" w:history="1">
        <w:r>
          <w:rPr>
            <w:rFonts w:ascii="仿宋" w:eastAsia="仿宋" w:hAnsi="仿宋" w:cs="仿宋" w:hint="eastAsia"/>
            <w:lang w:eastAsia="zh-CN"/>
          </w:rPr>
          <w:t>(一)、消防安全</w:t>
        </w:r>
        <w:r>
          <w:tab/>
        </w:r>
        <w:r>
          <w:fldChar w:fldCharType="begin"/>
        </w:r>
        <w:r>
          <w:instrText xml:space="preserve"> PAGEREF _Toc10696 \h </w:instrText>
        </w:r>
        <w:r>
          <w:fldChar w:fldCharType="separate"/>
        </w:r>
        <w:r>
          <w:t>47</w:t>
        </w:r>
        <w:r>
          <w:fldChar w:fldCharType="end"/>
        </w:r>
      </w:hyperlink>
    </w:p>
    <w:p>
      <w:pPr>
        <w:pStyle w:val="TOC2"/>
        <w:tabs>
          <w:tab w:val="right" w:leader="dot" w:pos="8306"/>
        </w:tabs>
      </w:pPr>
      <w:hyperlink w:anchor="_Toc21905" w:history="1">
        <w:r>
          <w:rPr>
            <w:rFonts w:ascii="仿宋" w:eastAsia="仿宋" w:hAnsi="仿宋" w:cs="仿宋" w:hint="eastAsia"/>
            <w:lang w:eastAsia="zh-CN"/>
          </w:rPr>
          <w:t>(二)、防火防爆总图布置措施</w:t>
        </w:r>
        <w:r>
          <w:tab/>
        </w:r>
        <w:r>
          <w:fldChar w:fldCharType="begin"/>
        </w:r>
        <w:r>
          <w:instrText xml:space="preserve"> PAGEREF _Toc21905 \h </w:instrText>
        </w:r>
        <w:r>
          <w:fldChar w:fldCharType="separate"/>
        </w:r>
        <w:r>
          <w:t>49</w:t>
        </w:r>
        <w:r>
          <w:fldChar w:fldCharType="end"/>
        </w:r>
      </w:hyperlink>
    </w:p>
    <w:p>
      <w:pPr>
        <w:pStyle w:val="TOC2"/>
        <w:tabs>
          <w:tab w:val="right" w:leader="dot" w:pos="8306"/>
        </w:tabs>
      </w:pPr>
      <w:hyperlink w:anchor="_Toc25756" w:history="1">
        <w:r>
          <w:rPr>
            <w:rFonts w:ascii="仿宋" w:eastAsia="仿宋" w:hAnsi="仿宋" w:cs="仿宋" w:hint="eastAsia"/>
            <w:lang w:eastAsia="zh-CN"/>
          </w:rPr>
          <w:t>(三)、自然灾害防范措施</w:t>
        </w:r>
        <w:r>
          <w:tab/>
        </w:r>
        <w:r>
          <w:fldChar w:fldCharType="begin"/>
        </w:r>
        <w:r>
          <w:instrText xml:space="preserve"> PAGEREF _Toc25756 \h </w:instrText>
        </w:r>
        <w:r>
          <w:fldChar w:fldCharType="separate"/>
        </w:r>
        <w:r>
          <w:t>49</w:t>
        </w:r>
        <w:r>
          <w:fldChar w:fldCharType="end"/>
        </w:r>
      </w:hyperlink>
    </w:p>
    <w:p>
      <w:pPr>
        <w:pStyle w:val="TOC2"/>
        <w:tabs>
          <w:tab w:val="right" w:leader="dot" w:pos="8306"/>
        </w:tabs>
      </w:pPr>
      <w:hyperlink w:anchor="_Toc28281" w:history="1">
        <w:r>
          <w:rPr>
            <w:rFonts w:ascii="仿宋" w:eastAsia="仿宋" w:hAnsi="仿宋" w:cs="仿宋" w:hint="eastAsia"/>
            <w:lang w:eastAsia="zh-CN"/>
          </w:rPr>
          <w:t>(四)、安全色及安全标志使用要求</w:t>
        </w:r>
        <w:r>
          <w:tab/>
        </w:r>
        <w:r>
          <w:fldChar w:fldCharType="begin"/>
        </w:r>
        <w:r>
          <w:instrText xml:space="preserve"> PAGEREF _Toc28281 \h </w:instrText>
        </w:r>
        <w:r>
          <w:fldChar w:fldCharType="separate"/>
        </w:r>
        <w:r>
          <w:t>50</w:t>
        </w:r>
        <w:r>
          <w:fldChar w:fldCharType="end"/>
        </w:r>
      </w:hyperlink>
    </w:p>
    <w:p>
      <w:pPr>
        <w:pStyle w:val="TOC2"/>
        <w:tabs>
          <w:tab w:val="right" w:leader="dot" w:pos="8306"/>
        </w:tabs>
      </w:pPr>
      <w:hyperlink w:anchor="_Toc8533" w:history="1">
        <w:r>
          <w:rPr>
            <w:rFonts w:ascii="仿宋" w:eastAsia="仿宋" w:hAnsi="仿宋" w:cs="仿宋" w:hint="eastAsia"/>
            <w:lang w:eastAsia="zh-CN"/>
          </w:rPr>
          <w:t>(五)、防尘防毒措施</w:t>
        </w:r>
        <w:r>
          <w:tab/>
        </w:r>
        <w:r>
          <w:fldChar w:fldCharType="begin"/>
        </w:r>
        <w:r>
          <w:instrText xml:space="preserve"> PAGEREF _Toc8533 \h </w:instrText>
        </w:r>
        <w:r>
          <w:fldChar w:fldCharType="separate"/>
        </w:r>
        <w:r>
          <w:t>51</w:t>
        </w:r>
        <w:r>
          <w:fldChar w:fldCharType="end"/>
        </w:r>
      </w:hyperlink>
    </w:p>
    <w:p>
      <w:pPr>
        <w:pStyle w:val="TOC2"/>
        <w:tabs>
          <w:tab w:val="right" w:leader="dot" w:pos="8306"/>
        </w:tabs>
      </w:pPr>
      <w:hyperlink w:anchor="_Toc30484" w:history="1">
        <w:r>
          <w:rPr>
            <w:rFonts w:ascii="仿宋" w:eastAsia="仿宋" w:hAnsi="仿宋" w:cs="仿宋" w:hint="eastAsia"/>
            <w:lang w:eastAsia="zh-CN"/>
          </w:rPr>
          <w:t>(六)、防静电、触电防护及防雷措施</w:t>
        </w:r>
        <w:r>
          <w:tab/>
        </w:r>
        <w:r>
          <w:fldChar w:fldCharType="begin"/>
        </w:r>
        <w:r>
          <w:instrText xml:space="preserve"> PAGEREF _Toc30484 \h </w:instrText>
        </w:r>
        <w:r>
          <w:fldChar w:fldCharType="separate"/>
        </w:r>
        <w:r>
          <w:t>52</w:t>
        </w:r>
        <w:r>
          <w:fldChar w:fldCharType="end"/>
        </w:r>
      </w:hyperlink>
    </w:p>
    <w:p>
      <w:pPr>
        <w:pStyle w:val="TOC2"/>
        <w:tabs>
          <w:tab w:val="right" w:leader="dot" w:pos="8306"/>
        </w:tabs>
      </w:pPr>
      <w:hyperlink w:anchor="_Toc19405" w:history="1">
        <w:r>
          <w:rPr>
            <w:rFonts w:ascii="仿宋" w:eastAsia="仿宋" w:hAnsi="仿宋" w:cs="仿宋" w:hint="eastAsia"/>
            <w:lang w:eastAsia="zh-CN"/>
          </w:rPr>
          <w:t>(七)、机械设备安全保障措施</w:t>
        </w:r>
        <w:r>
          <w:tab/>
        </w:r>
        <w:r>
          <w:fldChar w:fldCharType="begin"/>
        </w:r>
        <w:r>
          <w:instrText xml:space="preserve"> PAGEREF _Toc19405 \h </w:instrText>
        </w:r>
        <w:r>
          <w:fldChar w:fldCharType="separate"/>
        </w:r>
        <w:r>
          <w:t>53</w:t>
        </w:r>
        <w:r>
          <w:fldChar w:fldCharType="end"/>
        </w:r>
      </w:hyperlink>
    </w:p>
    <w:p>
      <w:pPr>
        <w:pStyle w:val="TOC1"/>
        <w:tabs>
          <w:tab w:val="right" w:leader="dot" w:pos="8306"/>
        </w:tabs>
      </w:pPr>
      <w:hyperlink w:anchor="_Toc10483" w:history="1">
        <w:r>
          <w:rPr>
            <w:rFonts w:ascii="仿宋" w:eastAsia="仿宋" w:hAnsi="仿宋" w:cs="仿宋" w:hint="eastAsia"/>
            <w:lang w:eastAsia="zh-CN"/>
          </w:rPr>
          <w:t>十一、压力计项目社会影响</w:t>
        </w:r>
        <w:r>
          <w:tab/>
        </w:r>
        <w:r>
          <w:fldChar w:fldCharType="begin"/>
        </w:r>
        <w:r>
          <w:instrText xml:space="preserve"> PAGEREF _Toc10483 \h </w:instrText>
        </w:r>
        <w:r>
          <w:fldChar w:fldCharType="separate"/>
        </w:r>
        <w:r>
          <w:t>55</w:t>
        </w:r>
        <w:r>
          <w:fldChar w:fldCharType="end"/>
        </w:r>
      </w:hyperlink>
    </w:p>
    <w:p>
      <w:pPr>
        <w:pStyle w:val="TOC2"/>
        <w:tabs>
          <w:tab w:val="right" w:leader="dot" w:pos="8306"/>
        </w:tabs>
      </w:pPr>
      <w:hyperlink w:anchor="_Toc10243" w:history="1">
        <w:r>
          <w:rPr>
            <w:rFonts w:ascii="仿宋" w:eastAsia="仿宋" w:hAnsi="仿宋" w:cs="仿宋" w:hint="eastAsia"/>
            <w:lang w:eastAsia="zh-CN"/>
          </w:rPr>
          <w:t>(一)、社会责任与义务</w:t>
        </w:r>
        <w:r>
          <w:tab/>
        </w:r>
        <w:r>
          <w:fldChar w:fldCharType="begin"/>
        </w:r>
        <w:r>
          <w:instrText xml:space="preserve"> PAGEREF _Toc10243 \h </w:instrText>
        </w:r>
        <w:r>
          <w:fldChar w:fldCharType="separate"/>
        </w:r>
        <w:r>
          <w:t>55</w:t>
        </w:r>
        <w:r>
          <w:fldChar w:fldCharType="end"/>
        </w:r>
      </w:hyperlink>
    </w:p>
    <w:p>
      <w:pPr>
        <w:pStyle w:val="TOC2"/>
        <w:tabs>
          <w:tab w:val="right" w:leader="dot" w:pos="8306"/>
        </w:tabs>
      </w:pPr>
      <w:hyperlink w:anchor="_Toc11773" w:history="1">
        <w:r>
          <w:rPr>
            <w:rFonts w:ascii="仿宋" w:eastAsia="仿宋" w:hAnsi="仿宋" w:cs="仿宋" w:hint="eastAsia"/>
            <w:lang w:eastAsia="zh-CN"/>
          </w:rPr>
          <w:t>(二)、社会参与与沟通</w:t>
        </w:r>
        <w:r>
          <w:tab/>
        </w:r>
        <w:r>
          <w:fldChar w:fldCharType="begin"/>
        </w:r>
        <w:r>
          <w:instrText xml:space="preserve"> PAGEREF _Toc11773 \h </w:instrText>
        </w:r>
        <w:r>
          <w:fldChar w:fldCharType="separate"/>
        </w:r>
        <w:r>
          <w:t>56</w:t>
        </w:r>
        <w:r>
          <w:fldChar w:fldCharType="end"/>
        </w:r>
      </w:hyperlink>
    </w:p>
    <w:p>
      <w:pPr>
        <w:pStyle w:val="TOC1"/>
        <w:tabs>
          <w:tab w:val="right" w:leader="dot" w:pos="8306"/>
        </w:tabs>
      </w:pPr>
      <w:hyperlink w:anchor="_Toc32383" w:history="1">
        <w:r>
          <w:rPr>
            <w:rFonts w:ascii="仿宋" w:eastAsia="仿宋" w:hAnsi="仿宋" w:cs="仿宋" w:hint="eastAsia"/>
            <w:lang w:eastAsia="zh-CN"/>
          </w:rPr>
          <w:t>十二、压力计项目风险管理</w:t>
        </w:r>
        <w:r>
          <w:tab/>
        </w:r>
        <w:r>
          <w:fldChar w:fldCharType="begin"/>
        </w:r>
        <w:r>
          <w:instrText xml:space="preserve"> PAGEREF _Toc32383 \h </w:instrText>
        </w:r>
        <w:r>
          <w:fldChar w:fldCharType="separate"/>
        </w:r>
        <w:r>
          <w:t>57</w:t>
        </w:r>
        <w:r>
          <w:fldChar w:fldCharType="end"/>
        </w:r>
      </w:hyperlink>
    </w:p>
    <w:p>
      <w:pPr>
        <w:pStyle w:val="TOC2"/>
        <w:tabs>
          <w:tab w:val="right" w:leader="dot" w:pos="8306"/>
        </w:tabs>
      </w:pPr>
      <w:hyperlink w:anchor="_Toc25045" w:history="1">
        <w:r>
          <w:rPr>
            <w:rFonts w:ascii="仿宋" w:eastAsia="仿宋" w:hAnsi="仿宋" w:cs="仿宋" w:hint="eastAsia"/>
            <w:lang w:eastAsia="zh-CN"/>
          </w:rPr>
          <w:t>(一)、风险识别与评估</w:t>
        </w:r>
        <w:r>
          <w:tab/>
        </w:r>
        <w:r>
          <w:fldChar w:fldCharType="begin"/>
        </w:r>
        <w:r>
          <w:instrText xml:space="preserve"> PAGEREF _Toc25045 \h </w:instrText>
        </w:r>
        <w:r>
          <w:fldChar w:fldCharType="separate"/>
        </w:r>
        <w:r>
          <w:t>57</w:t>
        </w:r>
        <w:r>
          <w:fldChar w:fldCharType="end"/>
        </w:r>
      </w:hyperlink>
    </w:p>
    <w:p>
      <w:pPr>
        <w:pStyle w:val="TOC2"/>
        <w:tabs>
          <w:tab w:val="right" w:leader="dot" w:pos="8306"/>
        </w:tabs>
      </w:pPr>
      <w:hyperlink w:anchor="_Toc1198" w:history="1">
        <w:r>
          <w:rPr>
            <w:rFonts w:ascii="仿宋" w:eastAsia="仿宋" w:hAnsi="仿宋" w:cs="仿宋" w:hint="eastAsia"/>
            <w:lang w:eastAsia="zh-CN"/>
          </w:rPr>
          <w:t>(二)、风险应对策略</w:t>
        </w:r>
        <w:r>
          <w:tab/>
        </w:r>
        <w:r>
          <w:fldChar w:fldCharType="begin"/>
        </w:r>
        <w:r>
          <w:instrText xml:space="preserve"> PAGEREF _Toc1198 \h </w:instrText>
        </w:r>
        <w:r>
          <w:fldChar w:fldCharType="separate"/>
        </w:r>
        <w:r>
          <w:t>58</w:t>
        </w:r>
        <w:r>
          <w:fldChar w:fldCharType="end"/>
        </w:r>
      </w:hyperlink>
    </w:p>
    <w:p>
      <w:pPr>
        <w:pStyle w:val="TOC2"/>
        <w:tabs>
          <w:tab w:val="right" w:leader="dot" w:pos="8306"/>
        </w:tabs>
      </w:pPr>
      <w:hyperlink w:anchor="_Toc4929" w:history="1">
        <w:r>
          <w:rPr>
            <w:rFonts w:ascii="仿宋" w:eastAsia="仿宋" w:hAnsi="仿宋" w:cs="仿宋" w:hint="eastAsia"/>
            <w:lang w:eastAsia="zh-CN"/>
          </w:rPr>
          <w:t>(三)、风险监控与控制</w:t>
        </w:r>
        <w:r>
          <w:tab/>
        </w:r>
        <w:r>
          <w:fldChar w:fldCharType="begin"/>
        </w:r>
        <w:r>
          <w:instrText xml:space="preserve"> PAGEREF _Toc4929 \h </w:instrText>
        </w:r>
        <w:r>
          <w:fldChar w:fldCharType="separate"/>
        </w:r>
        <w:r>
          <w:t>60</w:t>
        </w:r>
        <w:r>
          <w:fldChar w:fldCharType="end"/>
        </w:r>
      </w:hyperlink>
    </w:p>
    <w:p>
      <w:pPr>
        <w:pStyle w:val="TOC1"/>
        <w:tabs>
          <w:tab w:val="right" w:leader="dot" w:pos="8306"/>
        </w:tabs>
      </w:pPr>
      <w:hyperlink w:anchor="_Toc10530" w:history="1">
        <w:r>
          <w:rPr>
            <w:rFonts w:ascii="仿宋" w:eastAsia="仿宋" w:hAnsi="仿宋" w:cs="仿宋" w:hint="eastAsia"/>
            <w:lang w:eastAsia="zh-CN"/>
          </w:rPr>
          <w:t>十三、营销与推广策略</w:t>
        </w:r>
        <w:r>
          <w:tab/>
        </w:r>
        <w:r>
          <w:fldChar w:fldCharType="begin"/>
        </w:r>
        <w:r>
          <w:instrText xml:space="preserve"> PAGEREF _Toc10530 \h </w:instrText>
        </w:r>
        <w:r>
          <w:fldChar w:fldCharType="separate"/>
        </w:r>
        <w:r>
          <w:t>61</w:t>
        </w:r>
        <w:r>
          <w:fldChar w:fldCharType="end"/>
        </w:r>
      </w:hyperlink>
    </w:p>
    <w:p>
      <w:pPr>
        <w:pStyle w:val="TOC2"/>
        <w:tabs>
          <w:tab w:val="right" w:leader="dot" w:pos="8306"/>
        </w:tabs>
      </w:pPr>
      <w:hyperlink w:anchor="_Toc28131" w:history="1">
        <w:r>
          <w:rPr>
            <w:rFonts w:ascii="仿宋" w:eastAsia="仿宋" w:hAnsi="仿宋" w:cs="仿宋" w:hint="eastAsia"/>
            <w:lang w:eastAsia="zh-CN"/>
          </w:rPr>
          <w:t>(一)、产品/服务定位与特点</w:t>
        </w:r>
        <w:r>
          <w:tab/>
        </w:r>
        <w:r>
          <w:fldChar w:fldCharType="begin"/>
        </w:r>
        <w:r>
          <w:instrText xml:space="preserve"> PAGEREF _Toc28131 \h </w:instrText>
        </w:r>
        <w:r>
          <w:fldChar w:fldCharType="separate"/>
        </w:r>
        <w:r>
          <w:t>61</w:t>
        </w:r>
        <w:r>
          <w:fldChar w:fldCharType="end"/>
        </w:r>
      </w:hyperlink>
    </w:p>
    <w:p>
      <w:pPr>
        <w:pStyle w:val="TOC2"/>
        <w:tabs>
          <w:tab w:val="right" w:leader="dot" w:pos="8306"/>
        </w:tabs>
      </w:pPr>
      <w:hyperlink w:anchor="_Toc27361" w:history="1">
        <w:r>
          <w:rPr>
            <w:rFonts w:ascii="仿宋" w:eastAsia="仿宋" w:hAnsi="仿宋" w:cs="仿宋" w:hint="eastAsia"/>
            <w:lang w:eastAsia="zh-CN"/>
          </w:rPr>
          <w:t>(二)、市场定位与竞争分析</w:t>
        </w:r>
        <w:r>
          <w:tab/>
        </w:r>
        <w:r>
          <w:fldChar w:fldCharType="begin"/>
        </w:r>
        <w:r>
          <w:instrText xml:space="preserve"> PAGEREF _Toc27361 \h </w:instrText>
        </w:r>
        <w:r>
          <w:fldChar w:fldCharType="separate"/>
        </w:r>
        <w:r>
          <w:t>62</w:t>
        </w:r>
        <w:r>
          <w:fldChar w:fldCharType="end"/>
        </w:r>
      </w:hyperlink>
    </w:p>
    <w:p>
      <w:pPr>
        <w:pStyle w:val="TOC2"/>
        <w:tabs>
          <w:tab w:val="right" w:leader="dot" w:pos="8306"/>
        </w:tabs>
      </w:pPr>
      <w:hyperlink w:anchor="_Toc14035" w:history="1">
        <w:r>
          <w:rPr>
            <w:rFonts w:ascii="仿宋" w:eastAsia="仿宋" w:hAnsi="仿宋" w:cs="仿宋" w:hint="eastAsia"/>
            <w:lang w:eastAsia="zh-CN"/>
          </w:rPr>
          <w:t>(三)、营销渠道与策略</w:t>
        </w:r>
        <w:r>
          <w:tab/>
        </w:r>
        <w:r>
          <w:fldChar w:fldCharType="begin"/>
        </w:r>
        <w:r>
          <w:instrText xml:space="preserve"> PAGEREF _Toc14035 \h </w:instrText>
        </w:r>
        <w:r>
          <w:fldChar w:fldCharType="separate"/>
        </w:r>
        <w:r>
          <w:t>63</w:t>
        </w:r>
        <w:r>
          <w:fldChar w:fldCharType="end"/>
        </w:r>
      </w:hyperlink>
    </w:p>
    <w:p>
      <w:pPr>
        <w:pStyle w:val="TOC2"/>
        <w:tabs>
          <w:tab w:val="right" w:leader="dot" w:pos="8306"/>
        </w:tabs>
      </w:pPr>
      <w:hyperlink w:anchor="_Toc23594" w:history="1">
        <w:r>
          <w:rPr>
            <w:rFonts w:ascii="仿宋" w:eastAsia="仿宋" w:hAnsi="仿宋" w:cs="仿宋" w:hint="eastAsia"/>
            <w:lang w:eastAsia="zh-CN"/>
          </w:rPr>
          <w:t>(四)、推广与宣传活动</w:t>
        </w:r>
        <w:r>
          <w:tab/>
        </w:r>
        <w:r>
          <w:fldChar w:fldCharType="begin"/>
        </w:r>
        <w:r>
          <w:instrText xml:space="preserve"> PAGEREF _Toc23594 \h </w:instrText>
        </w:r>
        <w:r>
          <w:fldChar w:fldCharType="separate"/>
        </w:r>
        <w:r>
          <w:t>64</w:t>
        </w:r>
        <w:r>
          <w:fldChar w:fldCharType="end"/>
        </w:r>
      </w:hyperlink>
    </w:p>
    <w:p>
      <w:pPr>
        <w:pStyle w:val="TOC1"/>
        <w:tabs>
          <w:tab w:val="right" w:leader="dot" w:pos="8306"/>
        </w:tabs>
      </w:pPr>
      <w:hyperlink w:anchor="_Toc6863" w:history="1">
        <w:r>
          <w:rPr>
            <w:rFonts w:ascii="仿宋" w:eastAsia="仿宋" w:hAnsi="仿宋" w:cs="仿宋" w:hint="eastAsia"/>
            <w:lang w:eastAsia="zh-CN"/>
          </w:rPr>
          <w:t>十四、质量管理体系</w:t>
        </w:r>
        <w:r>
          <w:tab/>
        </w:r>
        <w:r>
          <w:fldChar w:fldCharType="begin"/>
        </w:r>
        <w:r>
          <w:instrText xml:space="preserve"> PAGEREF _Toc6863 \h </w:instrText>
        </w:r>
        <w:r>
          <w:fldChar w:fldCharType="separate"/>
        </w:r>
        <w:r>
          <w:t>70</w:t>
        </w:r>
        <w:r>
          <w:fldChar w:fldCharType="end"/>
        </w:r>
      </w:hyperlink>
    </w:p>
    <w:p>
      <w:pPr>
        <w:pStyle w:val="TOC2"/>
        <w:tabs>
          <w:tab w:val="right" w:leader="dot" w:pos="8306"/>
        </w:tabs>
      </w:pPr>
      <w:hyperlink w:anchor="_Toc13396" w:history="1">
        <w:r>
          <w:rPr>
            <w:rFonts w:ascii="仿宋" w:eastAsia="仿宋" w:hAnsi="仿宋" w:cs="仿宋" w:hint="eastAsia"/>
            <w:lang w:eastAsia="zh-CN"/>
          </w:rPr>
          <w:t>(一)、质量目标与方针</w:t>
        </w:r>
        <w:r>
          <w:tab/>
        </w:r>
        <w:r>
          <w:fldChar w:fldCharType="begin"/>
        </w:r>
        <w:r>
          <w:instrText xml:space="preserve"> PAGEREF _Toc13396 \h </w:instrText>
        </w:r>
        <w:r>
          <w:fldChar w:fldCharType="separate"/>
        </w:r>
        <w:r>
          <w:t>70</w:t>
        </w:r>
        <w:r>
          <w:fldChar w:fldCharType="end"/>
        </w:r>
      </w:hyperlink>
    </w:p>
    <w:p>
      <w:pPr>
        <w:pStyle w:val="TOC2"/>
        <w:tabs>
          <w:tab w:val="right" w:leader="dot" w:pos="8306"/>
        </w:tabs>
      </w:pPr>
      <w:hyperlink w:anchor="_Toc794" w:history="1">
        <w:r>
          <w:rPr>
            <w:rFonts w:ascii="仿宋" w:eastAsia="仿宋" w:hAnsi="仿宋" w:cs="仿宋" w:hint="eastAsia"/>
            <w:lang w:eastAsia="zh-CN"/>
          </w:rPr>
          <w:t>(二)、质量管理责任</w:t>
        </w:r>
        <w:r>
          <w:tab/>
        </w:r>
        <w:r>
          <w:fldChar w:fldCharType="begin"/>
        </w:r>
        <w:r>
          <w:instrText xml:space="preserve"> PAGEREF _Toc794 \h </w:instrText>
        </w:r>
        <w:r>
          <w:fldChar w:fldCharType="separate"/>
        </w:r>
        <w:r>
          <w:t>71</w:t>
        </w:r>
        <w:r>
          <w:fldChar w:fldCharType="end"/>
        </w:r>
      </w:hyperlink>
    </w:p>
    <w:p>
      <w:pPr>
        <w:pStyle w:val="TOC2"/>
        <w:tabs>
          <w:tab w:val="right" w:leader="dot" w:pos="8306"/>
        </w:tabs>
      </w:pPr>
      <w:hyperlink w:anchor="_Toc12725" w:history="1">
        <w:r>
          <w:rPr>
            <w:rFonts w:ascii="仿宋" w:eastAsia="仿宋" w:hAnsi="仿宋" w:cs="仿宋" w:hint="eastAsia"/>
            <w:lang w:eastAsia="zh-CN"/>
          </w:rPr>
          <w:t>(三)、质量管理体系文件</w:t>
        </w:r>
        <w:r>
          <w:tab/>
        </w:r>
        <w:r>
          <w:fldChar w:fldCharType="begin"/>
        </w:r>
        <w:r>
          <w:instrText xml:space="preserve"> PAGEREF _Toc12725 \h </w:instrText>
        </w:r>
        <w:r>
          <w:fldChar w:fldCharType="separate"/>
        </w:r>
        <w:r>
          <w:t>72</w:t>
        </w:r>
        <w:r>
          <w:fldChar w:fldCharType="end"/>
        </w:r>
      </w:hyperlink>
    </w:p>
    <w:p>
      <w:pPr>
        <w:pStyle w:val="TOC2"/>
        <w:tabs>
          <w:tab w:val="right" w:leader="dot" w:pos="8306"/>
        </w:tabs>
      </w:pPr>
      <w:hyperlink w:anchor="_Toc20046" w:history="1">
        <w:r>
          <w:rPr>
            <w:rFonts w:ascii="仿宋" w:eastAsia="仿宋" w:hAnsi="仿宋" w:cs="仿宋" w:hint="eastAsia"/>
            <w:lang w:eastAsia="zh-CN"/>
          </w:rPr>
          <w:t>(四)、质量培训与教育</w:t>
        </w:r>
        <w:r>
          <w:tab/>
        </w:r>
        <w:r>
          <w:fldChar w:fldCharType="begin"/>
        </w:r>
        <w:r>
          <w:instrText xml:space="preserve"> PAGEREF _Toc20046 \h </w:instrText>
        </w:r>
        <w:r>
          <w:fldChar w:fldCharType="separate"/>
        </w:r>
        <w:r>
          <w:t>74</w:t>
        </w:r>
        <w:r>
          <w:fldChar w:fldCharType="end"/>
        </w:r>
      </w:hyperlink>
    </w:p>
    <w:p>
      <w:pPr>
        <w:pStyle w:val="TOC2"/>
        <w:tabs>
          <w:tab w:val="right" w:leader="dot" w:pos="8306"/>
        </w:tabs>
      </w:pPr>
      <w:hyperlink w:anchor="_Toc21427" w:history="1">
        <w:r>
          <w:rPr>
            <w:rFonts w:ascii="仿宋" w:eastAsia="仿宋" w:hAnsi="仿宋" w:cs="仿宋" w:hint="eastAsia"/>
            <w:lang w:eastAsia="zh-CN"/>
          </w:rPr>
          <w:t>(五)、质量审核与评价</w:t>
        </w:r>
        <w:r>
          <w:tab/>
        </w:r>
        <w:r>
          <w:fldChar w:fldCharType="begin"/>
        </w:r>
        <w:r>
          <w:instrText xml:space="preserve"> PAGEREF _Toc21427 \h </w:instrText>
        </w:r>
        <w:r>
          <w:fldChar w:fldCharType="separate"/>
        </w:r>
        <w:r>
          <w:t>75</w:t>
        </w:r>
        <w:r>
          <w:fldChar w:fldCharType="end"/>
        </w:r>
      </w:hyperlink>
    </w:p>
    <w:p>
      <w:pPr>
        <w:pStyle w:val="TOC2"/>
        <w:tabs>
          <w:tab w:val="right" w:leader="dot" w:pos="8306"/>
        </w:tabs>
      </w:pPr>
      <w:hyperlink w:anchor="_Toc29858" w:history="1">
        <w:r>
          <w:rPr>
            <w:rFonts w:ascii="仿宋" w:eastAsia="仿宋" w:hAnsi="仿宋" w:cs="仿宋" w:hint="eastAsia"/>
            <w:lang w:eastAsia="zh-CN"/>
          </w:rPr>
          <w:t>(六)、不符合与纠正措施</w:t>
        </w:r>
        <w:r>
          <w:tab/>
        </w:r>
        <w:r>
          <w:fldChar w:fldCharType="begin"/>
        </w:r>
        <w:r>
          <w:instrText xml:space="preserve"> PAGEREF _Toc29858 \h </w:instrText>
        </w:r>
        <w:r>
          <w:fldChar w:fldCharType="separate"/>
        </w:r>
        <w:r>
          <w:t>76</w:t>
        </w:r>
        <w:r>
          <w:fldChar w:fldCharType="end"/>
        </w:r>
      </w:hyperlink>
    </w:p>
    <w:p>
      <w:pPr>
        <w:pStyle w:val="TOC1"/>
        <w:tabs>
          <w:tab w:val="right" w:leader="dot" w:pos="8306"/>
        </w:tabs>
      </w:pPr>
      <w:hyperlink w:anchor="_Toc30318" w:history="1">
        <w:r>
          <w:rPr>
            <w:rFonts w:ascii="仿宋" w:eastAsia="仿宋" w:hAnsi="仿宋" w:cs="仿宋" w:hint="eastAsia"/>
            <w:lang w:eastAsia="zh-CN"/>
          </w:rPr>
          <w:t>十五、风险识别与分类</w:t>
        </w:r>
        <w:r>
          <w:tab/>
        </w:r>
        <w:r>
          <w:fldChar w:fldCharType="begin"/>
        </w:r>
        <w:r>
          <w:instrText xml:space="preserve"> PAGEREF _Toc30318 \h </w:instrText>
        </w:r>
        <w:r>
          <w:fldChar w:fldCharType="separate"/>
        </w:r>
        <w:r>
          <w:t>77</w:t>
        </w:r>
        <w:r>
          <w:fldChar w:fldCharType="end"/>
        </w:r>
      </w:hyperlink>
    </w:p>
    <w:p>
      <w:pPr>
        <w:pStyle w:val="TOC2"/>
        <w:tabs>
          <w:tab w:val="right" w:leader="dot" w:pos="8306"/>
        </w:tabs>
      </w:pPr>
      <w:hyperlink w:anchor="_Toc7025" w:history="1">
        <w:r>
          <w:rPr>
            <w:rFonts w:ascii="仿宋" w:eastAsia="仿宋" w:hAnsi="仿宋" w:cs="仿宋" w:hint="eastAsia"/>
            <w:lang w:eastAsia="zh-CN"/>
          </w:rPr>
          <w:t>(一)、风险识别</w:t>
        </w:r>
        <w:r>
          <w:tab/>
        </w:r>
        <w:r>
          <w:fldChar w:fldCharType="begin"/>
        </w:r>
        <w:r>
          <w:instrText xml:space="preserve"> PAGEREF _Toc7025 \h </w:instrText>
        </w:r>
        <w:r>
          <w:fldChar w:fldCharType="separate"/>
        </w:r>
        <w:r>
          <w:t>77</w:t>
        </w:r>
        <w:r>
          <w:fldChar w:fldCharType="end"/>
        </w:r>
      </w:hyperlink>
    </w:p>
    <w:p>
      <w:pPr>
        <w:pStyle w:val="TOC2"/>
        <w:tabs>
          <w:tab w:val="right" w:leader="dot" w:pos="8306"/>
        </w:tabs>
      </w:pPr>
      <w:hyperlink w:anchor="_Toc25761" w:history="1">
        <w:r>
          <w:rPr>
            <w:rFonts w:ascii="仿宋" w:eastAsia="仿宋" w:hAnsi="仿宋" w:cs="仿宋" w:hint="eastAsia"/>
            <w:lang w:eastAsia="zh-CN"/>
          </w:rPr>
          <w:t>(二)、风险分类</w:t>
        </w:r>
        <w:r>
          <w:tab/>
        </w:r>
        <w:r>
          <w:fldChar w:fldCharType="begin"/>
        </w:r>
        <w:r>
          <w:instrText xml:space="preserve"> PAGEREF _Toc25761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02"/>
      <w:r>
        <w:rPr>
          <w:rFonts w:ascii="仿宋" w:eastAsia="仿宋" w:hAnsi="仿宋" w:cs="仿宋" w:hint="eastAsia"/>
          <w:sz w:val="28"/>
          <w:lang w:eastAsia="zh-CN"/>
        </w:rPr>
        <w:t>一、压力计项目绩效评估</w:t>
      </w:r>
      <w:bookmarkEnd w:id="2"/>
    </w:p>
    <w:p>
      <w:pPr>
        <w:pStyle w:val="Heading2"/>
        <w:rPr>
          <w:rFonts w:ascii="仿宋" w:eastAsia="仿宋" w:hAnsi="仿宋" w:cs="仿宋" w:hint="eastAsia"/>
          <w:lang w:eastAsia="zh-CN"/>
        </w:rPr>
      </w:pPr>
      <w:bookmarkStart w:id="3" w:name="_Toc1085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在压力计项目中，我们设计了一套全面的绩效评估指标，以确保压力计项目的可控和成功交付。这些指标跨足压力计项目目标、成本、进度和质量等多个维度，为我们提供了全面洞察压力计项目的健康状况。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目标达成率是我们关注的首要指标。我们设定了明确的目标，并通过定期监测和评估，迅速发现并应对潜在的目标偏差。这为压力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成本绩效是另一个核心关注点。通过实际成本与预算成本的对比分析，我们深入了解成本差异的原因，及时调整资源分配，保持压力计项目在经济效益方面的合理水平。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进度作为关键的绩效指标之一，得到了精心的关注。我们制定了详细的压力计项目进度计划，并设立了进度符合度指标，确保实际进度与计划进度保持一致。这使我们能够快速发现和解决潜在的进度问题，保持压力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力计项目绩效的不可或缺的一环。我们引入了一系列的质量标准和客户满意度指标，以确保压力计项目交付的成果在质量上达到或超越预期水平。通过持续监测这些指标，我们努力提升压力计项目整体质量水平，为压力计项目的成功交付提供有力保障。通过这些科学且全面的绩效评估，我们能够更好地引导压力计项目的持续改进，确保压力计项目目标的顺利达成。</w:t>
      </w:r>
    </w:p>
    <w:p>
      <w:pPr>
        <w:pStyle w:val="Heading2"/>
        <w:ind w:firstLine="560" w:firstLineChars="200"/>
        <w:rPr>
          <w:rFonts w:ascii="仿宋" w:eastAsia="仿宋" w:hAnsi="仿宋" w:cs="仿宋" w:hint="eastAsia"/>
          <w:sz w:val="28"/>
          <w:lang w:eastAsia="zh-CN"/>
        </w:rPr>
      </w:pPr>
      <w:bookmarkStart w:id="4" w:name="_Toc299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绩效评估是压力计项目中的关键环节，为确保压力计项目达到预期目标，我们采用了多层次、多维度的绩效评估方法。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力计项目的战略目标对齐，确保每个决策和行动都与压力计项目整体目标保持一致。团队会定期召开战略对齐会议，审视当前工作与压力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压力计项目进度、质量、成本和风险等方面。这些指标通过数据收集和分析，为压力计项目管理团队提供了客观的评估依据。例如，我们通过压力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绩效评估不仅仅停留在压力计项目内部，还考虑了压力计项目对外部环境的影响。我们定期进行干系人满意度调查，以了解各利益相关方对压力计项目的期望和满意度，并及时做出调整。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这种多层次、多角度的绩效评估方法，使得我们能够全面了解压力计项目的运行状态，及时做出调整，确保压力计项目在不断变化的环境中保持稳健前行。</w:t>
      </w:r>
    </w:p>
    <w:p>
      <w:pPr>
        <w:pStyle w:val="Heading2"/>
        <w:ind w:firstLine="560" w:firstLineChars="200"/>
        <w:rPr>
          <w:rFonts w:ascii="仿宋" w:eastAsia="仿宋" w:hAnsi="仿宋" w:cs="仿宋" w:hint="eastAsia"/>
          <w:sz w:val="28"/>
          <w:lang w:eastAsia="zh-CN"/>
        </w:rPr>
      </w:pPr>
      <w:bookmarkStart w:id="5" w:name="_Toc161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为了确保压力计项目的有效管理和不断优化，我们采用了精心设计的绩效评估周期。这个周期旨在实现灵活、实时和全面的评估，以适应压力计项目执行中的各种挑战。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力计项目的不同需求，分为短期、中期和长期。短期评估关注每个迭代或工作周期，以及时发现和解决当前任务中的问题。中期评估涵盖几个迭代，深入了解整体压力计项目的趋势和性能。长期评估则着眼于整个压力计项目阶段，确保压力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力计项目管理工具和协作平台，团队成员能够随时更新和分享压力计项目数据。这种实时性的反馈机制使我们能够及时察觉潜在问题，快速调整，保持压力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力计项目的决策制定密不可分。每个周期的压力计项目回顾会议成为集体总结经验、识别问题深层次原因并找到创新解决方案的平台。这种定期的反思与调整机制使压力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263"/>
      <w:r>
        <w:rPr>
          <w:rFonts w:ascii="仿宋" w:eastAsia="仿宋" w:hAnsi="仿宋" w:cs="仿宋" w:hint="eastAsia"/>
          <w:sz w:val="28"/>
          <w:lang w:eastAsia="zh-CN"/>
        </w:rPr>
        <w:t>二、压力计项目土建工程</w:t>
      </w:r>
      <w:bookmarkEnd w:id="6"/>
    </w:p>
    <w:p>
      <w:pPr>
        <w:pStyle w:val="Heading2"/>
        <w:rPr>
          <w:rFonts w:ascii="仿宋" w:eastAsia="仿宋" w:hAnsi="仿宋" w:cs="仿宋" w:hint="eastAsia"/>
          <w:lang w:eastAsia="zh-CN"/>
        </w:rPr>
      </w:pPr>
      <w:bookmarkStart w:id="7" w:name="_Toc1821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在压力计项目的建筑工程设计中，我们将秉承一系列重要的设计原则，以确保压力计项目建筑在功能、美观、可持续性等方面达到最佳效果。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首要原则是确保建筑的功能性得到最大化的发挥。我们将充分理解压力计项目的实际需求，合理布局各个功能区域，保证建筑在满足业务需求的同时，提供高效的工作环境。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在建筑设计中，我们将综合考虑建设和运营成本。通过精细的经济效益分析，确保设计方案在高效利用资源的同时，对压力计项目的长期盈利能力有积极的贡献。</w:t>
      </w:r>
    </w:p>
    <w:p>
      <w:pPr>
        <w:pStyle w:val="Heading2"/>
        <w:ind w:firstLine="560" w:firstLineChars="200"/>
        <w:rPr>
          <w:rFonts w:ascii="仿宋" w:eastAsia="仿宋" w:hAnsi="仿宋" w:cs="仿宋" w:hint="eastAsia"/>
          <w:sz w:val="28"/>
          <w:lang w:eastAsia="zh-CN"/>
        </w:rPr>
      </w:pPr>
      <w:bookmarkStart w:id="8" w:name="_Toc601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压力计项目的土建工程设计中，我们将精准设定设计年限，结合压力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力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083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压力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力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力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83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本期工程压力计项目预计总建筑面积XXX平方米，其中：计容建筑面积XXX平方米，计划建筑工程投资XX万元，占压力计项目总投资的XX%。</w:t>
      </w:r>
    </w:p>
    <w:p>
      <w:pPr>
        <w:pStyle w:val="Heading1"/>
        <w:ind w:firstLine="560" w:firstLineChars="200"/>
        <w:rPr>
          <w:rFonts w:ascii="仿宋" w:eastAsia="仿宋" w:hAnsi="仿宋" w:cs="仿宋" w:hint="eastAsia"/>
          <w:sz w:val="28"/>
          <w:lang w:eastAsia="zh-CN"/>
        </w:rPr>
      </w:pPr>
      <w:bookmarkStart w:id="11" w:name="_Toc21821"/>
      <w:r>
        <w:rPr>
          <w:rFonts w:ascii="仿宋" w:eastAsia="仿宋" w:hAnsi="仿宋" w:cs="仿宋" w:hint="eastAsia"/>
          <w:sz w:val="28"/>
          <w:lang w:eastAsia="zh-CN"/>
        </w:rPr>
        <w:t>三、压力计项目概论</w:t>
      </w:r>
      <w:bookmarkEnd w:id="11"/>
    </w:p>
    <w:p>
      <w:pPr>
        <w:pStyle w:val="Heading2"/>
        <w:rPr>
          <w:rFonts w:ascii="仿宋" w:eastAsia="仿宋" w:hAnsi="仿宋" w:cs="仿宋" w:hint="eastAsia"/>
          <w:lang w:eastAsia="zh-CN"/>
        </w:rPr>
      </w:pPr>
      <w:bookmarkStart w:id="12" w:name="_Toc20355"/>
      <w:r>
        <w:rPr>
          <w:rFonts w:ascii="仿宋" w:eastAsia="仿宋" w:hAnsi="仿宋" w:cs="仿宋" w:hint="eastAsia"/>
          <w:lang w:eastAsia="zh-CN"/>
        </w:rPr>
        <w:t>(一)、压力计项目概况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起源追溯至对市场的深入洞察。市场的不断演变与变革为压力计项目提供了难得的机遇。当前市场存在的需求缺口和变革的大环境共同构成了压力计项目的背景。这个压力计项目旨在充分利用市场机遇，填补行业中尚未满足的需求，为客户提供全新的解决方案。市场的变革和需求的增长使得这个压力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压力计项目名称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正式命名为压力计。这个名称不仅仅是一个标识，更代表了压力计项目的核心理念和愿景。它蕴含着压力计项目所要解决问题的关键字，具有强烈的表达和辨识度，为压力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压力计项目目标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核心目标是提供一种全新、高效的解决方案，满足客户日益增长的需求。压力计项目追求的不仅仅是满足市场需求，更是在市场中获得卓越的竞争优势。通过不断提升产品或服务的质量和创新水平，压力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压力计项目范围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全面涵盖了产品研发、制造、市场推广和售后服务，确保从产品设计到最终用户体验的全方位关注。这一全面的压力计项目范围是为了确保压力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压力计项目时间表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压力计项目计划在未来18个月内完成，包括研发、测试、市场试点和正式推出等不同阶段。这个时间表的合理设计是为了确保压力计项目各个阶段的顺利推进，以便按时交付高质量的成果。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压力计项目预算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压力计项目总预算估算为XX百万美元，主要分配在研发、市场推广、人员培训和运营等方面。这一充足的预算为压力计项目提供了充足的资源，确保压力计项目在各个方面都能取得优异的表现。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压力计项目风险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压力计项目可能面临的风险包括市场接受度低、技术难题、竞争激烈等。压力计项目团队已经制定了相应的风险应对计划，通过前瞻性的风险管理，确保压力计项目在面对不确定性时能够迅速做出应对。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压力计项目团队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压力计项目汇聚了一支经验丰富、多领域专业素养的核心团队，确保压力计项目在各个方面都能拥有高水平的执行力。团队的协同作战是压力计项目成功的关键因素之一。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压力计项目背景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压力计项目的背景根植于市场对更高效、创新产品的渴望，同时也受到科技发展对行业格局的深刻改变的影响。这为压力计项目提供了广阔的发展空间和市场需求。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压力计项目现状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截至目前，压力计项目已完成市场调研和技术验证，取得了初步的成功。这为压力计项目在未来的发展奠定了坚实的基础，为更远大的目标打下了坚实的基石。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525"/>
      <w:r>
        <w:rPr>
          <w:rFonts w:ascii="仿宋" w:eastAsia="仿宋" w:hAnsi="仿宋" w:cs="仿宋" w:hint="eastAsia"/>
          <w:sz w:val="28"/>
          <w:lang w:eastAsia="zh-CN"/>
        </w:rPr>
        <w:t>(二)、压力计项目目标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keyword》压力计项目首要业务目标是在市场中占据有利地位，实现产品/服务的成功推广和销售。通过不断提升产品质量、创新性，压力计项目追求成为行业中的领导者，赢得更多客户的青睐。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在科技迅速发展的时代，压力计项目着眼于技术创新。通过持续的研发和技术升级，压力计项目旨在推出更具创新性的产品或服务，以满足市场对新鲜、先进解决方案的需求。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为了建立可持续的客户关系，压力计项目设定了客户满意度目标。通过提供卓越的产品质量和优质的客户服务，压力计项目追求赢得客户的信任和忠诚度，确保他们的满意度达到行业领先水平。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压力计项目注重社会责任和可持续发展。通过实施环保、社会责任压力计项目，压力计项目致力于在经济发展的同时保护环境，促进社会公平，实现可持续经营。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压力计项目的团队是实现目标的核心驱动力。因此，压力计项目设定了团队发展目标，包括提升团队成员的专业技能、培养领导力，以及搭建协同高效的团队工作氛围。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9299"/>
      <w:r>
        <w:rPr>
          <w:rFonts w:ascii="仿宋" w:eastAsia="仿宋" w:hAnsi="仿宋" w:cs="仿宋" w:hint="eastAsia"/>
          <w:sz w:val="28"/>
          <w:lang w:eastAsia="zh-CN"/>
        </w:rPr>
        <w:t>(三)、压力计项目提出的理由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压力计项目提出的理由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提出源于对市场机遇的深刻洞察。当前市场中存在的需求缺口和行业发展趋势表明，有巨大的商业机会等待被开发。通过准确捕捉市场机遇，压力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理念基于对技术创新的信仰。通过持续的研发和技术投入，压力计项目有望推出更具创新性的产品或服务。在科技飞速发展的当下，压力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提出是为了增强企业的行业竞争力。通过提升产品或服务的质量和独特性，压力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响应了消费者需求的变化。随着社会和科技的不断发展，消费者对产品和服务的需求也在发生变化。通过深入了解并及时回应消费者的新需求，压力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压力计项目的提出是企业战略发展规划的一部分。在面对日益激烈的市场竞争和不断变化的商业环境中，压力计项目作为企业战略的一环，旨在为企业开辟新的增长领域，巩固企业在行业中的地位。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压力计项目的提出不仅仅是基于商业考量，还注重社会责任。通过推出环保、社会责任等方面的压力计项目，压力计企业可以在社会中树立积极形象，为社会做出积极贡献，实现经济效益和社会效益的双赢。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压力计项目的提出反映了对利益相关者期望的关注。包括客户、员工、投资者等利益相关者在企业发展中都有着各自的期望，压力计项目力求在满足这些期望的同时，取得更大的共赢。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331"/>
      <w:r>
        <w:rPr>
          <w:rFonts w:ascii="仿宋" w:eastAsia="仿宋" w:hAnsi="仿宋" w:cs="仿宋" w:hint="eastAsia"/>
          <w:sz w:val="28"/>
          <w:lang w:eastAsia="zh-CN"/>
        </w:rPr>
        <w:t>(四)、压力计项目意义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在实施压力计项目的过程中，我们不仅仅是在追逐商业成功，更是为企业和社会的多个层面创造了深远的意义。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首要意义在于提升企业的市场竞争力。通过持续的创新和对产品质量的高标准要求，压力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计项目的推进将促使行业技术水平的提升。通过引入先进技术和创新性解决方案，压力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在社会层面，压力计项目不仅创造了大量就业机会，提高了就业水平，还注重社会责任和环保。通过参与社会公益事业和推动环保压力计项目，压力计项目为社会贡献了一份力量，体现了企业对社会的积极回馈。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综合而言，压力计项目意义重大，不仅推动了企业的发展，也为行业和社会的进步贡献了积极力量。这是一个全面而深刻的影响，将在未来产生可持续的正面效应。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3321"/>
      <w:r>
        <w:rPr>
          <w:rFonts w:ascii="仿宋" w:eastAsia="仿宋" w:hAnsi="仿宋" w:cs="仿宋" w:hint="eastAsia"/>
          <w:sz w:val="28"/>
          <w:lang w:eastAsia="zh-CN"/>
        </w:rPr>
        <w:t>(五)、压力计项目背景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在当今迅猛发展的商业环境中，压力计项目的动因根植于对多方面因素的审慎考量。这个压力计项目的提出并非孤立的决策，而是对企业所处背景深入思考的产物。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市场的不断演变是压力计项目背后的首要原因。科技的迅速发展和全球市场的快速变化使得企业必须灵活应对。压力计项目应运而生，旨在通过创新性的解决方案迎合市场的多变需求，赢得竞争中的先机。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竞争的激烈程度也是压力计项目背景中不可忽视的一环。企业需要在激烈竞争中脱颖而出，为此，压力计项目致力于打破常规，提供独特的价值主张，以吸引客户并确保市场份额的增长。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技术的迅速发展为企业带来了机遇与挑战。作为压力计项目启动的背景之一，对新兴技术的应用将有助于提升企业的技术水平，使其在不断演进的商业环境中保持竞争优势。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此外，社会对企业责任的期望也在逐渐升高。压力计项目充分融入了社会责任的理念，通过可持续经营和社会公益压力计项目，企图为社会贡献一份力量，在商业成功的同时关注社会价值。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0865"/>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291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技术管理特点体现在其创新导向。通过引入最先进的技术趋势和解决方案，压力计项目致力于提升科技含量、提高质量和效率水平。这意味着我们将采用最新的工具和方法，确保压力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力计项目技术管理的显著特征。通过整合不同领域的技术资源，我们实现了跨学科的协同工作。这有助于优化技术架构，提高整体效能。此外，整合性策略还促进了不同技术团队之间的紧密沟通和高效合作，确保压力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力计项目所采用的技术。通过不断优化技术方案，压力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https://d.book118.com/765133321242011121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45A14"/>
    <w:rsid w:val="36245A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13332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2024-03-01T14:46:00Z</dcterms:created>
  <dcterms:modified xsi:type="dcterms:W3CDTF">2024-03-01T14:46:42Z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EFEDE05230764CF8A12EFDE8671AE099_11</vt:lpwstr>
  </property>
  <property fmtid="{D5CDD505-2E9C-101B-9397-08002B2CF9AE}" pid="3" name="KSOProductBuildVer">
    <vt:lpwstr>2052-12.1.0.16388</vt:lpwstr>
  </property>
</Properties>
</file>