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33BD" w14:paraId="6EA21053" w14:textId="77777777">
      <w:pPr>
        <w:rPr>
          <w:rFonts w:ascii="仿宋" w:eastAsia="仿宋" w:hAnsi="仿宋" w:cs="仿宋"/>
          <w:b/>
          <w:sz w:val="40"/>
        </w:rPr>
      </w:pPr>
    </w:p>
    <w:p w:rsidR="007133BD" w14:paraId="5A593916" w14:textId="77777777">
      <w:pPr>
        <w:rPr>
          <w:rFonts w:ascii="仿宋" w:eastAsia="仿宋" w:hAnsi="仿宋" w:cs="仿宋"/>
          <w:b/>
          <w:sz w:val="40"/>
        </w:rPr>
      </w:pPr>
    </w:p>
    <w:p w:rsidR="007133BD" w14:paraId="2BEFE16D" w14:textId="77777777">
      <w:pPr>
        <w:rPr>
          <w:rFonts w:ascii="仿宋" w:eastAsia="仿宋" w:hAnsi="仿宋" w:cs="仿宋"/>
          <w:b/>
          <w:sz w:val="40"/>
        </w:rPr>
      </w:pPr>
    </w:p>
    <w:p w:rsidR="007133BD" w14:paraId="2CA7E3A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抛弃式温深计相关行业投资规划报告</w:t>
      </w:r>
    </w:p>
    <w:p w:rsidR="007133BD" w14:paraId="3FD6057E" w14:textId="77777777">
      <w:pPr>
        <w:jc w:val="center"/>
        <w:rPr>
          <w:rFonts w:ascii="仿宋" w:eastAsia="仿宋" w:hAnsi="仿宋" w:cs="仿宋"/>
          <w:b/>
          <w:sz w:val="40"/>
        </w:rPr>
      </w:pPr>
      <w:r>
        <w:rPr>
          <w:rFonts w:ascii="仿宋" w:eastAsia="仿宋" w:hAnsi="仿宋" w:cs="仿宋" w:hint="eastAsia"/>
          <w:b/>
          <w:sz w:val="40"/>
        </w:rPr>
        <w:t>目录</w:t>
      </w:r>
    </w:p>
    <w:p w:rsidR="007133BD" w14:paraId="109D7B9B" w14:textId="77777777">
      <w:pPr>
        <w:pStyle w:val="TOC1"/>
        <w:tabs>
          <w:tab w:val="right" w:leader="dot" w:pos="8306"/>
        </w:tabs>
      </w:pPr>
      <w:r>
        <w:fldChar w:fldCharType="begin"/>
      </w:r>
      <w:r>
        <w:instrText>TOC \h \z</w:instrText>
      </w:r>
      <w:r>
        <w:fldChar w:fldCharType="separate"/>
      </w:r>
      <w:hyperlink w:anchor="_Toc7306" w:history="1">
        <w:r>
          <w:rPr>
            <w:rFonts w:ascii="仿宋" w:eastAsia="仿宋" w:hAnsi="仿宋" w:cs="仿宋" w:hint="eastAsia"/>
          </w:rPr>
          <w:t>前言</w:t>
        </w:r>
        <w:r>
          <w:tab/>
        </w:r>
        <w:r>
          <w:fldChar w:fldCharType="begin"/>
        </w:r>
        <w:r>
          <w:instrText xml:space="preserve"> PAGEREF _Toc7306 \h </w:instrText>
        </w:r>
        <w:r>
          <w:fldChar w:fldCharType="separate"/>
        </w:r>
        <w:r>
          <w:t>3</w:t>
        </w:r>
        <w:r>
          <w:fldChar w:fldCharType="end"/>
        </w:r>
      </w:hyperlink>
    </w:p>
    <w:p w:rsidR="007133BD" w14:paraId="049BB211" w14:textId="77777777">
      <w:pPr>
        <w:pStyle w:val="TOC1"/>
        <w:tabs>
          <w:tab w:val="right" w:leader="dot" w:pos="8306"/>
        </w:tabs>
      </w:pPr>
      <w:hyperlink w:anchor="_Toc2729" w:history="1">
        <w:r>
          <w:rPr>
            <w:rFonts w:ascii="仿宋" w:eastAsia="仿宋" w:hAnsi="仿宋" w:cs="仿宋" w:hint="eastAsia"/>
          </w:rPr>
          <w:t>一、原材料及成品管理</w:t>
        </w:r>
        <w:r>
          <w:tab/>
        </w:r>
        <w:r>
          <w:fldChar w:fldCharType="begin"/>
        </w:r>
        <w:r>
          <w:instrText xml:space="preserve"> PAGEREF _Toc2729 \h </w:instrText>
        </w:r>
        <w:r>
          <w:fldChar w:fldCharType="separate"/>
        </w:r>
        <w:r>
          <w:t>3</w:t>
        </w:r>
        <w:r>
          <w:fldChar w:fldCharType="end"/>
        </w:r>
      </w:hyperlink>
    </w:p>
    <w:p w:rsidR="007133BD" w14:paraId="640AF7F6" w14:textId="77777777">
      <w:pPr>
        <w:pStyle w:val="TOC2"/>
        <w:tabs>
          <w:tab w:val="right" w:leader="dot" w:pos="8306"/>
        </w:tabs>
      </w:pPr>
      <w:hyperlink w:anchor="_Toc26866" w:history="1">
        <w:r>
          <w:rPr>
            <w:rFonts w:ascii="仿宋" w:eastAsia="仿宋" w:hAnsi="仿宋" w:cs="仿宋" w:hint="eastAsia"/>
          </w:rPr>
          <w:t>（一）抛弃式温深计项目建设期原辅材料供应情况</w:t>
        </w:r>
        <w:r>
          <w:tab/>
        </w:r>
        <w:r>
          <w:fldChar w:fldCharType="begin"/>
        </w:r>
        <w:r>
          <w:instrText xml:space="preserve"> PAGEREF _Toc26866 \h </w:instrText>
        </w:r>
        <w:r>
          <w:fldChar w:fldCharType="separate"/>
        </w:r>
        <w:r>
          <w:t>3</w:t>
        </w:r>
        <w:r>
          <w:fldChar w:fldCharType="end"/>
        </w:r>
      </w:hyperlink>
    </w:p>
    <w:p w:rsidR="007133BD" w14:paraId="13D784A4" w14:textId="77777777">
      <w:pPr>
        <w:pStyle w:val="TOC2"/>
        <w:tabs>
          <w:tab w:val="right" w:leader="dot" w:pos="8306"/>
        </w:tabs>
      </w:pPr>
      <w:hyperlink w:anchor="_Toc4949" w:history="1">
        <w:r>
          <w:rPr>
            <w:rFonts w:ascii="仿宋" w:eastAsia="仿宋" w:hAnsi="仿宋" w:cs="仿宋" w:hint="eastAsia"/>
          </w:rPr>
          <w:t>（二）抛弃式温深计项目运营期原辅材料供应及质量管理</w:t>
        </w:r>
        <w:r>
          <w:tab/>
        </w:r>
        <w:r>
          <w:fldChar w:fldCharType="begin"/>
        </w:r>
        <w:r>
          <w:instrText xml:space="preserve"> PAGEREF _Toc4949 \h </w:instrText>
        </w:r>
        <w:r>
          <w:fldChar w:fldCharType="separate"/>
        </w:r>
        <w:r>
          <w:t>3</w:t>
        </w:r>
        <w:r>
          <w:fldChar w:fldCharType="end"/>
        </w:r>
      </w:hyperlink>
    </w:p>
    <w:p w:rsidR="007133BD" w14:paraId="4E084D1C" w14:textId="77777777">
      <w:pPr>
        <w:pStyle w:val="TOC1"/>
        <w:tabs>
          <w:tab w:val="right" w:leader="dot" w:pos="8306"/>
        </w:tabs>
      </w:pPr>
      <w:hyperlink w:anchor="_Toc18148" w:history="1">
        <w:r>
          <w:rPr>
            <w:rFonts w:ascii="仿宋" w:eastAsia="仿宋" w:hAnsi="仿宋" w:cs="仿宋" w:hint="eastAsia"/>
          </w:rPr>
          <w:t>二、技术方案</w:t>
        </w:r>
        <w:r>
          <w:tab/>
        </w:r>
        <w:r>
          <w:fldChar w:fldCharType="begin"/>
        </w:r>
        <w:r>
          <w:instrText xml:space="preserve"> PAGEREF _Toc18148 \h </w:instrText>
        </w:r>
        <w:r>
          <w:fldChar w:fldCharType="separate"/>
        </w:r>
        <w:r>
          <w:t>5</w:t>
        </w:r>
        <w:r>
          <w:fldChar w:fldCharType="end"/>
        </w:r>
      </w:hyperlink>
    </w:p>
    <w:p w:rsidR="007133BD" w14:paraId="2F831A97" w14:textId="77777777">
      <w:pPr>
        <w:pStyle w:val="TOC2"/>
        <w:tabs>
          <w:tab w:val="right" w:leader="dot" w:pos="8306"/>
        </w:tabs>
      </w:pPr>
      <w:hyperlink w:anchor="_Toc19652" w:history="1">
        <w:r>
          <w:rPr>
            <w:rFonts w:ascii="仿宋" w:eastAsia="仿宋" w:hAnsi="仿宋" w:cs="仿宋" w:hint="eastAsia"/>
          </w:rPr>
          <w:t>（一）企业技术研发分析</w:t>
        </w:r>
        <w:r>
          <w:tab/>
        </w:r>
        <w:r>
          <w:fldChar w:fldCharType="begin"/>
        </w:r>
        <w:r>
          <w:instrText xml:space="preserve"> PAGEREF _Toc19652 \h </w:instrText>
        </w:r>
        <w:r>
          <w:fldChar w:fldCharType="separate"/>
        </w:r>
        <w:r>
          <w:t>5</w:t>
        </w:r>
        <w:r>
          <w:fldChar w:fldCharType="end"/>
        </w:r>
      </w:hyperlink>
    </w:p>
    <w:p w:rsidR="007133BD" w14:paraId="539FF084" w14:textId="77777777">
      <w:pPr>
        <w:pStyle w:val="TOC2"/>
        <w:tabs>
          <w:tab w:val="right" w:leader="dot" w:pos="8306"/>
        </w:tabs>
      </w:pPr>
      <w:hyperlink w:anchor="_Toc28525" w:history="1">
        <w:r>
          <w:rPr>
            <w:rFonts w:ascii="仿宋" w:eastAsia="仿宋" w:hAnsi="仿宋" w:cs="仿宋" w:hint="eastAsia"/>
          </w:rPr>
          <w:t>（二）抛弃式温深计项目技术工艺分析</w:t>
        </w:r>
        <w:r>
          <w:tab/>
        </w:r>
        <w:r>
          <w:fldChar w:fldCharType="begin"/>
        </w:r>
        <w:r>
          <w:instrText xml:space="preserve"> PAGEREF _Toc28525 \h </w:instrText>
        </w:r>
        <w:r>
          <w:fldChar w:fldCharType="separate"/>
        </w:r>
        <w:r>
          <w:t>6</w:t>
        </w:r>
        <w:r>
          <w:fldChar w:fldCharType="end"/>
        </w:r>
      </w:hyperlink>
    </w:p>
    <w:p w:rsidR="007133BD" w14:paraId="39DAD3BE" w14:textId="77777777">
      <w:pPr>
        <w:pStyle w:val="TOC2"/>
        <w:tabs>
          <w:tab w:val="right" w:leader="dot" w:pos="8306"/>
        </w:tabs>
      </w:pPr>
      <w:hyperlink w:anchor="_Toc26819" w:history="1">
        <w:r>
          <w:rPr>
            <w:rFonts w:ascii="仿宋" w:eastAsia="仿宋" w:hAnsi="仿宋" w:cs="仿宋" w:hint="eastAsia"/>
          </w:rPr>
          <w:t>（三）抛弃式温深计项目技术流程</w:t>
        </w:r>
        <w:r>
          <w:tab/>
        </w:r>
        <w:r>
          <w:fldChar w:fldCharType="begin"/>
        </w:r>
        <w:r>
          <w:instrText xml:space="preserve"> PAGEREF _Toc26819 \h </w:instrText>
        </w:r>
        <w:r>
          <w:fldChar w:fldCharType="separate"/>
        </w:r>
        <w:r>
          <w:t>8</w:t>
        </w:r>
        <w:r>
          <w:fldChar w:fldCharType="end"/>
        </w:r>
      </w:hyperlink>
    </w:p>
    <w:p w:rsidR="007133BD" w14:paraId="1AF9E70F" w14:textId="77777777">
      <w:pPr>
        <w:pStyle w:val="TOC2"/>
        <w:tabs>
          <w:tab w:val="right" w:leader="dot" w:pos="8306"/>
        </w:tabs>
      </w:pPr>
      <w:hyperlink w:anchor="_Toc7738" w:history="1">
        <w:r>
          <w:rPr>
            <w:rFonts w:ascii="仿宋" w:eastAsia="仿宋" w:hAnsi="仿宋" w:cs="仿宋" w:hint="eastAsia"/>
          </w:rPr>
          <w:t>（四）设备选型方案</w:t>
        </w:r>
        <w:r>
          <w:tab/>
        </w:r>
        <w:r>
          <w:fldChar w:fldCharType="begin"/>
        </w:r>
        <w:r>
          <w:instrText xml:space="preserve"> PAGEREF _Toc7738 \h </w:instrText>
        </w:r>
        <w:r>
          <w:fldChar w:fldCharType="separate"/>
        </w:r>
        <w:r>
          <w:t>10</w:t>
        </w:r>
        <w:r>
          <w:fldChar w:fldCharType="end"/>
        </w:r>
      </w:hyperlink>
    </w:p>
    <w:p w:rsidR="007133BD" w14:paraId="0021E56C" w14:textId="77777777">
      <w:pPr>
        <w:pStyle w:val="TOC1"/>
        <w:tabs>
          <w:tab w:val="right" w:leader="dot" w:pos="8306"/>
        </w:tabs>
      </w:pPr>
      <w:hyperlink w:anchor="_Toc2333" w:history="1">
        <w:r>
          <w:rPr>
            <w:rFonts w:ascii="仿宋" w:eastAsia="仿宋" w:hAnsi="仿宋" w:cs="仿宋" w:hint="eastAsia"/>
          </w:rPr>
          <w:t>三、建筑工程方案</w:t>
        </w:r>
        <w:r>
          <w:tab/>
        </w:r>
        <w:r>
          <w:fldChar w:fldCharType="begin"/>
        </w:r>
        <w:r>
          <w:instrText xml:space="preserve"> PAGEREF _Toc2333 \h </w:instrText>
        </w:r>
        <w:r>
          <w:fldChar w:fldCharType="separate"/>
        </w:r>
        <w:r>
          <w:t>11</w:t>
        </w:r>
        <w:r>
          <w:fldChar w:fldCharType="end"/>
        </w:r>
      </w:hyperlink>
    </w:p>
    <w:p w:rsidR="007133BD" w14:paraId="2F6B11D7" w14:textId="77777777">
      <w:pPr>
        <w:pStyle w:val="TOC2"/>
        <w:tabs>
          <w:tab w:val="right" w:leader="dot" w:pos="8306"/>
        </w:tabs>
      </w:pPr>
      <w:hyperlink w:anchor="_Toc6030" w:history="1">
        <w:r>
          <w:rPr>
            <w:rFonts w:ascii="仿宋" w:eastAsia="仿宋" w:hAnsi="仿宋" w:cs="仿宋" w:hint="eastAsia"/>
          </w:rPr>
          <w:t>（一）抛弃式温深计项目工程设计总体要求</w:t>
        </w:r>
        <w:r>
          <w:tab/>
        </w:r>
        <w:r>
          <w:fldChar w:fldCharType="begin"/>
        </w:r>
        <w:r>
          <w:instrText xml:space="preserve"> PAGEREF _Toc6030 \h </w:instrText>
        </w:r>
        <w:r>
          <w:fldChar w:fldCharType="separate"/>
        </w:r>
        <w:r>
          <w:t>11</w:t>
        </w:r>
        <w:r>
          <w:fldChar w:fldCharType="end"/>
        </w:r>
      </w:hyperlink>
    </w:p>
    <w:p w:rsidR="007133BD" w14:paraId="39982206" w14:textId="77777777">
      <w:pPr>
        <w:pStyle w:val="TOC2"/>
        <w:tabs>
          <w:tab w:val="right" w:leader="dot" w:pos="8306"/>
        </w:tabs>
      </w:pPr>
      <w:hyperlink w:anchor="_Toc27679" w:history="1">
        <w:r>
          <w:rPr>
            <w:rFonts w:ascii="仿宋" w:eastAsia="仿宋" w:hAnsi="仿宋" w:cs="仿宋" w:hint="eastAsia"/>
          </w:rPr>
          <w:t>（二）建设方案</w:t>
        </w:r>
        <w:r>
          <w:tab/>
        </w:r>
        <w:r>
          <w:fldChar w:fldCharType="begin"/>
        </w:r>
        <w:r>
          <w:instrText xml:space="preserve"> PAGEREF _Toc27679 \h </w:instrText>
        </w:r>
        <w:r>
          <w:fldChar w:fldCharType="separate"/>
        </w:r>
        <w:r>
          <w:t>14</w:t>
        </w:r>
        <w:r>
          <w:fldChar w:fldCharType="end"/>
        </w:r>
      </w:hyperlink>
    </w:p>
    <w:p w:rsidR="007133BD" w14:paraId="1C5E1BE5" w14:textId="77777777">
      <w:pPr>
        <w:pStyle w:val="TOC2"/>
        <w:tabs>
          <w:tab w:val="right" w:leader="dot" w:pos="8306"/>
        </w:tabs>
      </w:pPr>
      <w:hyperlink w:anchor="_Toc26416" w:history="1">
        <w:r>
          <w:rPr>
            <w:rFonts w:ascii="仿宋" w:eastAsia="仿宋" w:hAnsi="仿宋" w:cs="仿宋" w:hint="eastAsia"/>
          </w:rPr>
          <w:t>（三）建筑工程建设指标</w:t>
        </w:r>
        <w:r>
          <w:tab/>
        </w:r>
        <w:r>
          <w:fldChar w:fldCharType="begin"/>
        </w:r>
        <w:r>
          <w:instrText xml:space="preserve"> PAGEREF _Toc26416 \h </w:instrText>
        </w:r>
        <w:r>
          <w:fldChar w:fldCharType="separate"/>
        </w:r>
        <w:r>
          <w:t>17</w:t>
        </w:r>
        <w:r>
          <w:fldChar w:fldCharType="end"/>
        </w:r>
      </w:hyperlink>
    </w:p>
    <w:p w:rsidR="007133BD" w14:paraId="6160E041" w14:textId="77777777">
      <w:pPr>
        <w:pStyle w:val="TOC1"/>
        <w:tabs>
          <w:tab w:val="right" w:leader="dot" w:pos="8306"/>
        </w:tabs>
      </w:pPr>
      <w:hyperlink w:anchor="_Toc25180" w:history="1">
        <w:r>
          <w:rPr>
            <w:rFonts w:ascii="仿宋" w:eastAsia="仿宋" w:hAnsi="仿宋" w:cs="仿宋" w:hint="eastAsia"/>
          </w:rPr>
          <w:t>四、产品方案与建设规划</w:t>
        </w:r>
        <w:r>
          <w:tab/>
        </w:r>
        <w:r>
          <w:fldChar w:fldCharType="begin"/>
        </w:r>
        <w:r>
          <w:instrText xml:space="preserve"> PAGEREF _Toc25180 \h </w:instrText>
        </w:r>
        <w:r>
          <w:fldChar w:fldCharType="separate"/>
        </w:r>
        <w:r>
          <w:t>17</w:t>
        </w:r>
        <w:r>
          <w:fldChar w:fldCharType="end"/>
        </w:r>
      </w:hyperlink>
    </w:p>
    <w:p w:rsidR="007133BD" w14:paraId="5C880311" w14:textId="77777777">
      <w:pPr>
        <w:pStyle w:val="TOC2"/>
        <w:tabs>
          <w:tab w:val="right" w:leader="dot" w:pos="8306"/>
        </w:tabs>
      </w:pPr>
      <w:hyperlink w:anchor="_Toc26541" w:history="1">
        <w:r>
          <w:rPr>
            <w:rFonts w:ascii="仿宋" w:eastAsia="仿宋" w:hAnsi="仿宋" w:cs="仿宋" w:hint="eastAsia"/>
          </w:rPr>
          <w:t>（一）抛弃式温深计项目场地规模</w:t>
        </w:r>
        <w:r>
          <w:tab/>
        </w:r>
        <w:r>
          <w:fldChar w:fldCharType="begin"/>
        </w:r>
        <w:r>
          <w:instrText xml:space="preserve"> PAGEREF _Toc26541 \h </w:instrText>
        </w:r>
        <w:r>
          <w:fldChar w:fldCharType="separate"/>
        </w:r>
        <w:r>
          <w:t>17</w:t>
        </w:r>
        <w:r>
          <w:fldChar w:fldCharType="end"/>
        </w:r>
      </w:hyperlink>
    </w:p>
    <w:p w:rsidR="007133BD" w14:paraId="68EA7AC4" w14:textId="77777777">
      <w:pPr>
        <w:pStyle w:val="TOC2"/>
        <w:tabs>
          <w:tab w:val="right" w:leader="dot" w:pos="8306"/>
        </w:tabs>
      </w:pPr>
      <w:hyperlink w:anchor="_Toc32619" w:history="1">
        <w:r>
          <w:rPr>
            <w:rFonts w:ascii="仿宋" w:eastAsia="仿宋" w:hAnsi="仿宋" w:cs="仿宋" w:hint="eastAsia"/>
          </w:rPr>
          <w:t>（二）产能规模</w:t>
        </w:r>
        <w:r>
          <w:tab/>
        </w:r>
        <w:r>
          <w:fldChar w:fldCharType="begin"/>
        </w:r>
        <w:r>
          <w:instrText xml:space="preserve"> PAGEREF _Toc32619 \h </w:instrText>
        </w:r>
        <w:r>
          <w:fldChar w:fldCharType="separate"/>
        </w:r>
        <w:r>
          <w:t>17</w:t>
        </w:r>
        <w:r>
          <w:fldChar w:fldCharType="end"/>
        </w:r>
      </w:hyperlink>
    </w:p>
    <w:p w:rsidR="007133BD" w14:paraId="06749802" w14:textId="77777777">
      <w:pPr>
        <w:pStyle w:val="TOC2"/>
        <w:tabs>
          <w:tab w:val="right" w:leader="dot" w:pos="8306"/>
        </w:tabs>
      </w:pPr>
      <w:hyperlink w:anchor="_Toc23696" w:history="1">
        <w:r>
          <w:rPr>
            <w:rFonts w:ascii="仿宋" w:eastAsia="仿宋" w:hAnsi="仿宋" w:cs="仿宋" w:hint="eastAsia"/>
          </w:rPr>
          <w:t>（三）产品规划方案及生产纲领</w:t>
        </w:r>
        <w:r>
          <w:tab/>
        </w:r>
        <w:r>
          <w:fldChar w:fldCharType="begin"/>
        </w:r>
        <w:r>
          <w:instrText xml:space="preserve"> PAGEREF _Toc23696 \h </w:instrText>
        </w:r>
        <w:r>
          <w:fldChar w:fldCharType="separate"/>
        </w:r>
        <w:r>
          <w:t>18</w:t>
        </w:r>
        <w:r>
          <w:fldChar w:fldCharType="end"/>
        </w:r>
      </w:hyperlink>
    </w:p>
    <w:p w:rsidR="007133BD" w14:paraId="41F8404B" w14:textId="77777777">
      <w:pPr>
        <w:pStyle w:val="TOC1"/>
        <w:tabs>
          <w:tab w:val="right" w:leader="dot" w:pos="8306"/>
        </w:tabs>
      </w:pPr>
      <w:hyperlink w:anchor="_Toc17843" w:history="1">
        <w:r>
          <w:rPr>
            <w:rFonts w:ascii="仿宋" w:eastAsia="仿宋" w:hAnsi="仿宋" w:cs="仿宋" w:hint="eastAsia"/>
          </w:rPr>
          <w:t>五、抛弃式温深计项目概论</w:t>
        </w:r>
        <w:r>
          <w:tab/>
        </w:r>
        <w:r>
          <w:fldChar w:fldCharType="begin"/>
        </w:r>
        <w:r>
          <w:instrText xml:space="preserve"> PAGEREF _Toc17843 \h </w:instrText>
        </w:r>
        <w:r>
          <w:fldChar w:fldCharType="separate"/>
        </w:r>
        <w:r>
          <w:t>19</w:t>
        </w:r>
        <w:r>
          <w:fldChar w:fldCharType="end"/>
        </w:r>
      </w:hyperlink>
    </w:p>
    <w:p w:rsidR="007133BD" w14:paraId="6BC76698" w14:textId="77777777">
      <w:pPr>
        <w:pStyle w:val="TOC2"/>
        <w:tabs>
          <w:tab w:val="right" w:leader="dot" w:pos="8306"/>
        </w:tabs>
      </w:pPr>
      <w:hyperlink w:anchor="_Toc32646" w:history="1">
        <w:r>
          <w:rPr>
            <w:rFonts w:ascii="仿宋" w:eastAsia="仿宋" w:hAnsi="仿宋" w:cs="仿宋" w:hint="eastAsia"/>
          </w:rPr>
          <w:t>（一）抛弃式温深计项目名称</w:t>
        </w:r>
        <w:r>
          <w:tab/>
        </w:r>
        <w:r>
          <w:fldChar w:fldCharType="begin"/>
        </w:r>
        <w:r>
          <w:instrText xml:space="preserve"> PAGEREF _Toc32646 \h </w:instrText>
        </w:r>
        <w:r>
          <w:fldChar w:fldCharType="separate"/>
        </w:r>
        <w:r>
          <w:t>19</w:t>
        </w:r>
        <w:r>
          <w:fldChar w:fldCharType="end"/>
        </w:r>
      </w:hyperlink>
    </w:p>
    <w:p w:rsidR="007133BD" w14:paraId="5BB7BDE4" w14:textId="77777777">
      <w:pPr>
        <w:pStyle w:val="TOC2"/>
        <w:tabs>
          <w:tab w:val="right" w:leader="dot" w:pos="8306"/>
        </w:tabs>
      </w:pPr>
      <w:hyperlink w:anchor="_Toc19845" w:history="1">
        <w:r>
          <w:rPr>
            <w:rFonts w:ascii="仿宋" w:eastAsia="仿宋" w:hAnsi="仿宋" w:cs="仿宋" w:hint="eastAsia"/>
          </w:rPr>
          <w:t>（二）抛弃式温深计项目投资人</w:t>
        </w:r>
        <w:r>
          <w:tab/>
        </w:r>
        <w:r>
          <w:fldChar w:fldCharType="begin"/>
        </w:r>
        <w:r>
          <w:instrText xml:space="preserve"> PAGEREF _Toc19845 \h </w:instrText>
        </w:r>
        <w:r>
          <w:fldChar w:fldCharType="separate"/>
        </w:r>
        <w:r>
          <w:t>19</w:t>
        </w:r>
        <w:r>
          <w:fldChar w:fldCharType="end"/>
        </w:r>
      </w:hyperlink>
    </w:p>
    <w:p w:rsidR="007133BD" w14:paraId="32FCCA97" w14:textId="77777777">
      <w:pPr>
        <w:pStyle w:val="TOC2"/>
        <w:tabs>
          <w:tab w:val="right" w:leader="dot" w:pos="8306"/>
        </w:tabs>
      </w:pPr>
      <w:hyperlink w:anchor="_Toc8079" w:history="1">
        <w:r>
          <w:rPr>
            <w:rFonts w:ascii="仿宋" w:eastAsia="仿宋" w:hAnsi="仿宋" w:cs="仿宋" w:hint="eastAsia"/>
          </w:rPr>
          <w:t>（三）建设地点</w:t>
        </w:r>
        <w:r>
          <w:tab/>
        </w:r>
        <w:r>
          <w:fldChar w:fldCharType="begin"/>
        </w:r>
        <w:r>
          <w:instrText xml:space="preserve"> PAGEREF _Toc8079 \h </w:instrText>
        </w:r>
        <w:r>
          <w:fldChar w:fldCharType="separate"/>
        </w:r>
        <w:r>
          <w:t>19</w:t>
        </w:r>
        <w:r>
          <w:fldChar w:fldCharType="end"/>
        </w:r>
      </w:hyperlink>
    </w:p>
    <w:p w:rsidR="007133BD" w14:paraId="26F4D8E0" w14:textId="77777777">
      <w:pPr>
        <w:pStyle w:val="TOC2"/>
        <w:tabs>
          <w:tab w:val="right" w:leader="dot" w:pos="8306"/>
        </w:tabs>
      </w:pPr>
      <w:hyperlink w:anchor="_Toc10769" w:history="1">
        <w:r>
          <w:rPr>
            <w:rFonts w:ascii="仿宋" w:eastAsia="仿宋" w:hAnsi="仿宋" w:cs="仿宋" w:hint="eastAsia"/>
          </w:rPr>
          <w:t>（四）编制原则</w:t>
        </w:r>
        <w:r>
          <w:tab/>
        </w:r>
        <w:r>
          <w:fldChar w:fldCharType="begin"/>
        </w:r>
        <w:r>
          <w:instrText xml:space="preserve"> PAGEREF _Toc10769 \h </w:instrText>
        </w:r>
        <w:r>
          <w:fldChar w:fldCharType="separate"/>
        </w:r>
        <w:r>
          <w:t>19</w:t>
        </w:r>
        <w:r>
          <w:fldChar w:fldCharType="end"/>
        </w:r>
      </w:hyperlink>
    </w:p>
    <w:p w:rsidR="007133BD" w14:paraId="1A30D0EF" w14:textId="77777777">
      <w:pPr>
        <w:pStyle w:val="TOC2"/>
        <w:tabs>
          <w:tab w:val="right" w:leader="dot" w:pos="8306"/>
        </w:tabs>
      </w:pPr>
      <w:hyperlink w:anchor="_Toc10907" w:history="1">
        <w:r>
          <w:rPr>
            <w:rFonts w:ascii="仿宋" w:eastAsia="仿宋" w:hAnsi="仿宋" w:cs="仿宋" w:hint="eastAsia"/>
          </w:rPr>
          <w:t>（五）编制依据</w:t>
        </w:r>
        <w:r>
          <w:tab/>
        </w:r>
        <w:r>
          <w:fldChar w:fldCharType="begin"/>
        </w:r>
        <w:r>
          <w:instrText xml:space="preserve"> PAGEREF _Toc10907 \h </w:instrText>
        </w:r>
        <w:r>
          <w:fldChar w:fldCharType="separate"/>
        </w:r>
        <w:r>
          <w:t>20</w:t>
        </w:r>
        <w:r>
          <w:fldChar w:fldCharType="end"/>
        </w:r>
      </w:hyperlink>
    </w:p>
    <w:p w:rsidR="007133BD" w14:paraId="5DCC2635" w14:textId="77777777">
      <w:pPr>
        <w:pStyle w:val="TOC2"/>
        <w:tabs>
          <w:tab w:val="right" w:leader="dot" w:pos="8306"/>
        </w:tabs>
      </w:pPr>
      <w:hyperlink w:anchor="_Toc8955" w:history="1">
        <w:r>
          <w:rPr>
            <w:rFonts w:ascii="仿宋" w:eastAsia="仿宋" w:hAnsi="仿宋" w:cs="仿宋" w:hint="eastAsia"/>
          </w:rPr>
          <w:t>（六）编制范围及内容</w:t>
        </w:r>
        <w:r>
          <w:tab/>
        </w:r>
        <w:r>
          <w:fldChar w:fldCharType="begin"/>
        </w:r>
        <w:r>
          <w:instrText xml:space="preserve"> PAGEREF _Toc8955 \h </w:instrText>
        </w:r>
        <w:r>
          <w:fldChar w:fldCharType="separate"/>
        </w:r>
        <w:r>
          <w:t>22</w:t>
        </w:r>
        <w:r>
          <w:fldChar w:fldCharType="end"/>
        </w:r>
      </w:hyperlink>
    </w:p>
    <w:p w:rsidR="007133BD" w14:paraId="7BE2A0BB" w14:textId="77777777">
      <w:pPr>
        <w:pStyle w:val="TOC2"/>
        <w:tabs>
          <w:tab w:val="right" w:leader="dot" w:pos="8306"/>
        </w:tabs>
      </w:pPr>
      <w:hyperlink w:anchor="_Toc32082" w:history="1">
        <w:r>
          <w:rPr>
            <w:rFonts w:ascii="仿宋" w:eastAsia="仿宋" w:hAnsi="仿宋" w:cs="仿宋" w:hint="eastAsia"/>
          </w:rPr>
          <w:t>（七）抛弃式温深计项目建设背景</w:t>
        </w:r>
        <w:r>
          <w:tab/>
        </w:r>
        <w:r>
          <w:fldChar w:fldCharType="begin"/>
        </w:r>
        <w:r>
          <w:instrText xml:space="preserve"> PAGEREF _Toc32082 \h </w:instrText>
        </w:r>
        <w:r>
          <w:fldChar w:fldCharType="separate"/>
        </w:r>
        <w:r>
          <w:t>23</w:t>
        </w:r>
        <w:r>
          <w:fldChar w:fldCharType="end"/>
        </w:r>
      </w:hyperlink>
    </w:p>
    <w:p w:rsidR="007133BD" w14:paraId="403D3233" w14:textId="77777777">
      <w:pPr>
        <w:pStyle w:val="TOC2"/>
        <w:tabs>
          <w:tab w:val="right" w:leader="dot" w:pos="8306"/>
        </w:tabs>
      </w:pPr>
      <w:hyperlink w:anchor="_Toc20377" w:history="1">
        <w:r>
          <w:rPr>
            <w:rFonts w:ascii="仿宋" w:eastAsia="仿宋" w:hAnsi="仿宋" w:cs="仿宋" w:hint="eastAsia"/>
          </w:rPr>
          <w:t>（八）结论分析</w:t>
        </w:r>
        <w:r>
          <w:tab/>
        </w:r>
        <w:r>
          <w:fldChar w:fldCharType="begin"/>
        </w:r>
        <w:r>
          <w:instrText xml:space="preserve"> PAGEREF _Toc20377 \h </w:instrText>
        </w:r>
        <w:r>
          <w:fldChar w:fldCharType="separate"/>
        </w:r>
        <w:r>
          <w:t>24</w:t>
        </w:r>
        <w:r>
          <w:fldChar w:fldCharType="end"/>
        </w:r>
      </w:hyperlink>
    </w:p>
    <w:p w:rsidR="007133BD" w14:paraId="06BBA992" w14:textId="77777777">
      <w:pPr>
        <w:pStyle w:val="TOC1"/>
        <w:tabs>
          <w:tab w:val="right" w:leader="dot" w:pos="8306"/>
        </w:tabs>
      </w:pPr>
      <w:hyperlink w:anchor="_Toc29140" w:history="1">
        <w:r>
          <w:rPr>
            <w:rFonts w:ascii="仿宋" w:eastAsia="仿宋" w:hAnsi="仿宋" w:cs="仿宋" w:hint="eastAsia"/>
          </w:rPr>
          <w:t>六、招标方案</w:t>
        </w:r>
        <w:r>
          <w:tab/>
        </w:r>
        <w:r>
          <w:fldChar w:fldCharType="begin"/>
        </w:r>
        <w:r>
          <w:instrText xml:space="preserve"> PAGEREF _Toc29140 \h </w:instrText>
        </w:r>
        <w:r>
          <w:fldChar w:fldCharType="separate"/>
        </w:r>
        <w:r>
          <w:t>25</w:t>
        </w:r>
        <w:r>
          <w:fldChar w:fldCharType="end"/>
        </w:r>
      </w:hyperlink>
    </w:p>
    <w:p w:rsidR="007133BD" w14:paraId="6864EDC0" w14:textId="77777777">
      <w:pPr>
        <w:pStyle w:val="TOC2"/>
        <w:tabs>
          <w:tab w:val="right" w:leader="dot" w:pos="8306"/>
        </w:tabs>
      </w:pPr>
      <w:hyperlink w:anchor="_Toc18720" w:history="1">
        <w:r>
          <w:rPr>
            <w:rFonts w:ascii="仿宋" w:eastAsia="仿宋" w:hAnsi="仿宋" w:cs="仿宋" w:hint="eastAsia"/>
          </w:rPr>
          <w:t>（一）</w:t>
        </w:r>
        <w:r>
          <w:rPr>
            <w:rFonts w:ascii="仿宋" w:eastAsia="仿宋" w:hAnsi="仿宋" w:cs="仿宋" w:hint="eastAsia"/>
          </w:rPr>
          <w:t>抛弃式温深计项目招标依据</w:t>
        </w:r>
        <w:r>
          <w:tab/>
        </w:r>
        <w:r>
          <w:fldChar w:fldCharType="begin"/>
        </w:r>
        <w:r>
          <w:instrText xml:space="preserve"> PAGEREF _Toc18720 \h </w:instrText>
        </w:r>
        <w:r>
          <w:fldChar w:fldCharType="separate"/>
        </w:r>
        <w:r>
          <w:t>25</w:t>
        </w:r>
        <w:r>
          <w:fldChar w:fldCharType="end"/>
        </w:r>
      </w:hyperlink>
    </w:p>
    <w:p w:rsidR="007133BD" w14:paraId="0301C2EF" w14:textId="77777777">
      <w:pPr>
        <w:pStyle w:val="TOC2"/>
        <w:tabs>
          <w:tab w:val="right" w:leader="dot" w:pos="8306"/>
        </w:tabs>
      </w:pPr>
      <w:hyperlink w:anchor="_Toc11696" w:history="1">
        <w:r>
          <w:rPr>
            <w:rFonts w:ascii="仿宋" w:eastAsia="仿宋" w:hAnsi="仿宋" w:cs="仿宋" w:hint="eastAsia"/>
          </w:rPr>
          <w:t>（二）抛弃式温深计项目招标范围</w:t>
        </w:r>
        <w:r>
          <w:tab/>
        </w:r>
        <w:r>
          <w:fldChar w:fldCharType="begin"/>
        </w:r>
        <w:r>
          <w:instrText xml:space="preserve"> PAGEREF _Toc11696 \h </w:instrText>
        </w:r>
        <w:r>
          <w:fldChar w:fldCharType="separate"/>
        </w:r>
        <w:r>
          <w:t>25</w:t>
        </w:r>
        <w:r>
          <w:fldChar w:fldCharType="end"/>
        </w:r>
      </w:hyperlink>
    </w:p>
    <w:p w:rsidR="007133BD" w14:paraId="759FF8AD" w14:textId="77777777">
      <w:pPr>
        <w:pStyle w:val="TOC2"/>
        <w:tabs>
          <w:tab w:val="right" w:leader="dot" w:pos="8306"/>
        </w:tabs>
      </w:pPr>
      <w:hyperlink w:anchor="_Toc4946" w:history="1">
        <w:r>
          <w:rPr>
            <w:rFonts w:ascii="仿宋" w:eastAsia="仿宋" w:hAnsi="仿宋" w:cs="仿宋" w:hint="eastAsia"/>
          </w:rPr>
          <w:t>（三）招标要求</w:t>
        </w:r>
        <w:r>
          <w:tab/>
        </w:r>
        <w:r>
          <w:fldChar w:fldCharType="begin"/>
        </w:r>
        <w:r>
          <w:instrText xml:space="preserve"> PAGEREF _Toc4946 \h </w:instrText>
        </w:r>
        <w:r>
          <w:fldChar w:fldCharType="separate"/>
        </w:r>
        <w:r>
          <w:t>26</w:t>
        </w:r>
        <w:r>
          <w:fldChar w:fldCharType="end"/>
        </w:r>
      </w:hyperlink>
    </w:p>
    <w:p w:rsidR="007133BD" w14:paraId="15140B59" w14:textId="77777777">
      <w:pPr>
        <w:pStyle w:val="TOC2"/>
        <w:tabs>
          <w:tab w:val="right" w:leader="dot" w:pos="8306"/>
        </w:tabs>
      </w:pPr>
      <w:hyperlink w:anchor="_Toc28777" w:history="1">
        <w:r>
          <w:rPr>
            <w:rFonts w:ascii="仿宋" w:eastAsia="仿宋" w:hAnsi="仿宋" w:cs="仿宋" w:hint="eastAsia"/>
          </w:rPr>
          <w:t>（四）招标组织方式</w:t>
        </w:r>
        <w:r>
          <w:tab/>
        </w:r>
        <w:r>
          <w:fldChar w:fldCharType="begin"/>
        </w:r>
        <w:r>
          <w:instrText xml:space="preserve"> PAGEREF _Toc28777 \h </w:instrText>
        </w:r>
        <w:r>
          <w:fldChar w:fldCharType="separate"/>
        </w:r>
        <w:r>
          <w:t>27</w:t>
        </w:r>
        <w:r>
          <w:fldChar w:fldCharType="end"/>
        </w:r>
      </w:hyperlink>
    </w:p>
    <w:p w:rsidR="007133BD" w14:paraId="3D042189" w14:textId="77777777">
      <w:pPr>
        <w:pStyle w:val="TOC2"/>
        <w:tabs>
          <w:tab w:val="right" w:leader="dot" w:pos="8306"/>
        </w:tabs>
      </w:pPr>
      <w:hyperlink w:anchor="_Toc5984" w:history="1">
        <w:r>
          <w:rPr>
            <w:rFonts w:ascii="仿宋" w:eastAsia="仿宋" w:hAnsi="仿宋" w:cs="仿宋" w:hint="eastAsia"/>
          </w:rPr>
          <w:t>（五）招标信息发布</w:t>
        </w:r>
        <w:r>
          <w:tab/>
        </w:r>
        <w:r>
          <w:fldChar w:fldCharType="begin"/>
        </w:r>
        <w:r>
          <w:instrText xml:space="preserve"> PAGEREF _Toc5984 \h </w:instrText>
        </w:r>
        <w:r>
          <w:fldChar w:fldCharType="separate"/>
        </w:r>
        <w:r>
          <w:t>30</w:t>
        </w:r>
        <w:r>
          <w:fldChar w:fldCharType="end"/>
        </w:r>
      </w:hyperlink>
    </w:p>
    <w:p w:rsidR="007133BD" w14:paraId="62875431" w14:textId="77777777">
      <w:pPr>
        <w:pStyle w:val="TOC1"/>
        <w:tabs>
          <w:tab w:val="right" w:leader="dot" w:pos="8306"/>
        </w:tabs>
      </w:pPr>
      <w:hyperlink w:anchor="_Toc28474" w:history="1">
        <w:r>
          <w:rPr>
            <w:rFonts w:ascii="仿宋" w:eastAsia="仿宋" w:hAnsi="仿宋" w:cs="仿宋" w:hint="eastAsia"/>
          </w:rPr>
          <w:t>七、节能方案</w:t>
        </w:r>
        <w:r>
          <w:tab/>
        </w:r>
        <w:r>
          <w:fldChar w:fldCharType="begin"/>
        </w:r>
        <w:r>
          <w:instrText xml:space="preserve"> PAGEREF _Toc28474 \h </w:instrText>
        </w:r>
        <w:r>
          <w:fldChar w:fldCharType="separate"/>
        </w:r>
        <w:r>
          <w:t>30</w:t>
        </w:r>
        <w:r>
          <w:fldChar w:fldCharType="end"/>
        </w:r>
      </w:hyperlink>
    </w:p>
    <w:p w:rsidR="007133BD" w14:paraId="7CB5CA51" w14:textId="77777777">
      <w:pPr>
        <w:pStyle w:val="TOC2"/>
        <w:tabs>
          <w:tab w:val="right" w:leader="dot" w:pos="8306"/>
        </w:tabs>
      </w:pPr>
      <w:hyperlink w:anchor="_Toc11040" w:history="1">
        <w:r>
          <w:rPr>
            <w:rFonts w:ascii="仿宋" w:eastAsia="仿宋" w:hAnsi="仿宋" w:cs="仿宋" w:hint="eastAsia"/>
          </w:rPr>
          <w:t>（一）抛弃式温深计项目节能</w:t>
        </w:r>
        <w:r>
          <w:rPr>
            <w:rFonts w:ascii="仿宋" w:eastAsia="仿宋" w:hAnsi="仿宋" w:cs="仿宋" w:hint="eastAsia"/>
          </w:rPr>
          <w:t>概述</w:t>
        </w:r>
        <w:r>
          <w:tab/>
        </w:r>
        <w:r>
          <w:fldChar w:fldCharType="begin"/>
        </w:r>
        <w:r>
          <w:instrText xml:space="preserve"> PAGEREF _Toc11040 \h </w:instrText>
        </w:r>
        <w:r>
          <w:fldChar w:fldCharType="separate"/>
        </w:r>
        <w:r>
          <w:t>30</w:t>
        </w:r>
        <w:r>
          <w:fldChar w:fldCharType="end"/>
        </w:r>
      </w:hyperlink>
    </w:p>
    <w:p w:rsidR="007133BD" w14:paraId="651F828E" w14:textId="77777777">
      <w:pPr>
        <w:pStyle w:val="TOC2"/>
        <w:tabs>
          <w:tab w:val="right" w:leader="dot" w:pos="8306"/>
        </w:tabs>
      </w:pPr>
      <w:hyperlink w:anchor="_Toc28673" w:history="1">
        <w:r>
          <w:rPr>
            <w:rFonts w:ascii="仿宋" w:eastAsia="仿宋" w:hAnsi="仿宋" w:cs="仿宋" w:hint="eastAsia"/>
          </w:rPr>
          <w:t>（二）能源消费种类和数量分析</w:t>
        </w:r>
        <w:r>
          <w:tab/>
        </w:r>
        <w:r>
          <w:fldChar w:fldCharType="begin"/>
        </w:r>
        <w:r>
          <w:instrText xml:space="preserve"> PAGEREF _Toc28673 \h </w:instrText>
        </w:r>
        <w:r>
          <w:fldChar w:fldCharType="separate"/>
        </w:r>
        <w:r>
          <w:t>32</w:t>
        </w:r>
        <w:r>
          <w:fldChar w:fldCharType="end"/>
        </w:r>
      </w:hyperlink>
    </w:p>
    <w:p w:rsidR="007133BD" w14:paraId="04E0689E" w14:textId="77777777">
      <w:pPr>
        <w:pStyle w:val="TOC2"/>
        <w:tabs>
          <w:tab w:val="right" w:leader="dot" w:pos="8306"/>
        </w:tabs>
      </w:pPr>
      <w:hyperlink w:anchor="_Toc11984" w:history="1">
        <w:r>
          <w:rPr>
            <w:rFonts w:ascii="仿宋" w:eastAsia="仿宋" w:hAnsi="仿宋" w:cs="仿宋" w:hint="eastAsia"/>
          </w:rPr>
          <w:t>（三）抛弃式温深计项目节能措施</w:t>
        </w:r>
        <w:r>
          <w:tab/>
        </w:r>
        <w:r>
          <w:fldChar w:fldCharType="begin"/>
        </w:r>
        <w:r>
          <w:instrText xml:space="preserve"> PAGEREF _Toc11984 \h </w:instrText>
        </w:r>
        <w:r>
          <w:fldChar w:fldCharType="separate"/>
        </w:r>
        <w:r>
          <w:t>33</w:t>
        </w:r>
        <w:r>
          <w:fldChar w:fldCharType="end"/>
        </w:r>
      </w:hyperlink>
    </w:p>
    <w:p w:rsidR="007133BD" w14:paraId="301A1F82" w14:textId="77777777">
      <w:pPr>
        <w:pStyle w:val="TOC2"/>
        <w:tabs>
          <w:tab w:val="right" w:leader="dot" w:pos="8306"/>
        </w:tabs>
      </w:pPr>
      <w:hyperlink w:anchor="_Toc9336" w:history="1">
        <w:r>
          <w:rPr>
            <w:rFonts w:ascii="仿宋" w:eastAsia="仿宋" w:hAnsi="仿宋" w:cs="仿宋" w:hint="eastAsia"/>
          </w:rPr>
          <w:t>（四）节能综合评价</w:t>
        </w:r>
        <w:r>
          <w:tab/>
        </w:r>
        <w:r>
          <w:fldChar w:fldCharType="begin"/>
        </w:r>
        <w:r>
          <w:instrText xml:space="preserve"> PAGEREF _Toc9336 \h </w:instrText>
        </w:r>
        <w:r>
          <w:fldChar w:fldCharType="separate"/>
        </w:r>
        <w:r>
          <w:t>35</w:t>
        </w:r>
        <w:r>
          <w:fldChar w:fldCharType="end"/>
        </w:r>
      </w:hyperlink>
    </w:p>
    <w:p w:rsidR="007133BD" w14:paraId="75379B36" w14:textId="77777777">
      <w:pPr>
        <w:pStyle w:val="TOC1"/>
        <w:tabs>
          <w:tab w:val="right" w:leader="dot" w:pos="8306"/>
        </w:tabs>
      </w:pPr>
      <w:hyperlink w:anchor="_Toc24051" w:history="1">
        <w:r>
          <w:rPr>
            <w:rFonts w:ascii="仿宋" w:eastAsia="仿宋" w:hAnsi="仿宋" w:cs="仿宋" w:hint="eastAsia"/>
          </w:rPr>
          <w:t>八、劳动安全评价</w:t>
        </w:r>
        <w:r>
          <w:tab/>
        </w:r>
        <w:r>
          <w:fldChar w:fldCharType="begin"/>
        </w:r>
        <w:r>
          <w:instrText xml:space="preserve"> PAGEREF _Toc24051 \h </w:instrText>
        </w:r>
        <w:r>
          <w:fldChar w:fldCharType="separate"/>
        </w:r>
        <w:r>
          <w:t>36</w:t>
        </w:r>
        <w:r>
          <w:fldChar w:fldCharType="end"/>
        </w:r>
      </w:hyperlink>
    </w:p>
    <w:p w:rsidR="007133BD" w14:paraId="714A506A" w14:textId="77777777">
      <w:pPr>
        <w:pStyle w:val="TOC2"/>
        <w:tabs>
          <w:tab w:val="right" w:leader="dot" w:pos="8306"/>
        </w:tabs>
      </w:pPr>
      <w:hyperlink w:anchor="_Toc4124" w:history="1">
        <w:r>
          <w:rPr>
            <w:rFonts w:ascii="仿宋" w:eastAsia="仿宋" w:hAnsi="仿宋" w:cs="仿宋" w:hint="eastAsia"/>
          </w:rPr>
          <w:t>（一）设计依据</w:t>
        </w:r>
        <w:r>
          <w:tab/>
        </w:r>
        <w:r>
          <w:fldChar w:fldCharType="begin"/>
        </w:r>
        <w:r>
          <w:instrText xml:space="preserve"> PAGEREF _Toc4124 \h </w:instrText>
        </w:r>
        <w:r>
          <w:fldChar w:fldCharType="separate"/>
        </w:r>
        <w:r>
          <w:t>36</w:t>
        </w:r>
        <w:r>
          <w:fldChar w:fldCharType="end"/>
        </w:r>
      </w:hyperlink>
    </w:p>
    <w:p w:rsidR="007133BD" w14:paraId="4AFBDEA1" w14:textId="77777777">
      <w:pPr>
        <w:pStyle w:val="TOC2"/>
        <w:tabs>
          <w:tab w:val="right" w:leader="dot" w:pos="8306"/>
        </w:tabs>
      </w:pPr>
      <w:hyperlink w:anchor="_Toc5129" w:history="1">
        <w:r>
          <w:rPr>
            <w:rFonts w:ascii="仿宋" w:eastAsia="仿宋" w:hAnsi="仿宋" w:cs="仿宋" w:hint="eastAsia"/>
          </w:rPr>
          <w:t>（二）主要防</w:t>
        </w:r>
        <w:r>
          <w:rPr>
            <w:rFonts w:ascii="仿宋" w:eastAsia="仿宋" w:hAnsi="仿宋" w:cs="仿宋" w:hint="eastAsia"/>
          </w:rPr>
          <w:t>范措施</w:t>
        </w:r>
        <w:r>
          <w:tab/>
        </w:r>
        <w:r>
          <w:fldChar w:fldCharType="begin"/>
        </w:r>
        <w:r>
          <w:instrText xml:space="preserve"> PAGEREF _Toc5129 \h </w:instrText>
        </w:r>
        <w:r>
          <w:fldChar w:fldCharType="separate"/>
        </w:r>
        <w:r>
          <w:t>38</w:t>
        </w:r>
        <w:r>
          <w:fldChar w:fldCharType="end"/>
        </w:r>
      </w:hyperlink>
    </w:p>
    <w:p w:rsidR="007133BD" w14:paraId="3B98A486" w14:textId="77777777">
      <w:pPr>
        <w:pStyle w:val="TOC2"/>
        <w:tabs>
          <w:tab w:val="right" w:leader="dot" w:pos="8306"/>
        </w:tabs>
      </w:pPr>
      <w:hyperlink w:anchor="_Toc22134" w:history="1">
        <w:r>
          <w:rPr>
            <w:rFonts w:ascii="仿宋" w:eastAsia="仿宋" w:hAnsi="仿宋" w:cs="仿宋" w:hint="eastAsia"/>
          </w:rPr>
          <w:t>（三）劳动安全预期效果评价</w:t>
        </w:r>
        <w:r>
          <w:tab/>
        </w:r>
        <w:r>
          <w:fldChar w:fldCharType="begin"/>
        </w:r>
        <w:r>
          <w:instrText xml:space="preserve"> PAGEREF _Toc22134 \h </w:instrText>
        </w:r>
        <w:r>
          <w:fldChar w:fldCharType="separate"/>
        </w:r>
        <w:r>
          <w:t>40</w:t>
        </w:r>
        <w:r>
          <w:fldChar w:fldCharType="end"/>
        </w:r>
      </w:hyperlink>
    </w:p>
    <w:p w:rsidR="007133BD" w14:paraId="69EC80F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134" w:history="1">
        <w:r>
          <w:rPr>
            <w:rFonts w:ascii="仿宋" w:eastAsia="仿宋" w:hAnsi="仿宋" w:cs="仿宋" w:hint="eastAsia"/>
          </w:rPr>
          <w:t>九、抛弃式温深计项目规划进度</w:t>
        </w:r>
        <w:r>
          <w:tab/>
        </w:r>
        <w:r>
          <w:fldChar w:fldCharType="begin"/>
        </w:r>
        <w:r>
          <w:instrText xml:space="preserve"> PAGEREF _Toc3134 \h </w:instrText>
        </w:r>
        <w:r>
          <w:fldChar w:fldCharType="separate"/>
        </w:r>
        <w:r>
          <w:t>41</w:t>
        </w:r>
        <w:r>
          <w:fldChar w:fldCharType="end"/>
        </w:r>
      </w:hyperlink>
    </w:p>
    <w:p w:rsidR="007133BD" w14:paraId="311B9CB5" w14:textId="77777777">
      <w:pPr>
        <w:pStyle w:val="TOC2"/>
        <w:tabs>
          <w:tab w:val="right" w:leader="dot" w:pos="8306"/>
        </w:tabs>
      </w:pPr>
      <w:hyperlink w:anchor="_Toc31918" w:history="1">
        <w:r>
          <w:rPr>
            <w:rFonts w:ascii="仿宋" w:eastAsia="仿宋" w:hAnsi="仿宋" w:cs="仿宋" w:hint="eastAsia"/>
          </w:rPr>
          <w:t>（一）抛弃式温深计项目进度安排</w:t>
        </w:r>
        <w:r>
          <w:tab/>
        </w:r>
        <w:r>
          <w:fldChar w:fldCharType="begin"/>
        </w:r>
        <w:r>
          <w:instrText xml:space="preserve"> PAGEREF _Toc31918 \h </w:instrText>
        </w:r>
        <w:r>
          <w:fldChar w:fldCharType="separate"/>
        </w:r>
        <w:r>
          <w:t>41</w:t>
        </w:r>
        <w:r>
          <w:fldChar w:fldCharType="end"/>
        </w:r>
      </w:hyperlink>
    </w:p>
    <w:p w:rsidR="007133BD" w14:paraId="0B578899" w14:textId="77777777">
      <w:pPr>
        <w:pStyle w:val="TOC2"/>
        <w:tabs>
          <w:tab w:val="right" w:leader="dot" w:pos="8306"/>
        </w:tabs>
      </w:pPr>
      <w:hyperlink w:anchor="_Toc6967" w:history="1">
        <w:r>
          <w:rPr>
            <w:rFonts w:ascii="仿宋" w:eastAsia="仿宋" w:hAnsi="仿宋" w:cs="仿宋" w:hint="eastAsia"/>
          </w:rPr>
          <w:t>（二）抛弃式温深计项目实施保障措施</w:t>
        </w:r>
        <w:r>
          <w:tab/>
        </w:r>
        <w:r>
          <w:fldChar w:fldCharType="begin"/>
        </w:r>
        <w:r>
          <w:instrText xml:space="preserve"> PAGEREF _Toc6967 \h </w:instrText>
        </w:r>
        <w:r>
          <w:fldChar w:fldCharType="separate"/>
        </w:r>
        <w:r>
          <w:t>41</w:t>
        </w:r>
        <w:r>
          <w:fldChar w:fldCharType="end"/>
        </w:r>
      </w:hyperlink>
    </w:p>
    <w:p w:rsidR="007133BD" w14:paraId="38201BF1" w14:textId="77777777">
      <w:pPr>
        <w:pStyle w:val="TOC1"/>
        <w:tabs>
          <w:tab w:val="right" w:leader="dot" w:pos="8306"/>
        </w:tabs>
      </w:pPr>
      <w:hyperlink w:anchor="_Toc16511" w:history="1">
        <w:r>
          <w:rPr>
            <w:rFonts w:ascii="仿宋" w:eastAsia="仿宋" w:hAnsi="仿宋" w:cs="仿宋" w:hint="eastAsia"/>
          </w:rPr>
          <w:t>十、组织架构分析</w:t>
        </w:r>
        <w:r>
          <w:tab/>
        </w:r>
        <w:r>
          <w:fldChar w:fldCharType="begin"/>
        </w:r>
        <w:r>
          <w:instrText xml:space="preserve"> PAGEREF _Toc16511 \h </w:instrText>
        </w:r>
        <w:r>
          <w:fldChar w:fldCharType="separate"/>
        </w:r>
        <w:r>
          <w:t>42</w:t>
        </w:r>
        <w:r>
          <w:fldChar w:fldCharType="end"/>
        </w:r>
      </w:hyperlink>
    </w:p>
    <w:p w:rsidR="007133BD" w14:paraId="42DCB588" w14:textId="77777777">
      <w:pPr>
        <w:pStyle w:val="TOC2"/>
        <w:tabs>
          <w:tab w:val="right" w:leader="dot" w:pos="8306"/>
        </w:tabs>
      </w:pPr>
      <w:hyperlink w:anchor="_Toc7339" w:history="1">
        <w:r>
          <w:rPr>
            <w:rFonts w:ascii="仿宋" w:eastAsia="仿宋" w:hAnsi="仿宋" w:cs="仿宋" w:hint="eastAsia"/>
          </w:rPr>
          <w:t>（一）人力资源配置</w:t>
        </w:r>
        <w:r>
          <w:tab/>
        </w:r>
        <w:r>
          <w:fldChar w:fldCharType="begin"/>
        </w:r>
        <w:r>
          <w:instrText xml:space="preserve"> PAGEREF _Toc7339 \h </w:instrText>
        </w:r>
        <w:r>
          <w:fldChar w:fldCharType="separate"/>
        </w:r>
        <w:r>
          <w:t>42</w:t>
        </w:r>
        <w:r>
          <w:fldChar w:fldCharType="end"/>
        </w:r>
      </w:hyperlink>
    </w:p>
    <w:p w:rsidR="007133BD" w14:paraId="282CF91A" w14:textId="77777777">
      <w:pPr>
        <w:pStyle w:val="TOC2"/>
        <w:tabs>
          <w:tab w:val="right" w:leader="dot" w:pos="8306"/>
        </w:tabs>
      </w:pPr>
      <w:hyperlink w:anchor="_Toc30732" w:history="1">
        <w:r>
          <w:rPr>
            <w:rFonts w:ascii="仿宋" w:eastAsia="仿宋" w:hAnsi="仿宋" w:cs="仿宋" w:hint="eastAsia"/>
          </w:rPr>
          <w:t>（二）员工技能培训</w:t>
        </w:r>
        <w:r>
          <w:tab/>
        </w:r>
        <w:r>
          <w:fldChar w:fldCharType="begin"/>
        </w:r>
        <w:r>
          <w:instrText xml:space="preserve"> PAGEREF _Toc30732 \h </w:instrText>
        </w:r>
        <w:r>
          <w:fldChar w:fldCharType="separate"/>
        </w:r>
        <w:r>
          <w:t>43</w:t>
        </w:r>
        <w:r>
          <w:fldChar w:fldCharType="end"/>
        </w:r>
      </w:hyperlink>
    </w:p>
    <w:p w:rsidR="007133BD" w14:paraId="605D13FD" w14:textId="77777777">
      <w:pPr>
        <w:pStyle w:val="TOC1"/>
        <w:tabs>
          <w:tab w:val="right" w:leader="dot" w:pos="8306"/>
        </w:tabs>
      </w:pPr>
      <w:hyperlink w:anchor="_Toc23149" w:history="1">
        <w:r>
          <w:rPr>
            <w:rFonts w:ascii="仿宋" w:eastAsia="仿宋" w:hAnsi="仿宋" w:cs="仿宋" w:hint="eastAsia"/>
          </w:rPr>
          <w:t>十一、抛弃式温深计项目风险防范分析</w:t>
        </w:r>
        <w:r>
          <w:tab/>
        </w:r>
        <w:r>
          <w:fldChar w:fldCharType="begin"/>
        </w:r>
        <w:r>
          <w:instrText xml:space="preserve"> PAGEREF _Toc23149 \h </w:instrText>
        </w:r>
        <w:r>
          <w:fldChar w:fldCharType="separate"/>
        </w:r>
        <w:r>
          <w:t>44</w:t>
        </w:r>
        <w:r>
          <w:fldChar w:fldCharType="end"/>
        </w:r>
      </w:hyperlink>
    </w:p>
    <w:p w:rsidR="007133BD" w14:paraId="6DD4BDEE" w14:textId="77777777">
      <w:pPr>
        <w:pStyle w:val="TOC2"/>
        <w:tabs>
          <w:tab w:val="right" w:leader="dot" w:pos="8306"/>
        </w:tabs>
      </w:pPr>
      <w:hyperlink w:anchor="_Toc18729" w:history="1">
        <w:r>
          <w:rPr>
            <w:rFonts w:ascii="仿宋" w:eastAsia="仿宋" w:hAnsi="仿宋" w:cs="仿宋" w:hint="eastAsia"/>
          </w:rPr>
          <w:t>（一）抛弃式温深计项目风险分析</w:t>
        </w:r>
        <w:r>
          <w:tab/>
        </w:r>
        <w:r>
          <w:fldChar w:fldCharType="begin"/>
        </w:r>
        <w:r>
          <w:instrText xml:space="preserve"> PAGEREF _Toc18729 \h </w:instrText>
        </w:r>
        <w:r>
          <w:fldChar w:fldCharType="separate"/>
        </w:r>
        <w:r>
          <w:t>44</w:t>
        </w:r>
        <w:r>
          <w:fldChar w:fldCharType="end"/>
        </w:r>
      </w:hyperlink>
    </w:p>
    <w:p w:rsidR="007133BD" w14:paraId="15873851" w14:textId="77777777">
      <w:pPr>
        <w:pStyle w:val="TOC2"/>
        <w:tabs>
          <w:tab w:val="right" w:leader="dot" w:pos="8306"/>
        </w:tabs>
      </w:pPr>
      <w:hyperlink w:anchor="_Toc8461" w:history="1">
        <w:r>
          <w:rPr>
            <w:rFonts w:ascii="仿宋" w:eastAsia="仿宋" w:hAnsi="仿宋" w:cs="仿宋" w:hint="eastAsia"/>
          </w:rPr>
          <w:t>（二）抛弃式温深计项目风险对策</w:t>
        </w:r>
        <w:r>
          <w:tab/>
        </w:r>
        <w:r>
          <w:fldChar w:fldCharType="begin"/>
        </w:r>
        <w:r>
          <w:instrText xml:space="preserve"> PAGEREF _Toc8461 \h </w:instrText>
        </w:r>
        <w:r>
          <w:fldChar w:fldCharType="separate"/>
        </w:r>
        <w:r>
          <w:t>46</w:t>
        </w:r>
        <w:r>
          <w:fldChar w:fldCharType="end"/>
        </w:r>
      </w:hyperlink>
    </w:p>
    <w:p w:rsidR="007133BD" w14:paraId="7F8841C8" w14:textId="77777777">
      <w:pPr>
        <w:pStyle w:val="TOC1"/>
        <w:tabs>
          <w:tab w:val="right" w:leader="dot" w:pos="8306"/>
        </w:tabs>
      </w:pPr>
      <w:hyperlink w:anchor="_Toc15372" w:history="1">
        <w:r>
          <w:rPr>
            <w:rFonts w:ascii="仿宋" w:eastAsia="仿宋" w:hAnsi="仿宋" w:cs="仿宋" w:hint="eastAsia"/>
          </w:rPr>
          <w:t>十二、抛弃式温深计项目工程方案</w:t>
        </w:r>
        <w:r>
          <w:tab/>
        </w:r>
        <w:r>
          <w:fldChar w:fldCharType="begin"/>
        </w:r>
        <w:r>
          <w:instrText xml:space="preserve"> PAGEREF _Toc15372 \h </w:instrText>
        </w:r>
        <w:r>
          <w:fldChar w:fldCharType="separate"/>
        </w:r>
        <w:r>
          <w:t>49</w:t>
        </w:r>
        <w:r>
          <w:fldChar w:fldCharType="end"/>
        </w:r>
      </w:hyperlink>
    </w:p>
    <w:p w:rsidR="007133BD" w14:paraId="29508500" w14:textId="77777777">
      <w:pPr>
        <w:pStyle w:val="TOC2"/>
        <w:tabs>
          <w:tab w:val="right" w:leader="dot" w:pos="8306"/>
        </w:tabs>
      </w:pPr>
      <w:hyperlink w:anchor="_Toc5692" w:history="1">
        <w:r>
          <w:rPr>
            <w:rFonts w:ascii="仿宋" w:eastAsia="仿宋" w:hAnsi="仿宋" w:cs="仿宋" w:hint="eastAsia"/>
          </w:rPr>
          <w:t>（一）建筑工程设计原则</w:t>
        </w:r>
        <w:r>
          <w:tab/>
        </w:r>
        <w:r>
          <w:fldChar w:fldCharType="begin"/>
        </w:r>
        <w:r>
          <w:instrText xml:space="preserve"> PAGEREF _Toc5692 \h </w:instrText>
        </w:r>
        <w:r>
          <w:fldChar w:fldCharType="separate"/>
        </w:r>
        <w:r>
          <w:t>49</w:t>
        </w:r>
        <w:r>
          <w:fldChar w:fldCharType="end"/>
        </w:r>
      </w:hyperlink>
    </w:p>
    <w:p w:rsidR="007133BD" w14:paraId="110B27D8" w14:textId="77777777">
      <w:pPr>
        <w:pStyle w:val="TOC2"/>
        <w:tabs>
          <w:tab w:val="right" w:leader="dot" w:pos="8306"/>
        </w:tabs>
      </w:pPr>
      <w:hyperlink w:anchor="_Toc3218" w:history="1">
        <w:r>
          <w:rPr>
            <w:rFonts w:ascii="仿宋" w:eastAsia="仿宋" w:hAnsi="仿宋" w:cs="仿宋" w:hint="eastAsia"/>
          </w:rPr>
          <w:t>（二）土建工程设计年限及安全等级</w:t>
        </w:r>
        <w:r>
          <w:tab/>
        </w:r>
        <w:r>
          <w:fldChar w:fldCharType="begin"/>
        </w:r>
        <w:r>
          <w:instrText xml:space="preserve"> PAGEREF _Toc3218 \h </w:instrText>
        </w:r>
        <w:r>
          <w:fldChar w:fldCharType="separate"/>
        </w:r>
        <w:r>
          <w:t>49</w:t>
        </w:r>
        <w:r>
          <w:fldChar w:fldCharType="end"/>
        </w:r>
      </w:hyperlink>
    </w:p>
    <w:p w:rsidR="007133BD" w14:paraId="740450F3" w14:textId="77777777">
      <w:pPr>
        <w:pStyle w:val="TOC2"/>
        <w:tabs>
          <w:tab w:val="right" w:leader="dot" w:pos="8306"/>
        </w:tabs>
      </w:pPr>
      <w:hyperlink w:anchor="_Toc18325" w:history="1">
        <w:r>
          <w:rPr>
            <w:rFonts w:ascii="仿宋" w:eastAsia="仿宋" w:hAnsi="仿宋" w:cs="仿宋" w:hint="eastAsia"/>
          </w:rPr>
          <w:t>（三）建筑工程设计总体要求</w:t>
        </w:r>
        <w:r>
          <w:tab/>
        </w:r>
        <w:r>
          <w:fldChar w:fldCharType="begin"/>
        </w:r>
        <w:r>
          <w:instrText xml:space="preserve"> PAGEREF _Toc18325 \h </w:instrText>
        </w:r>
        <w:r>
          <w:fldChar w:fldCharType="separate"/>
        </w:r>
        <w:r>
          <w:t>50</w:t>
        </w:r>
        <w:r>
          <w:fldChar w:fldCharType="end"/>
        </w:r>
      </w:hyperlink>
    </w:p>
    <w:p w:rsidR="007133BD" w14:paraId="64A25F0E" w14:textId="77777777">
      <w:pPr>
        <w:pStyle w:val="TOC2"/>
        <w:tabs>
          <w:tab w:val="right" w:leader="dot" w:pos="8306"/>
        </w:tabs>
      </w:pPr>
      <w:hyperlink w:anchor="_Toc30312" w:history="1">
        <w:r>
          <w:rPr>
            <w:rFonts w:ascii="仿宋" w:eastAsia="仿宋" w:hAnsi="仿宋" w:cs="仿宋" w:hint="eastAsia"/>
          </w:rPr>
          <w:t>（四）土建工程建设指标</w:t>
        </w:r>
        <w:r>
          <w:tab/>
        </w:r>
        <w:r>
          <w:fldChar w:fldCharType="begin"/>
        </w:r>
        <w:r>
          <w:instrText xml:space="preserve"> PAGEREF _Toc30312 \h </w:instrText>
        </w:r>
        <w:r>
          <w:fldChar w:fldCharType="separate"/>
        </w:r>
        <w:r>
          <w:t>51</w:t>
        </w:r>
        <w:r>
          <w:fldChar w:fldCharType="end"/>
        </w:r>
      </w:hyperlink>
    </w:p>
    <w:p w:rsidR="007133BD" w14:paraId="442581C4" w14:textId="77777777">
      <w:pPr>
        <w:pStyle w:val="TOC1"/>
        <w:tabs>
          <w:tab w:val="right" w:leader="dot" w:pos="8306"/>
        </w:tabs>
      </w:pPr>
      <w:hyperlink w:anchor="_Toc23683" w:history="1">
        <w:r>
          <w:rPr>
            <w:rFonts w:ascii="仿宋" w:eastAsia="仿宋" w:hAnsi="仿宋" w:cs="仿宋" w:hint="eastAsia"/>
          </w:rPr>
          <w:t>十三、抛弃式温深计项目工艺及设备分析</w:t>
        </w:r>
        <w:r>
          <w:tab/>
        </w:r>
        <w:r>
          <w:fldChar w:fldCharType="begin"/>
        </w:r>
        <w:r>
          <w:instrText xml:space="preserve"> PAGEREF _Toc23683 \h </w:instrText>
        </w:r>
        <w:r>
          <w:fldChar w:fldCharType="separate"/>
        </w:r>
        <w:r>
          <w:t>51</w:t>
        </w:r>
        <w:r>
          <w:fldChar w:fldCharType="end"/>
        </w:r>
      </w:hyperlink>
    </w:p>
    <w:p w:rsidR="007133BD" w14:paraId="6DF00255" w14:textId="77777777">
      <w:pPr>
        <w:pStyle w:val="TOC2"/>
        <w:tabs>
          <w:tab w:val="right" w:leader="dot" w:pos="8306"/>
        </w:tabs>
      </w:pPr>
      <w:hyperlink w:anchor="_Toc23528" w:history="1">
        <w:r>
          <w:rPr>
            <w:rFonts w:ascii="仿宋" w:eastAsia="仿宋" w:hAnsi="仿宋" w:cs="仿宋" w:hint="eastAsia"/>
          </w:rPr>
          <w:t>（一）技术管理特点</w:t>
        </w:r>
        <w:r>
          <w:tab/>
        </w:r>
        <w:r>
          <w:fldChar w:fldCharType="begin"/>
        </w:r>
        <w:r>
          <w:instrText xml:space="preserve"> PAGEREF _Toc23528 \h </w:instrText>
        </w:r>
        <w:r>
          <w:fldChar w:fldCharType="separate"/>
        </w:r>
        <w:r>
          <w:t>51</w:t>
        </w:r>
        <w:r>
          <w:fldChar w:fldCharType="end"/>
        </w:r>
      </w:hyperlink>
    </w:p>
    <w:p w:rsidR="007133BD" w14:paraId="2B9677AF" w14:textId="77777777">
      <w:pPr>
        <w:pStyle w:val="TOC2"/>
        <w:tabs>
          <w:tab w:val="right" w:leader="dot" w:pos="8306"/>
        </w:tabs>
      </w:pPr>
      <w:hyperlink w:anchor="_Toc27722" w:history="1">
        <w:r>
          <w:rPr>
            <w:rFonts w:ascii="仿宋" w:eastAsia="仿宋" w:hAnsi="仿宋" w:cs="仿宋" w:hint="eastAsia"/>
          </w:rPr>
          <w:t>（二）抛弃式温深计项目工艺技术设计方案</w:t>
        </w:r>
        <w:r>
          <w:tab/>
        </w:r>
        <w:r>
          <w:fldChar w:fldCharType="begin"/>
        </w:r>
        <w:r>
          <w:instrText xml:space="preserve"> PAGEREF _Toc27722 \h </w:instrText>
        </w:r>
        <w:r>
          <w:fldChar w:fldCharType="separate"/>
        </w:r>
        <w:r>
          <w:t>52</w:t>
        </w:r>
        <w:r>
          <w:fldChar w:fldCharType="end"/>
        </w:r>
      </w:hyperlink>
    </w:p>
    <w:p w:rsidR="007133BD" w14:paraId="467A3157" w14:textId="77777777">
      <w:pPr>
        <w:pStyle w:val="TOC2"/>
        <w:tabs>
          <w:tab w:val="right" w:leader="dot" w:pos="8306"/>
        </w:tabs>
      </w:pPr>
      <w:hyperlink w:anchor="_Toc25700" w:history="1">
        <w:r>
          <w:rPr>
            <w:rFonts w:ascii="仿宋" w:eastAsia="仿宋" w:hAnsi="仿宋" w:cs="仿宋" w:hint="eastAsia"/>
          </w:rPr>
          <w:t>（三）设备选型方案</w:t>
        </w:r>
        <w:r>
          <w:tab/>
        </w:r>
        <w:r>
          <w:fldChar w:fldCharType="begin"/>
        </w:r>
        <w:r>
          <w:instrText xml:space="preserve"> PAGEREF _Toc25700 \h </w:instrText>
        </w:r>
        <w:r>
          <w:fldChar w:fldCharType="separate"/>
        </w:r>
        <w:r>
          <w:t>53</w:t>
        </w:r>
        <w:r>
          <w:fldChar w:fldCharType="end"/>
        </w:r>
      </w:hyperlink>
    </w:p>
    <w:p w:rsidR="007133BD" w14:paraId="58C3BC5B" w14:textId="77777777">
      <w:pPr>
        <w:pStyle w:val="TOC1"/>
        <w:tabs>
          <w:tab w:val="right" w:leader="dot" w:pos="8306"/>
        </w:tabs>
      </w:pPr>
      <w:hyperlink w:anchor="_Toc16776" w:history="1">
        <w:r>
          <w:rPr>
            <w:rFonts w:ascii="仿宋" w:eastAsia="仿宋" w:hAnsi="仿宋" w:cs="仿宋" w:hint="eastAsia"/>
          </w:rPr>
          <w:t>十四、市场分析、调研</w:t>
        </w:r>
        <w:r>
          <w:tab/>
        </w:r>
        <w:r>
          <w:fldChar w:fldCharType="begin"/>
        </w:r>
        <w:r>
          <w:instrText xml:space="preserve"> PAGEREF _Toc16776 \h </w:instrText>
        </w:r>
        <w:r>
          <w:fldChar w:fldCharType="separate"/>
        </w:r>
        <w:r>
          <w:t>54</w:t>
        </w:r>
        <w:r>
          <w:fldChar w:fldCharType="end"/>
        </w:r>
      </w:hyperlink>
    </w:p>
    <w:p w:rsidR="007133BD" w14:paraId="681DE285" w14:textId="77777777">
      <w:pPr>
        <w:pStyle w:val="TOC2"/>
        <w:tabs>
          <w:tab w:val="right" w:leader="dot" w:pos="8306"/>
        </w:tabs>
      </w:pPr>
      <w:hyperlink w:anchor="_Toc22063" w:history="1">
        <w:r>
          <w:rPr>
            <w:rFonts w:ascii="仿宋" w:eastAsia="仿宋" w:hAnsi="仿宋" w:cs="仿宋" w:hint="eastAsia"/>
          </w:rPr>
          <w:t>（一）抛弃式温深计行业分析</w:t>
        </w:r>
        <w:r>
          <w:tab/>
        </w:r>
        <w:r>
          <w:fldChar w:fldCharType="begin"/>
        </w:r>
        <w:r>
          <w:instrText xml:space="preserve"> PAGEREF _Toc22063 \h </w:instrText>
        </w:r>
        <w:r>
          <w:fldChar w:fldCharType="separate"/>
        </w:r>
        <w:r>
          <w:t>54</w:t>
        </w:r>
        <w:r>
          <w:fldChar w:fldCharType="end"/>
        </w:r>
      </w:hyperlink>
    </w:p>
    <w:p w:rsidR="007133BD" w14:paraId="5D8804FF" w14:textId="77777777">
      <w:pPr>
        <w:pStyle w:val="TOC2"/>
        <w:tabs>
          <w:tab w:val="right" w:leader="dot" w:pos="8306"/>
        </w:tabs>
      </w:pPr>
      <w:hyperlink w:anchor="_Toc24243" w:history="1">
        <w:r>
          <w:rPr>
            <w:rFonts w:ascii="仿宋" w:eastAsia="仿宋" w:hAnsi="仿宋" w:cs="仿宋" w:hint="eastAsia"/>
          </w:rPr>
          <w:t>（</w:t>
        </w:r>
        <w:r>
          <w:rPr>
            <w:rFonts w:ascii="仿宋" w:eastAsia="仿宋" w:hAnsi="仿宋" w:cs="仿宋" w:hint="eastAsia"/>
          </w:rPr>
          <w:t>二）抛弃式温深计市场分析预测</w:t>
        </w:r>
        <w:r>
          <w:tab/>
        </w:r>
        <w:r>
          <w:fldChar w:fldCharType="begin"/>
        </w:r>
        <w:r>
          <w:instrText xml:space="preserve"> PAGEREF _Toc24243 \h </w:instrText>
        </w:r>
        <w:r>
          <w:fldChar w:fldCharType="separate"/>
        </w:r>
        <w:r>
          <w:t>55</w:t>
        </w:r>
        <w:r>
          <w:fldChar w:fldCharType="end"/>
        </w:r>
      </w:hyperlink>
    </w:p>
    <w:p w:rsidR="007133BD" w14:paraId="46348E11" w14:textId="5F575B5E">
      <w:pPr>
        <w:pStyle w:val="TOC1"/>
        <w:tabs>
          <w:tab w:val="right" w:leader="dot" w:pos="8306"/>
        </w:tabs>
      </w:pPr>
      <w:hyperlink w:anchor="_Toc20913" w:history="1">
        <w:r>
          <w:rPr>
            <w:rFonts w:ascii="仿宋" w:eastAsia="仿宋" w:hAnsi="仿宋" w:cs="仿宋" w:hint="eastAsia"/>
          </w:rPr>
          <w:t>十五、</w:t>
        </w:r>
        <w:r>
          <w:rPr>
            <w:rFonts w:ascii="仿宋" w:eastAsia="仿宋" w:hAnsi="仿宋" w:cs="仿宋" w:hint="eastAsia"/>
          </w:rPr>
          <w:t>环境保护可行性</w:t>
        </w:r>
        <w:r>
          <w:tab/>
        </w:r>
        <w:r>
          <w:fldChar w:fldCharType="begin"/>
        </w:r>
        <w:r>
          <w:instrText xml:space="preserve"> PAGEREF _Toc20913 \h </w:instrText>
        </w:r>
        <w:r>
          <w:fldChar w:fldCharType="separate"/>
        </w:r>
        <w:r>
          <w:t>56</w:t>
        </w:r>
        <w:r>
          <w:fldChar w:fldCharType="end"/>
        </w:r>
      </w:hyperlink>
    </w:p>
    <w:p w:rsidR="007133BD" w14:paraId="693AFD70" w14:textId="77777777">
      <w:pPr>
        <w:pStyle w:val="TOC2"/>
        <w:tabs>
          <w:tab w:val="right" w:leader="dot" w:pos="8306"/>
        </w:tabs>
      </w:pPr>
      <w:hyperlink w:anchor="_Toc29512" w:history="1">
        <w:r>
          <w:rPr>
            <w:rFonts w:ascii="仿宋" w:eastAsia="仿宋" w:hAnsi="仿宋" w:cs="仿宋" w:hint="eastAsia"/>
          </w:rPr>
          <w:t>（一）建设区域环境质量现状</w:t>
        </w:r>
        <w:r>
          <w:tab/>
        </w:r>
        <w:r>
          <w:fldChar w:fldCharType="begin"/>
        </w:r>
        <w:r>
          <w:instrText xml:space="preserve"> PAGEREF _Toc29512 \h </w:instrText>
        </w:r>
        <w:r>
          <w:fldChar w:fldCharType="separate"/>
        </w:r>
        <w:r>
          <w:t>56</w:t>
        </w:r>
        <w:r>
          <w:fldChar w:fldCharType="end"/>
        </w:r>
      </w:hyperlink>
    </w:p>
    <w:p w:rsidR="007133BD" w14:paraId="171994AC" w14:textId="77777777">
      <w:pPr>
        <w:pStyle w:val="TOC2"/>
        <w:tabs>
          <w:tab w:val="right" w:leader="dot" w:pos="8306"/>
        </w:tabs>
      </w:pPr>
      <w:hyperlink w:anchor="_Toc32318" w:history="1">
        <w:r>
          <w:rPr>
            <w:rFonts w:ascii="仿宋" w:eastAsia="仿宋" w:hAnsi="仿宋" w:cs="仿宋" w:hint="eastAsia"/>
          </w:rPr>
          <w:t>（二）建设期环境保护</w:t>
        </w:r>
        <w:r>
          <w:tab/>
        </w:r>
        <w:r>
          <w:fldChar w:fldCharType="begin"/>
        </w:r>
        <w:r>
          <w:instrText xml:space="preserve"> PAGEREF _Toc32318 \h </w:instrText>
        </w:r>
        <w:r>
          <w:fldChar w:fldCharType="separate"/>
        </w:r>
        <w:r>
          <w:t>57</w:t>
        </w:r>
        <w:r>
          <w:fldChar w:fldCharType="end"/>
        </w:r>
      </w:hyperlink>
    </w:p>
    <w:p w:rsidR="007133BD" w14:paraId="4B693BF0" w14:textId="77777777">
      <w:pPr>
        <w:pStyle w:val="TOC2"/>
        <w:tabs>
          <w:tab w:val="right" w:leader="dot" w:pos="8306"/>
        </w:tabs>
      </w:pPr>
      <w:hyperlink w:anchor="_Toc12246" w:history="1">
        <w:r>
          <w:rPr>
            <w:rFonts w:ascii="仿宋" w:eastAsia="仿宋" w:hAnsi="仿宋" w:cs="仿宋" w:hint="eastAsia"/>
          </w:rPr>
          <w:t>（三）运营期环境保护</w:t>
        </w:r>
        <w:r>
          <w:tab/>
        </w:r>
        <w:r>
          <w:fldChar w:fldCharType="begin"/>
        </w:r>
        <w:r>
          <w:instrText xml:space="preserve"> PAGEREF _Toc12246 \h </w:instrText>
        </w:r>
        <w:r>
          <w:fldChar w:fldCharType="separate"/>
        </w:r>
        <w:r>
          <w:t>59</w:t>
        </w:r>
        <w:r>
          <w:fldChar w:fldCharType="end"/>
        </w:r>
      </w:hyperlink>
    </w:p>
    <w:p w:rsidR="007133BD" w14:paraId="1F2D3B88" w14:textId="77777777">
      <w:pPr>
        <w:pStyle w:val="TOC2"/>
        <w:tabs>
          <w:tab w:val="right" w:leader="dot" w:pos="8306"/>
        </w:tabs>
      </w:pPr>
      <w:hyperlink w:anchor="_Toc32400" w:history="1">
        <w:r>
          <w:rPr>
            <w:rFonts w:ascii="仿宋" w:eastAsia="仿宋" w:hAnsi="仿宋" w:cs="仿宋" w:hint="eastAsia"/>
          </w:rPr>
          <w:t>（四）抛弃式温深计项目建设对区域经济的影响</w:t>
        </w:r>
        <w:r>
          <w:tab/>
        </w:r>
        <w:r>
          <w:fldChar w:fldCharType="begin"/>
        </w:r>
        <w:r>
          <w:instrText xml:space="preserve"> PAGEREF _Toc32400 \h </w:instrText>
        </w:r>
        <w:r>
          <w:fldChar w:fldCharType="separate"/>
        </w:r>
        <w:r>
          <w:t>61</w:t>
        </w:r>
        <w:r>
          <w:fldChar w:fldCharType="end"/>
        </w:r>
      </w:hyperlink>
    </w:p>
    <w:p w:rsidR="007133BD" w14:paraId="2551A5FA" w14:textId="77777777">
      <w:pPr>
        <w:pStyle w:val="TOC2"/>
        <w:tabs>
          <w:tab w:val="right" w:leader="dot" w:pos="8306"/>
        </w:tabs>
      </w:pPr>
      <w:hyperlink w:anchor="_Toc5900" w:history="1">
        <w:r>
          <w:rPr>
            <w:rFonts w:ascii="仿宋" w:eastAsia="仿宋" w:hAnsi="仿宋" w:cs="仿宋" w:hint="eastAsia"/>
          </w:rPr>
          <w:t>（五）废弃物处理</w:t>
        </w:r>
        <w:r>
          <w:tab/>
        </w:r>
        <w:r>
          <w:fldChar w:fldCharType="begin"/>
        </w:r>
        <w:r>
          <w:instrText xml:space="preserve"> PAGEREF _Toc5900 \h </w:instrText>
        </w:r>
        <w:r>
          <w:fldChar w:fldCharType="separate"/>
        </w:r>
        <w:r>
          <w:t>62</w:t>
        </w:r>
        <w:r>
          <w:fldChar w:fldCharType="end"/>
        </w:r>
      </w:hyperlink>
    </w:p>
    <w:p w:rsidR="007133BD" w14:paraId="48592BEE" w14:textId="77777777">
      <w:pPr>
        <w:pStyle w:val="TOC2"/>
        <w:tabs>
          <w:tab w:val="right" w:leader="dot" w:pos="8306"/>
        </w:tabs>
      </w:pPr>
      <w:hyperlink w:anchor="_Toc29195" w:history="1">
        <w:r>
          <w:rPr>
            <w:rFonts w:ascii="仿宋" w:eastAsia="仿宋" w:hAnsi="仿宋" w:cs="仿宋" w:hint="eastAsia"/>
          </w:rPr>
          <w:t>（六）特殊环境影响分析</w:t>
        </w:r>
        <w:r>
          <w:tab/>
        </w:r>
        <w:r>
          <w:fldChar w:fldCharType="begin"/>
        </w:r>
        <w:r>
          <w:instrText xml:space="preserve"> PAGEREF _Toc29195 \h </w:instrText>
        </w:r>
        <w:r>
          <w:fldChar w:fldCharType="separate"/>
        </w:r>
        <w:r>
          <w:t>64</w:t>
        </w:r>
        <w:r>
          <w:fldChar w:fldCharType="end"/>
        </w:r>
      </w:hyperlink>
    </w:p>
    <w:p w:rsidR="007133BD" w14:paraId="1FF72793" w14:textId="77777777">
      <w:pPr>
        <w:pStyle w:val="TOC2"/>
        <w:tabs>
          <w:tab w:val="right" w:leader="dot" w:pos="8306"/>
        </w:tabs>
      </w:pPr>
      <w:hyperlink w:anchor="_Toc7271" w:history="1">
        <w:r>
          <w:rPr>
            <w:rFonts w:ascii="仿宋" w:eastAsia="仿宋" w:hAnsi="仿宋" w:cs="仿宋" w:hint="eastAsia"/>
          </w:rPr>
          <w:t>（七）清洁生产</w:t>
        </w:r>
        <w:r>
          <w:tab/>
        </w:r>
        <w:r>
          <w:fldChar w:fldCharType="begin"/>
        </w:r>
        <w:r>
          <w:instrText xml:space="preserve"> PAGEREF _Toc7271 \h </w:instrText>
        </w:r>
        <w:r>
          <w:fldChar w:fldCharType="separate"/>
        </w:r>
        <w:r>
          <w:t>65</w:t>
        </w:r>
        <w:r>
          <w:fldChar w:fldCharType="end"/>
        </w:r>
      </w:hyperlink>
    </w:p>
    <w:p w:rsidR="007133BD" w14:paraId="67B5EB45" w14:textId="77777777">
      <w:pPr>
        <w:pStyle w:val="TOC2"/>
        <w:tabs>
          <w:tab w:val="right" w:leader="dot" w:pos="8306"/>
        </w:tabs>
      </w:pPr>
      <w:hyperlink w:anchor="_Toc12603" w:history="1">
        <w:r>
          <w:rPr>
            <w:rFonts w:ascii="仿宋" w:eastAsia="仿宋" w:hAnsi="仿宋" w:cs="仿宋" w:hint="eastAsia"/>
          </w:rPr>
          <w:t>（八）环境保护综合评价</w:t>
        </w:r>
        <w:r>
          <w:tab/>
        </w:r>
        <w:r>
          <w:fldChar w:fldCharType="begin"/>
        </w:r>
        <w:r>
          <w:instrText xml:space="preserve"> PAGEREF _Toc12603 \h </w:instrText>
        </w:r>
        <w:r>
          <w:fldChar w:fldCharType="separate"/>
        </w:r>
        <w:r>
          <w:t>66</w:t>
        </w:r>
        <w:r>
          <w:fldChar w:fldCharType="end"/>
        </w:r>
      </w:hyperlink>
    </w:p>
    <w:p w:rsidR="007133BD" w14:paraId="490FB11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133BD" w14:paraId="6A3C0F97" w14:textId="77777777">
      <w:pPr>
        <w:pStyle w:val="Heading1"/>
        <w:jc w:val="center"/>
        <w:rPr>
          <w:rFonts w:ascii="仿宋" w:eastAsia="仿宋" w:hAnsi="仿宋" w:cs="仿宋"/>
        </w:rPr>
      </w:pPr>
      <w:bookmarkStart w:id="0" w:name="_Toc7306"/>
      <w:r>
        <w:rPr>
          <w:rFonts w:ascii="仿宋" w:eastAsia="仿宋" w:hAnsi="仿宋" w:cs="仿宋" w:hint="eastAsia"/>
        </w:rPr>
        <w:t>前言</w:t>
      </w:r>
      <w:bookmarkEnd w:id="0"/>
    </w:p>
    <w:p w:rsidR="007133BD" w14:paraId="1D2F14F6"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7133BD" w14:paraId="3243D392" w14:textId="77777777">
      <w:pPr>
        <w:pStyle w:val="Heading1"/>
        <w:ind w:firstLine="560" w:firstLineChars="200"/>
        <w:rPr>
          <w:rFonts w:ascii="仿宋" w:eastAsia="仿宋" w:hAnsi="仿宋" w:cs="仿宋"/>
          <w:sz w:val="28"/>
        </w:rPr>
      </w:pPr>
      <w:bookmarkStart w:id="1" w:name="_Toc2729"/>
      <w:r>
        <w:rPr>
          <w:rFonts w:ascii="仿宋" w:eastAsia="仿宋" w:hAnsi="仿宋" w:cs="仿宋" w:hint="eastAsia"/>
          <w:sz w:val="28"/>
        </w:rPr>
        <w:t>一、原材料及成品管理</w:t>
      </w:r>
      <w:bookmarkEnd w:id="1"/>
    </w:p>
    <w:p w:rsidR="007133BD" w14:paraId="6F185656" w14:textId="77777777">
      <w:pPr>
        <w:pStyle w:val="Heading2"/>
        <w:rPr>
          <w:rFonts w:ascii="仿宋" w:eastAsia="仿宋" w:hAnsi="仿宋" w:cs="仿宋"/>
        </w:rPr>
      </w:pPr>
      <w:bookmarkStart w:id="2" w:name="_Toc26866"/>
      <w:r>
        <w:rPr>
          <w:rFonts w:ascii="仿宋" w:eastAsia="仿宋" w:hAnsi="仿宋" w:cs="仿宋" w:hint="eastAsia"/>
        </w:rPr>
        <w:t>（一）抛弃式温深计项目建设期原辅材料供应情况</w:t>
      </w:r>
      <w:bookmarkEnd w:id="2"/>
    </w:p>
    <w:p w:rsidR="007133BD" w14:paraId="13B51A54" w14:textId="77777777">
      <w:pPr>
        <w:ind w:firstLine="560" w:firstLineChars="200"/>
        <w:rPr>
          <w:rFonts w:ascii="仿宋" w:eastAsia="仿宋" w:hAnsi="仿宋" w:cs="仿宋"/>
          <w:sz w:val="28"/>
        </w:rPr>
      </w:pPr>
      <w:r>
        <w:rPr>
          <w:rFonts w:ascii="仿宋" w:eastAsia="仿宋" w:hAnsi="仿宋" w:cs="仿宋" w:hint="eastAsia"/>
          <w:sz w:val="28"/>
        </w:rPr>
        <w:t>本期抛弃式温深计项目在施工阶段所需的原辅材料主要包括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抛弃式温深计项目建设的需求。此外，我们还将与当地的供货厂家和商户进行密切合作，以确保材料的及时供应和质量可控。市场上存在多家可供选择的供货商，这为抛弃式温深计项目提供了充分的材料采购选择，也有助于维护竞争性的价格水平。抛弃式温深计项目管理团队将密切监测原辅材料市场的变化，以确保抛弃式温深计项目的施工进度不受材料供应方面的干扰</w:t>
      </w:r>
      <w:r>
        <w:rPr>
          <w:rFonts w:ascii="仿宋" w:eastAsia="仿宋" w:hAnsi="仿宋" w:cs="仿宋" w:hint="eastAsia"/>
          <w:sz w:val="28"/>
        </w:rPr>
        <w:t>。这一合理的供应链策略将有助于抛弃式温深计项目的高效推进和成本控制。</w:t>
      </w:r>
    </w:p>
    <w:p w:rsidR="007133BD" w14:paraId="25BFD060" w14:textId="77777777">
      <w:pPr>
        <w:pStyle w:val="Heading2"/>
        <w:ind w:firstLine="560" w:firstLineChars="200"/>
        <w:rPr>
          <w:rFonts w:ascii="仿宋" w:eastAsia="仿宋" w:hAnsi="仿宋" w:cs="仿宋"/>
          <w:sz w:val="28"/>
        </w:rPr>
      </w:pPr>
      <w:bookmarkStart w:id="3" w:name="_Toc4949"/>
      <w:r>
        <w:rPr>
          <w:rFonts w:ascii="仿宋" w:eastAsia="仿宋" w:hAnsi="仿宋" w:cs="仿宋" w:hint="eastAsia"/>
          <w:sz w:val="28"/>
        </w:rPr>
        <w:t>（二）抛弃式温深计项目运营期原辅材料供应及质量管理</w:t>
      </w:r>
      <w:bookmarkEnd w:id="3"/>
    </w:p>
    <w:p w:rsidR="007133BD" w14:paraId="4AA9ADC5" w14:textId="77777777">
      <w:pPr>
        <w:ind w:firstLine="560" w:firstLineChars="200"/>
        <w:rPr>
          <w:rFonts w:ascii="仿宋" w:eastAsia="仿宋" w:hAnsi="仿宋" w:cs="仿宋"/>
          <w:sz w:val="28"/>
        </w:rPr>
      </w:pPr>
    </w:p>
    <w:p w:rsidR="007133BD" w14:paraId="6A7C2F90" w14:textId="6742CD90">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主要原材料供应：</w:t>
      </w:r>
    </w:p>
    <w:p w:rsidR="007133BD" w14:paraId="39398EB7" w14:textId="6E15CD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抛弃式温深计项目所需的混凝土和水泥等主要建筑材料将从当地可信赖的供应商采购。这些供应商具有稳定的生产能力，以满足抛弃式温深计项目的日常需求。</w:t>
      </w:r>
    </w:p>
    <w:p w:rsidR="007133BD" w14:paraId="7024CF6E" w14:textId="10CB848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金属材料如钢铁、铝等，将从多个合格的供应商处采购，以确保供应的多样性和可靠性。这有助于降低抛弃式温深计项目在原材料方面的风险。</w:t>
      </w:r>
    </w:p>
    <w:p w:rsidR="007133BD" w14:paraId="4F369DB4" w14:textId="648216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抛弃式温深计项目将使用一系列辅助材</w:t>
      </w:r>
      <w:r>
        <w:rPr>
          <w:rFonts w:ascii="仿宋" w:eastAsia="仿宋" w:hAnsi="仿宋" w:cs="仿宋" w:hint="eastAsia"/>
          <w:sz w:val="28"/>
        </w:rPr>
        <w:t>料，如绝缘材料、密封材料等。这些将从专业的供应商处获得，并严格按照产品规格和质量标准进行选择。</w:t>
      </w:r>
    </w:p>
    <w:p w:rsidR="007133BD" w14:paraId="7D4CEE36" w14:textId="6DAED9F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7133BD" w14:paraId="0B5B7612" w14:textId="6A8EC2F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抛弃式温深计项目管理团队将建立有效的库存管理系统，以确保原材料和辅助材料的充足供应。库存将按照先进先出（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7133BD" w14:paraId="4ECD4C1B" w14:textId="4F4D896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所有原材料和辅助材料的质量将在供应商交付前进行检查。只有符合抛弃式温深计项目规格和质量标准的材料才能接受。在生产过程中，将定期对原材料和成品进行质量检测，以确保产品符合相关标准。</w:t>
      </w:r>
    </w:p>
    <w:p w:rsidR="007133BD" w14:paraId="34ED9129" w14:textId="777437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w:t>
      </w:r>
      <w:r>
        <w:rPr>
          <w:rFonts w:ascii="仿宋" w:eastAsia="仿宋" w:hAnsi="仿宋" w:cs="仿宋" w:hint="eastAsia"/>
          <w:sz w:val="28"/>
        </w:rPr>
        <w:t>应链多样性：</w:t>
      </w:r>
      <w:r>
        <w:rPr>
          <w:rFonts w:ascii="仿宋" w:eastAsia="仿宋" w:hAnsi="仿宋" w:cs="仿宋" w:hint="eastAsia"/>
          <w:sz w:val="28"/>
        </w:rPr>
        <w:t>抛弃式温深计项目将建立多样的供应链，与不同供应商建立合作伙伴关系，以降低风险。在供应商之间建立合理的竞争关系，以确保价格合理竞争。</w:t>
      </w:r>
    </w:p>
    <w:p w:rsidR="007133BD" w14:paraId="18E69435" w14:textId="670302A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7133BD" w14:textId="670302A9">
      <w:pPr>
        <w:ind w:firstLine="560" w:firstLineChars="200"/>
        <w:rPr>
          <w:rFonts w:ascii="仿宋" w:eastAsia="仿宋" w:hAnsi="仿宋" w:cs="仿宋"/>
          <w:sz w:val="28"/>
        </w:rPr>
      </w:pPr>
      <w:r>
        <w:rPr>
          <w:rFonts w:ascii="仿宋" w:eastAsia="仿宋" w:hAnsi="仿宋" w:cs="仿宋" w:hint="eastAsia"/>
          <w:sz w:val="28"/>
        </w:rPr>
        <w:t>抛弃式温深计项目管理团队将持续跟踪原材料和辅助材料的质量和供应情况。如果出现任何质量问题或供应中断，将采取迅速的纠正措施，并与供应商共同解决问题。</w:t>
      </w:r>
    </w:p>
    <w:p w:rsidR="007133BD" w14:paraId="60D08593" w14:textId="3E52AE1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抛弃式温深计项目鼓励可持续采购实践，如回收材料的使用和减少浪费。这有助于降低抛弃式温深计项目的环境足迹，并提高可持续性。</w:t>
      </w:r>
    </w:p>
    <w:p w:rsidR="007133BD" w14:paraId="3AA14DD1" w14:textId="77777777">
      <w:pPr>
        <w:ind w:firstLine="560" w:firstLineChars="200"/>
        <w:rPr>
          <w:rFonts w:ascii="仿宋" w:eastAsia="仿宋" w:hAnsi="仿宋" w:cs="仿宋"/>
          <w:sz w:val="28"/>
        </w:rPr>
      </w:pPr>
    </w:p>
    <w:p w:rsidR="007133BD" w14:paraId="5933169A" w14:textId="77777777">
      <w:pPr>
        <w:pStyle w:val="Heading1"/>
        <w:ind w:firstLine="560" w:firstLineChars="200"/>
        <w:rPr>
          <w:rFonts w:ascii="仿宋" w:eastAsia="仿宋" w:hAnsi="仿宋" w:cs="仿宋"/>
          <w:sz w:val="28"/>
        </w:rPr>
      </w:pPr>
      <w:bookmarkStart w:id="4" w:name="_Toc18148"/>
      <w:r>
        <w:rPr>
          <w:rFonts w:ascii="仿宋" w:eastAsia="仿宋" w:hAnsi="仿宋" w:cs="仿宋" w:hint="eastAsia"/>
          <w:sz w:val="28"/>
        </w:rPr>
        <w:t>二、技术方案</w:t>
      </w:r>
      <w:bookmarkEnd w:id="4"/>
    </w:p>
    <w:p w:rsidR="007133BD" w14:paraId="17F6FD52" w14:textId="77777777">
      <w:pPr>
        <w:pStyle w:val="Heading2"/>
        <w:rPr>
          <w:rFonts w:ascii="仿宋" w:eastAsia="仿宋" w:hAnsi="仿宋" w:cs="仿宋"/>
        </w:rPr>
      </w:pPr>
      <w:bookmarkStart w:id="5" w:name="_Toc19652"/>
      <w:r>
        <w:rPr>
          <w:rFonts w:ascii="仿宋" w:eastAsia="仿宋" w:hAnsi="仿宋" w:cs="仿宋" w:hint="eastAsia"/>
        </w:rPr>
        <w:t>（一）企业技术研发分析</w:t>
      </w:r>
      <w:bookmarkEnd w:id="5"/>
    </w:p>
    <w:p w:rsidR="007133BD" w14:paraId="7960F16D"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7133BD" w14:paraId="171ADD1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7133BD" w14:paraId="7CA12E0B" w14:textId="443BF53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7133BD" w14:paraId="4E706903" w14:textId="12EF0CA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7133BD" w14:textId="12EF0CAB">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7133BD" w14:paraId="49796C3C" w14:textId="75029CD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7133BD" w14:paraId="523A12F6" w14:textId="76E2810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w:t>
      </w:r>
      <w:r>
        <w:rPr>
          <w:rFonts w:ascii="仿宋" w:eastAsia="仿宋" w:hAnsi="仿宋" w:cs="仿宋" w:hint="eastAsia"/>
          <w:sz w:val="28"/>
        </w:rPr>
        <w:t>至关重要。新产品的开发应该强调与企业品牌的一致性，确保产品符合企业的核心价值观和市场定位。品牌战略应该贯穿整个研发过程，以提高产品的市场认可度和竞争力。</w:t>
      </w:r>
    </w:p>
    <w:p w:rsidR="007133BD" w14:paraId="18F6470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7133BD" w14:paraId="3B1095D7" w14:textId="77777777">
      <w:pPr>
        <w:ind w:firstLine="560" w:firstLineChars="200"/>
        <w:rPr>
          <w:rFonts w:ascii="仿宋" w:eastAsia="仿宋" w:hAnsi="仿宋" w:cs="仿宋"/>
          <w:sz w:val="28"/>
        </w:rPr>
      </w:pPr>
    </w:p>
    <w:p w:rsidR="007133BD" w14:paraId="065123F6" w14:textId="77777777">
      <w:pPr>
        <w:pStyle w:val="Heading2"/>
        <w:ind w:firstLine="560" w:firstLineChars="200"/>
        <w:rPr>
          <w:rFonts w:ascii="仿宋" w:eastAsia="仿宋" w:hAnsi="仿宋" w:cs="仿宋"/>
          <w:sz w:val="28"/>
        </w:rPr>
      </w:pPr>
      <w:bookmarkStart w:id="6" w:name="_Toc28525"/>
      <w:r>
        <w:rPr>
          <w:rFonts w:ascii="仿宋" w:eastAsia="仿宋" w:hAnsi="仿宋" w:cs="仿宋" w:hint="eastAsia"/>
          <w:sz w:val="28"/>
        </w:rPr>
        <w:t>（二）抛弃式温深计项目技术工艺分析</w:t>
      </w:r>
      <w:bookmarkEnd w:id="6"/>
    </w:p>
    <w:p w:rsidR="007133BD" w14:paraId="71DD5973" w14:textId="6A7D1D3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7133BD" w14:paraId="53BD7CC0"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7133BD" w14:paraId="2767A1DA" w14:textId="3C1928E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7133BD" w14:paraId="4DB8E257" w14:textId="14991A1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经济性原则：</w:t>
      </w:r>
    </w:p>
    <w:p w:rsidR="007133BD" w14:textId="14991A11">
      <w:pPr>
        <w:ind w:firstLine="560" w:firstLineChars="200"/>
        <w:rPr>
          <w:rFonts w:ascii="仿宋" w:eastAsia="仿宋" w:hAnsi="仿宋" w:cs="仿宋"/>
          <w:sz w:val="28"/>
        </w:rPr>
      </w:pP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7133BD" w14:paraId="48CFFBA5" w14:textId="4D8DE4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7133BD" w14:paraId="6DF5D330" w14:textId="5D484D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7133BD" w14:paraId="0AB3C802" w14:textId="39E0F2B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7133BD" w14:paraId="2E0CBA09"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7133BD" w14:paraId="3949C5C9" w14:textId="182F93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7133BD" w14:paraId="5E3573AE" w14:textId="3238606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7133BD" w14:paraId="43A3B4E0" w14:textId="7CEB074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7133BD" w14:paraId="7A5EC6F8"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7133BD" w14:paraId="210410E1" w14:textId="5F828C8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（三）</w:t>
      </w:r>
      <w:r>
        <w:rPr>
          <w:rFonts w:ascii="仿宋" w:eastAsia="仿宋" w:hAnsi="仿宋" w:cs="仿宋" w:hint="eastAsia"/>
          <w:sz w:val="28"/>
        </w:rPr>
        <w:t>技术保障措施</w:t>
      </w:r>
    </w:p>
    <w:p w:rsidR="007133BD" w14:paraId="34085A16"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7133BD" w14:paraId="3F74C95F" w14:textId="5479D3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7133BD" w14:paraId="7E5E1102" w14:textId="0AE2AE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7133BD" w14:paraId="79BF6F36" w14:textId="24F7C33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7133BD" w14:paraId="401A63A0" w14:textId="5F2F0E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7133BD" w14:paraId="4F6CD873"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7133BD" w14:paraId="1DB8A020" w14:textId="77777777">
      <w:pPr>
        <w:pStyle w:val="Heading2"/>
        <w:ind w:firstLine="560" w:firstLineChars="200"/>
        <w:rPr>
          <w:rFonts w:ascii="仿宋" w:eastAsia="仿宋" w:hAnsi="仿宋" w:cs="仿宋"/>
          <w:sz w:val="28"/>
        </w:rPr>
      </w:pPr>
      <w:bookmarkStart w:id="7" w:name="_Toc26819"/>
      <w:r>
        <w:rPr>
          <w:rFonts w:ascii="仿宋" w:eastAsia="仿宋" w:hAnsi="仿宋" w:cs="仿宋" w:hint="eastAsia"/>
          <w:sz w:val="28"/>
        </w:rPr>
        <w:t>（三）抛弃式温深计项目技术流程</w:t>
      </w:r>
      <w:bookmarkEnd w:id="7"/>
    </w:p>
    <w:p w:rsidR="007133BD" w14:paraId="4EE3B820" w14:textId="77777777">
      <w:pPr>
        <w:ind w:firstLine="560" w:firstLineChars="200"/>
        <w:rPr>
          <w:rFonts w:ascii="仿宋" w:eastAsia="仿宋" w:hAnsi="仿宋" w:cs="仿宋"/>
          <w:sz w:val="28"/>
        </w:rPr>
      </w:pPr>
      <w:r>
        <w:rPr>
          <w:rFonts w:ascii="仿宋" w:eastAsia="仿宋" w:hAnsi="仿宋" w:cs="仿宋" w:hint="eastAsia"/>
          <w:sz w:val="28"/>
        </w:rPr>
        <w:t>抛弃式温深计项目</w:t>
      </w:r>
      <w:r>
        <w:rPr>
          <w:rFonts w:ascii="仿宋" w:eastAsia="仿宋" w:hAnsi="仿宋" w:cs="仿宋" w:hint="eastAsia"/>
          <w:sz w:val="28"/>
        </w:rPr>
        <w:t>技术流程</w:t>
      </w:r>
    </w:p>
    <w:p w:rsidR="007133BD" w14:paraId="111B8EED" w14:textId="77777777">
      <w:pPr>
        <w:ind w:firstLine="560" w:firstLineChars="200"/>
        <w:rPr>
          <w:rFonts w:ascii="仿宋" w:eastAsia="仿宋" w:hAnsi="仿宋" w:cs="仿宋"/>
          <w:sz w:val="28"/>
        </w:rPr>
      </w:pPr>
      <w:r>
        <w:rPr>
          <w:rFonts w:ascii="仿宋" w:eastAsia="仿宋" w:hAnsi="仿宋" w:cs="仿宋" w:hint="eastAsia"/>
          <w:sz w:val="28"/>
        </w:rPr>
        <w:t>抛弃式温深计项目的技术流程是确保产品质量和生产效率的核心部分。以下是抛弃式温深计项目技术流程的主要步骤：</w:t>
      </w:r>
    </w:p>
    <w:p w:rsidR="007133BD" w14:paraId="6946D1C4" w14:textId="6877A59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抛弃式温深计项目开始于原辅材料的采购和检验。我们将与可靠的供应商合作，确保原材料的质量符合标准。在接收原辅材料后，将进行详细的检验，包括外观、性能和化学成分，以确保其合格。</w:t>
      </w:r>
    </w:p>
    <w:p w:rsidR="007133BD" w14:paraId="5CEA4AD5" w14:textId="2C36D36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加工和制备：</w:t>
      </w:r>
    </w:p>
    <w:p w:rsidR="007133BD" w14:textId="2C36D365">
      <w:pPr>
        <w:ind w:firstLine="560" w:firstLineChars="200"/>
        <w:rPr>
          <w:rFonts w:ascii="仿宋" w:eastAsia="仿宋" w:hAnsi="仿宋" w:cs="仿宋"/>
          <w:sz w:val="28"/>
        </w:rPr>
      </w:pP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7133BD" w14:paraId="2345A62C" w14:textId="38E571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w:t>
      </w:r>
      <w:r>
        <w:rPr>
          <w:rFonts w:ascii="仿宋" w:eastAsia="仿宋" w:hAnsi="仿宋" w:cs="仿宋" w:hint="eastAsia"/>
          <w:sz w:val="28"/>
        </w:rPr>
        <w:t>质量控制和检测。这包括实时监测关键工艺参数，以确保产品的一致性和质量。此外，将定期抽样进行实验室测试，以验证产品的性能和符合性。</w:t>
      </w:r>
    </w:p>
    <w:p w:rsidR="007133BD" w14:paraId="4204A2D4" w14:textId="0E1121E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7133BD" w14:paraId="46E76560" w14:textId="5594972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7133BD" w14:paraId="3628DCDB" w14:textId="423EBBD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7133BD" w14:paraId="58AD9440" w14:textId="2D42337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7133BD" w14:paraId="161D3B29" w14:textId="705303F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7133BD" w14:paraId="7A735A8C"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这些步骤构成了抛弃式温深计项目的技术流程，是确保产品质量、生产效率和客户满意度的关键。通过严格执行每个步骤，我们将提供高质量的产品，满足客户的需求，取得市场竞争优势。</w:t>
      </w:r>
    </w:p>
    <w:p w:rsidR="007133BD" w14:paraId="3665B814" w14:textId="77777777">
      <w:pPr>
        <w:pStyle w:val="Heading2"/>
        <w:ind w:firstLine="560" w:firstLineChars="200"/>
        <w:rPr>
          <w:rFonts w:ascii="仿宋" w:eastAsia="仿宋" w:hAnsi="仿宋" w:cs="仿宋"/>
          <w:sz w:val="28"/>
        </w:rPr>
      </w:pPr>
      <w:bookmarkStart w:id="8" w:name="_Toc7738"/>
      <w:r>
        <w:rPr>
          <w:rFonts w:ascii="仿宋" w:eastAsia="仿宋" w:hAnsi="仿宋" w:cs="仿宋" w:hint="eastAsia"/>
          <w:sz w:val="28"/>
        </w:rPr>
        <w:t>（四）设备选型方案</w:t>
      </w:r>
      <w:bookmarkEnd w:id="8"/>
    </w:p>
    <w:p w:rsidR="007133BD" w14:paraId="77539D9F"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7133BD" w14:paraId="5DD2CC1B"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7133BD" w14:paraId="7AECFEA6" w14:textId="329680B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7133BD" w14:paraId="70F21426" w14:textId="65C1104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r>
        <w:rPr>
          <w:rFonts w:ascii="仿宋" w:eastAsia="仿宋" w:hAnsi="仿宋" w:cs="仿宋" w:hint="eastAsia"/>
          <w:sz w:val="28"/>
        </w:rPr>
        <w:t>。</w:t>
      </w:r>
    </w:p>
    <w:p w:rsidR="007133BD" w14:paraId="11FBDABC" w14:textId="5F7B58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7133BD" w14:paraId="06032B8D" w14:textId="3DDF543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7133BD" w14:paraId="42AA7E1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7133BD" w14:paraId="21B4F9BA"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7133BD" w14:paraId="36DD0A38" w14:textId="77777777">
      <w:pPr>
        <w:pStyle w:val="Heading1"/>
        <w:ind w:firstLine="560" w:firstLineChars="200"/>
        <w:rPr>
          <w:rFonts w:ascii="仿宋" w:eastAsia="仿宋" w:hAnsi="仿宋" w:cs="仿宋"/>
          <w:sz w:val="28"/>
        </w:rPr>
      </w:pPr>
      <w:bookmarkStart w:id="9" w:name="_Toc2333"/>
      <w:r>
        <w:rPr>
          <w:rFonts w:ascii="仿宋" w:eastAsia="仿宋" w:hAnsi="仿宋" w:cs="仿宋" w:hint="eastAsia"/>
          <w:sz w:val="28"/>
        </w:rPr>
        <w:t>三、建筑工程方案</w:t>
      </w:r>
      <w:bookmarkEnd w:id="9"/>
    </w:p>
    <w:p w:rsidR="007133BD" w14:paraId="58DDE248" w14:textId="77777777">
      <w:pPr>
        <w:pStyle w:val="Heading2"/>
        <w:rPr>
          <w:rFonts w:ascii="仿宋" w:eastAsia="仿宋" w:hAnsi="仿宋" w:cs="仿宋"/>
        </w:rPr>
      </w:pPr>
      <w:bookmarkStart w:id="10" w:name="_Toc6030"/>
      <w:r>
        <w:rPr>
          <w:rFonts w:ascii="仿宋" w:eastAsia="仿宋" w:hAnsi="仿宋" w:cs="仿宋" w:hint="eastAsia"/>
        </w:rPr>
        <w:t>（一）抛弃式温深计</w:t>
      </w:r>
      <w:r>
        <w:rPr>
          <w:rFonts w:ascii="仿宋" w:eastAsia="仿宋" w:hAnsi="仿宋" w:cs="仿宋" w:hint="eastAsia"/>
        </w:rPr>
        <w:t>项目工程设计总体要求</w:t>
      </w:r>
      <w:bookmarkEnd w:id="10"/>
    </w:p>
    <w:p w:rsidR="007133BD" w14:paraId="533EB920" w14:textId="3BAE628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133BD" w14:paraId="2850D9B7" w14:textId="6E3A806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总图布置必须符合可行性原则，确保工程的可实施性和经济性。同时，总图布置应合理，充分考虑地理、地质、气象、生态等多方面因素，以确保抛弃式温深计项目的持续稳定运行。</w:t>
      </w:r>
    </w:p>
    <w:p w:rsidR="007133BD" w14:paraId="40BD1A32" w14:textId="5F2F6DE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133BD" w14:paraId="31A2CC67" w14:textId="4BD9137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133BD" w14:paraId="4D8855E5" w14:textId="1D5C178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133BD" w14:paraId="0254212A" w14:textId="0E7D506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133BD" w14:paraId="7088FC1B" w14:textId="5DA1434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总图布置需要考虑当地社区和相关利益相关者的意见和需求，以确保抛弃式温深计项目不会引发不必要的争议和抵制。</w:t>
      </w:r>
    </w:p>
    <w:p w:rsidR="007133BD" w14:paraId="523C8C53" w14:textId="0EA004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https://d.book118.com/765213133202011041</w:t>
        </w:r>
      </w:hyperlink>
    </w:p>
    <w:p w:rsidR="007133B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paraId="44938EC3"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3BD" w14:textId="77777777">
    <w:pPr>
      <w:pStyle w:val="Header"/>
      <w:jc w:val="center"/>
      <w:rPr>
        <w:rFonts w:ascii="仿宋" w:eastAsia="仿宋" w:hAnsi="仿宋" w:cs="仿宋"/>
      </w:rPr>
    </w:pPr>
    <w:r>
      <w:rPr>
        <w:rFonts w:ascii="仿宋" w:eastAsia="仿宋" w:hAnsi="仿宋" w:cs="仿宋" w:hint="eastAsia"/>
      </w:rPr>
      <w:t>抛弃式温深计相关行业投资规划报告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661"/>
    <w:rsid w:val="003E4661"/>
    <w:rsid w:val="007133BD"/>
    <w:rsid w:val="00A75E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6034D86"/>
  <w15:docId w15:val="{E4DF493A-8A56-49C9-958C-F5EDD61B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65213133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5417</Words>
  <Characters>30879</Characters>
  <Application>Microsoft Office Word</Application>
  <DocSecurity>0</DocSecurity>
  <Lines>257</Lines>
  <Paragraphs>72</Paragraphs>
  <ScaleCrop>false</ScaleCrop>
  <Company/>
  <LinksUpToDate>false</LinksUpToDate>
  <CharactersWithSpaces>36224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2023-11-28T16:37:00Z</dcterms:created>
  <dcterms:modified xsi:type="dcterms:W3CDTF">2023-12-21T05:28:00Z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92C18D4D2A084E019B8432A522B32021_11</vt:lpwstr>
  </property>
  <property fmtid="{D5CDD505-2E9C-101B-9397-08002B2CF9AE}" pid="3" name="KSOProductBuildVer">
    <vt:lpwstr>2052-12.1.0.15712</vt:lpwstr>
  </property>
</Properties>
</file>