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Υ单光子发射体层成像装置(SPECT)项目建设总纲及方案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78" w:history="1">
        <w:r>
          <w:rPr>
            <w:rFonts w:ascii="仿宋" w:eastAsia="仿宋" w:hAnsi="仿宋" w:cs="仿宋" w:hint="eastAsia"/>
            <w:lang w:eastAsia="zh-CN"/>
          </w:rPr>
          <w:t>序言</w:t>
        </w:r>
        <w:r>
          <w:tab/>
        </w:r>
        <w:r>
          <w:fldChar w:fldCharType="begin"/>
        </w:r>
        <w:r>
          <w:instrText xml:space="preserve"> PAGEREF _Toc32378 \h </w:instrText>
        </w:r>
        <w:r>
          <w:fldChar w:fldCharType="separate"/>
        </w:r>
        <w:r>
          <w:t>3</w:t>
        </w:r>
        <w:r>
          <w:fldChar w:fldCharType="end"/>
        </w:r>
      </w:hyperlink>
    </w:p>
    <w:p>
      <w:pPr>
        <w:pStyle w:val="TOC1"/>
        <w:tabs>
          <w:tab w:val="right" w:leader="dot" w:pos="8306"/>
        </w:tabs>
      </w:pPr>
      <w:hyperlink w:anchor="_Toc17200" w:history="1">
        <w:r>
          <w:rPr>
            <w:rFonts w:ascii="仿宋" w:eastAsia="仿宋" w:hAnsi="仿宋" w:cs="仿宋" w:hint="eastAsia"/>
            <w:lang w:eastAsia="zh-CN"/>
          </w:rPr>
          <w:t>一、Υ单光子发射体层成像装置(SPECT)项目概论</w:t>
        </w:r>
        <w:r>
          <w:tab/>
        </w:r>
        <w:r>
          <w:fldChar w:fldCharType="begin"/>
        </w:r>
        <w:r>
          <w:instrText xml:space="preserve"> PAGEREF _Toc17200 \h </w:instrText>
        </w:r>
        <w:r>
          <w:fldChar w:fldCharType="separate"/>
        </w:r>
        <w:r>
          <w:t>3</w:t>
        </w:r>
        <w:r>
          <w:fldChar w:fldCharType="end"/>
        </w:r>
      </w:hyperlink>
    </w:p>
    <w:p>
      <w:pPr>
        <w:pStyle w:val="TOC2"/>
        <w:tabs>
          <w:tab w:val="right" w:leader="dot" w:pos="8306"/>
        </w:tabs>
      </w:pPr>
      <w:hyperlink w:anchor="_Toc13787" w:history="1">
        <w:r>
          <w:rPr>
            <w:rFonts w:ascii="仿宋" w:eastAsia="仿宋" w:hAnsi="仿宋" w:cs="仿宋" w:hint="eastAsia"/>
            <w:lang w:eastAsia="zh-CN"/>
          </w:rPr>
          <w:t>(一)、项目申报单位概况</w:t>
        </w:r>
        <w:r>
          <w:tab/>
        </w:r>
        <w:r>
          <w:fldChar w:fldCharType="begin"/>
        </w:r>
        <w:r>
          <w:instrText xml:space="preserve"> PAGEREF _Toc13787 \h </w:instrText>
        </w:r>
        <w:r>
          <w:fldChar w:fldCharType="separate"/>
        </w:r>
        <w:r>
          <w:t>3</w:t>
        </w:r>
        <w:r>
          <w:fldChar w:fldCharType="end"/>
        </w:r>
      </w:hyperlink>
    </w:p>
    <w:p>
      <w:pPr>
        <w:pStyle w:val="TOC2"/>
        <w:tabs>
          <w:tab w:val="right" w:leader="dot" w:pos="8306"/>
        </w:tabs>
      </w:pPr>
      <w:hyperlink w:anchor="_Toc5284" w:history="1">
        <w:r>
          <w:rPr>
            <w:rFonts w:ascii="仿宋" w:eastAsia="仿宋" w:hAnsi="仿宋" w:cs="仿宋" w:hint="eastAsia"/>
            <w:lang w:eastAsia="zh-CN"/>
          </w:rPr>
          <w:t>(二)、项目概况</w:t>
        </w:r>
        <w:r>
          <w:tab/>
        </w:r>
        <w:r>
          <w:fldChar w:fldCharType="begin"/>
        </w:r>
        <w:r>
          <w:instrText xml:space="preserve"> PAGEREF _Toc5284 \h </w:instrText>
        </w:r>
        <w:r>
          <w:fldChar w:fldCharType="separate"/>
        </w:r>
        <w:r>
          <w:t>4</w:t>
        </w:r>
        <w:r>
          <w:fldChar w:fldCharType="end"/>
        </w:r>
      </w:hyperlink>
    </w:p>
    <w:p>
      <w:pPr>
        <w:pStyle w:val="TOC1"/>
        <w:tabs>
          <w:tab w:val="right" w:leader="dot" w:pos="8306"/>
        </w:tabs>
      </w:pPr>
      <w:hyperlink w:anchor="_Toc10330" w:history="1">
        <w:r>
          <w:rPr>
            <w:rFonts w:ascii="仿宋" w:eastAsia="仿宋" w:hAnsi="仿宋" w:cs="仿宋" w:hint="eastAsia"/>
            <w:lang w:eastAsia="zh-CN"/>
          </w:rPr>
          <w:t>二、建设风险评估分析</w:t>
        </w:r>
        <w:r>
          <w:tab/>
        </w:r>
        <w:r>
          <w:fldChar w:fldCharType="begin"/>
        </w:r>
        <w:r>
          <w:instrText xml:space="preserve"> PAGEREF _Toc10330 \h </w:instrText>
        </w:r>
        <w:r>
          <w:fldChar w:fldCharType="separate"/>
        </w:r>
        <w:r>
          <w:t>7</w:t>
        </w:r>
        <w:r>
          <w:fldChar w:fldCharType="end"/>
        </w:r>
      </w:hyperlink>
    </w:p>
    <w:p>
      <w:pPr>
        <w:pStyle w:val="TOC2"/>
        <w:tabs>
          <w:tab w:val="right" w:leader="dot" w:pos="8306"/>
        </w:tabs>
      </w:pPr>
      <w:hyperlink w:anchor="_Toc8118" w:history="1">
        <w:r>
          <w:rPr>
            <w:rFonts w:ascii="仿宋" w:eastAsia="仿宋" w:hAnsi="仿宋" w:cs="仿宋" w:hint="eastAsia"/>
            <w:lang w:eastAsia="zh-CN"/>
          </w:rPr>
          <w:t>(一)、政策风险分析</w:t>
        </w:r>
        <w:r>
          <w:tab/>
        </w:r>
        <w:r>
          <w:fldChar w:fldCharType="begin"/>
        </w:r>
        <w:r>
          <w:instrText xml:space="preserve"> PAGEREF _Toc8118 \h </w:instrText>
        </w:r>
        <w:r>
          <w:fldChar w:fldCharType="separate"/>
        </w:r>
        <w:r>
          <w:t>7</w:t>
        </w:r>
        <w:r>
          <w:fldChar w:fldCharType="end"/>
        </w:r>
      </w:hyperlink>
    </w:p>
    <w:p>
      <w:pPr>
        <w:pStyle w:val="TOC2"/>
        <w:tabs>
          <w:tab w:val="right" w:leader="dot" w:pos="8306"/>
        </w:tabs>
      </w:pPr>
      <w:hyperlink w:anchor="_Toc6682" w:history="1">
        <w:r>
          <w:rPr>
            <w:rFonts w:ascii="仿宋" w:eastAsia="仿宋" w:hAnsi="仿宋" w:cs="仿宋" w:hint="eastAsia"/>
            <w:lang w:eastAsia="zh-CN"/>
          </w:rPr>
          <w:t>(二)、社会风险分析</w:t>
        </w:r>
        <w:r>
          <w:tab/>
        </w:r>
        <w:r>
          <w:fldChar w:fldCharType="begin"/>
        </w:r>
        <w:r>
          <w:instrText xml:space="preserve"> PAGEREF _Toc6682 \h </w:instrText>
        </w:r>
        <w:r>
          <w:fldChar w:fldCharType="separate"/>
        </w:r>
        <w:r>
          <w:t>8</w:t>
        </w:r>
        <w:r>
          <w:fldChar w:fldCharType="end"/>
        </w:r>
      </w:hyperlink>
    </w:p>
    <w:p>
      <w:pPr>
        <w:pStyle w:val="TOC2"/>
        <w:tabs>
          <w:tab w:val="right" w:leader="dot" w:pos="8306"/>
        </w:tabs>
      </w:pPr>
      <w:hyperlink w:anchor="_Toc25014" w:history="1">
        <w:r>
          <w:rPr>
            <w:rFonts w:ascii="仿宋" w:eastAsia="仿宋" w:hAnsi="仿宋" w:cs="仿宋" w:hint="eastAsia"/>
            <w:lang w:eastAsia="zh-CN"/>
          </w:rPr>
          <w:t>(三)、市场风险分析</w:t>
        </w:r>
        <w:r>
          <w:tab/>
        </w:r>
        <w:r>
          <w:fldChar w:fldCharType="begin"/>
        </w:r>
        <w:r>
          <w:instrText xml:space="preserve"> PAGEREF _Toc25014 \h </w:instrText>
        </w:r>
        <w:r>
          <w:fldChar w:fldCharType="separate"/>
        </w:r>
        <w:r>
          <w:t>10</w:t>
        </w:r>
        <w:r>
          <w:fldChar w:fldCharType="end"/>
        </w:r>
      </w:hyperlink>
    </w:p>
    <w:p>
      <w:pPr>
        <w:pStyle w:val="TOC2"/>
        <w:tabs>
          <w:tab w:val="right" w:leader="dot" w:pos="8306"/>
        </w:tabs>
      </w:pPr>
      <w:hyperlink w:anchor="_Toc7675" w:history="1">
        <w:r>
          <w:rPr>
            <w:rFonts w:ascii="仿宋" w:eastAsia="仿宋" w:hAnsi="仿宋" w:cs="仿宋" w:hint="eastAsia"/>
            <w:lang w:eastAsia="zh-CN"/>
          </w:rPr>
          <w:t>(四)、资金风险分析</w:t>
        </w:r>
        <w:r>
          <w:tab/>
        </w:r>
        <w:r>
          <w:fldChar w:fldCharType="begin"/>
        </w:r>
        <w:r>
          <w:instrText xml:space="preserve"> PAGEREF _Toc7675 \h </w:instrText>
        </w:r>
        <w:r>
          <w:fldChar w:fldCharType="separate"/>
        </w:r>
        <w:r>
          <w:t>11</w:t>
        </w:r>
        <w:r>
          <w:fldChar w:fldCharType="end"/>
        </w:r>
      </w:hyperlink>
    </w:p>
    <w:p>
      <w:pPr>
        <w:pStyle w:val="TOC2"/>
        <w:tabs>
          <w:tab w:val="right" w:leader="dot" w:pos="8306"/>
        </w:tabs>
      </w:pPr>
      <w:hyperlink w:anchor="_Toc18830" w:history="1">
        <w:r>
          <w:rPr>
            <w:rFonts w:ascii="仿宋" w:eastAsia="仿宋" w:hAnsi="仿宋" w:cs="仿宋" w:hint="eastAsia"/>
            <w:lang w:eastAsia="zh-CN"/>
          </w:rPr>
          <w:t>(五)、技术风险分析</w:t>
        </w:r>
        <w:r>
          <w:tab/>
        </w:r>
        <w:r>
          <w:fldChar w:fldCharType="begin"/>
        </w:r>
        <w:r>
          <w:instrText xml:space="preserve"> PAGEREF _Toc18830 \h </w:instrText>
        </w:r>
        <w:r>
          <w:fldChar w:fldCharType="separate"/>
        </w:r>
        <w:r>
          <w:t>12</w:t>
        </w:r>
        <w:r>
          <w:fldChar w:fldCharType="end"/>
        </w:r>
      </w:hyperlink>
    </w:p>
    <w:p>
      <w:pPr>
        <w:pStyle w:val="TOC2"/>
        <w:tabs>
          <w:tab w:val="right" w:leader="dot" w:pos="8306"/>
        </w:tabs>
      </w:pPr>
      <w:hyperlink w:anchor="_Toc6308" w:history="1">
        <w:r>
          <w:rPr>
            <w:rFonts w:ascii="仿宋" w:eastAsia="仿宋" w:hAnsi="仿宋" w:cs="仿宋" w:hint="eastAsia"/>
            <w:lang w:eastAsia="zh-CN"/>
          </w:rPr>
          <w:t>(六)、财务风险分析</w:t>
        </w:r>
        <w:r>
          <w:tab/>
        </w:r>
        <w:r>
          <w:fldChar w:fldCharType="begin"/>
        </w:r>
        <w:r>
          <w:instrText xml:space="preserve"> PAGEREF _Toc6308 \h </w:instrText>
        </w:r>
        <w:r>
          <w:fldChar w:fldCharType="separate"/>
        </w:r>
        <w:r>
          <w:t>13</w:t>
        </w:r>
        <w:r>
          <w:fldChar w:fldCharType="end"/>
        </w:r>
      </w:hyperlink>
    </w:p>
    <w:p>
      <w:pPr>
        <w:pStyle w:val="TOC2"/>
        <w:tabs>
          <w:tab w:val="right" w:leader="dot" w:pos="8306"/>
        </w:tabs>
      </w:pPr>
      <w:hyperlink w:anchor="_Toc7457" w:history="1">
        <w:r>
          <w:rPr>
            <w:rFonts w:ascii="仿宋" w:eastAsia="仿宋" w:hAnsi="仿宋" w:cs="仿宋" w:hint="eastAsia"/>
            <w:lang w:eastAsia="zh-CN"/>
          </w:rPr>
          <w:t>(七)、管理风险分析</w:t>
        </w:r>
        <w:r>
          <w:tab/>
        </w:r>
        <w:r>
          <w:fldChar w:fldCharType="begin"/>
        </w:r>
        <w:r>
          <w:instrText xml:space="preserve"> PAGEREF _Toc7457 \h </w:instrText>
        </w:r>
        <w:r>
          <w:fldChar w:fldCharType="separate"/>
        </w:r>
        <w:r>
          <w:t>15</w:t>
        </w:r>
        <w:r>
          <w:fldChar w:fldCharType="end"/>
        </w:r>
      </w:hyperlink>
    </w:p>
    <w:p>
      <w:pPr>
        <w:pStyle w:val="TOC2"/>
        <w:tabs>
          <w:tab w:val="right" w:leader="dot" w:pos="8306"/>
        </w:tabs>
      </w:pPr>
      <w:hyperlink w:anchor="_Toc17627" w:history="1">
        <w:r>
          <w:rPr>
            <w:rFonts w:ascii="仿宋" w:eastAsia="仿宋" w:hAnsi="仿宋" w:cs="仿宋" w:hint="eastAsia"/>
            <w:lang w:eastAsia="zh-CN"/>
          </w:rPr>
          <w:t>(八)、其它风险分析</w:t>
        </w:r>
        <w:r>
          <w:tab/>
        </w:r>
        <w:r>
          <w:fldChar w:fldCharType="begin"/>
        </w:r>
        <w:r>
          <w:instrText xml:space="preserve"> PAGEREF _Toc17627 \h </w:instrText>
        </w:r>
        <w:r>
          <w:fldChar w:fldCharType="separate"/>
        </w:r>
        <w:r>
          <w:t>16</w:t>
        </w:r>
        <w:r>
          <w:fldChar w:fldCharType="end"/>
        </w:r>
      </w:hyperlink>
    </w:p>
    <w:p>
      <w:pPr>
        <w:pStyle w:val="TOC2"/>
        <w:tabs>
          <w:tab w:val="right" w:leader="dot" w:pos="8306"/>
        </w:tabs>
      </w:pPr>
      <w:hyperlink w:anchor="_Toc20172" w:history="1">
        <w:r>
          <w:rPr>
            <w:rFonts w:ascii="仿宋" w:eastAsia="仿宋" w:hAnsi="仿宋" w:cs="仿宋" w:hint="eastAsia"/>
            <w:lang w:eastAsia="zh-CN"/>
          </w:rPr>
          <w:t>(九)、社会影响评估</w:t>
        </w:r>
        <w:r>
          <w:tab/>
        </w:r>
        <w:r>
          <w:fldChar w:fldCharType="begin"/>
        </w:r>
        <w:r>
          <w:instrText xml:space="preserve"> PAGEREF _Toc20172 \h </w:instrText>
        </w:r>
        <w:r>
          <w:fldChar w:fldCharType="separate"/>
        </w:r>
        <w:r>
          <w:t>18</w:t>
        </w:r>
        <w:r>
          <w:fldChar w:fldCharType="end"/>
        </w:r>
      </w:hyperlink>
    </w:p>
    <w:p>
      <w:pPr>
        <w:pStyle w:val="TOC1"/>
        <w:tabs>
          <w:tab w:val="right" w:leader="dot" w:pos="8306"/>
        </w:tabs>
      </w:pPr>
      <w:hyperlink w:anchor="_Toc2957" w:history="1">
        <w:r>
          <w:rPr>
            <w:rFonts w:ascii="仿宋" w:eastAsia="仿宋" w:hAnsi="仿宋" w:cs="仿宋" w:hint="eastAsia"/>
            <w:lang w:eastAsia="zh-CN"/>
          </w:rPr>
          <w:t>三、社会影响分析</w:t>
        </w:r>
        <w:r>
          <w:tab/>
        </w:r>
        <w:r>
          <w:fldChar w:fldCharType="begin"/>
        </w:r>
        <w:r>
          <w:instrText xml:space="preserve"> PAGEREF _Toc2957 \h </w:instrText>
        </w:r>
        <w:r>
          <w:fldChar w:fldCharType="separate"/>
        </w:r>
        <w:r>
          <w:t>20</w:t>
        </w:r>
        <w:r>
          <w:fldChar w:fldCharType="end"/>
        </w:r>
      </w:hyperlink>
    </w:p>
    <w:p>
      <w:pPr>
        <w:pStyle w:val="TOC2"/>
        <w:tabs>
          <w:tab w:val="right" w:leader="dot" w:pos="8306"/>
        </w:tabs>
      </w:pPr>
      <w:hyperlink w:anchor="_Toc27584" w:history="1">
        <w:r>
          <w:rPr>
            <w:rFonts w:ascii="仿宋" w:eastAsia="仿宋" w:hAnsi="仿宋" w:cs="仿宋" w:hint="eastAsia"/>
            <w:lang w:eastAsia="zh-CN"/>
          </w:rPr>
          <w:t>(一)、社会影响效果分析</w:t>
        </w:r>
        <w:r>
          <w:tab/>
        </w:r>
        <w:r>
          <w:fldChar w:fldCharType="begin"/>
        </w:r>
        <w:r>
          <w:instrText xml:space="preserve"> PAGEREF _Toc27584 \h </w:instrText>
        </w:r>
        <w:r>
          <w:fldChar w:fldCharType="separate"/>
        </w:r>
        <w:r>
          <w:t>20</w:t>
        </w:r>
        <w:r>
          <w:fldChar w:fldCharType="end"/>
        </w:r>
      </w:hyperlink>
    </w:p>
    <w:p>
      <w:pPr>
        <w:pStyle w:val="TOC2"/>
        <w:tabs>
          <w:tab w:val="right" w:leader="dot" w:pos="8306"/>
        </w:tabs>
      </w:pPr>
      <w:hyperlink w:anchor="_Toc21816" w:history="1">
        <w:r>
          <w:rPr>
            <w:rFonts w:ascii="仿宋" w:eastAsia="仿宋" w:hAnsi="仿宋" w:cs="仿宋" w:hint="eastAsia"/>
            <w:lang w:eastAsia="zh-CN"/>
          </w:rPr>
          <w:t>(二)、社会适应性分析</w:t>
        </w:r>
        <w:r>
          <w:tab/>
        </w:r>
        <w:r>
          <w:fldChar w:fldCharType="begin"/>
        </w:r>
        <w:r>
          <w:instrText xml:space="preserve"> PAGEREF _Toc21816 \h </w:instrText>
        </w:r>
        <w:r>
          <w:fldChar w:fldCharType="separate"/>
        </w:r>
        <w:r>
          <w:t>22</w:t>
        </w:r>
        <w:r>
          <w:fldChar w:fldCharType="end"/>
        </w:r>
      </w:hyperlink>
    </w:p>
    <w:p>
      <w:pPr>
        <w:pStyle w:val="TOC2"/>
        <w:tabs>
          <w:tab w:val="right" w:leader="dot" w:pos="8306"/>
        </w:tabs>
      </w:pPr>
      <w:hyperlink w:anchor="_Toc21064" w:history="1">
        <w:r>
          <w:rPr>
            <w:rFonts w:ascii="仿宋" w:eastAsia="仿宋" w:hAnsi="仿宋" w:cs="仿宋" w:hint="eastAsia"/>
            <w:lang w:eastAsia="zh-CN"/>
          </w:rPr>
          <w:t>(三)、社会风险及对策分析</w:t>
        </w:r>
        <w:r>
          <w:tab/>
        </w:r>
        <w:r>
          <w:fldChar w:fldCharType="begin"/>
        </w:r>
        <w:r>
          <w:instrText xml:space="preserve"> PAGEREF _Toc21064 \h </w:instrText>
        </w:r>
        <w:r>
          <w:fldChar w:fldCharType="separate"/>
        </w:r>
        <w:r>
          <w:t>24</w:t>
        </w:r>
        <w:r>
          <w:fldChar w:fldCharType="end"/>
        </w:r>
      </w:hyperlink>
    </w:p>
    <w:p>
      <w:pPr>
        <w:pStyle w:val="TOC1"/>
        <w:tabs>
          <w:tab w:val="right" w:leader="dot" w:pos="8306"/>
        </w:tabs>
      </w:pPr>
      <w:hyperlink w:anchor="_Toc26525" w:history="1">
        <w:r>
          <w:rPr>
            <w:rFonts w:ascii="仿宋" w:eastAsia="仿宋" w:hAnsi="仿宋" w:cs="仿宋" w:hint="eastAsia"/>
            <w:lang w:eastAsia="zh-CN"/>
          </w:rPr>
          <w:t>四、财务管理与成本控制</w:t>
        </w:r>
        <w:r>
          <w:tab/>
        </w:r>
        <w:r>
          <w:fldChar w:fldCharType="begin"/>
        </w:r>
        <w:r>
          <w:instrText xml:space="preserve"> PAGEREF _Toc26525 \h </w:instrText>
        </w:r>
        <w:r>
          <w:fldChar w:fldCharType="separate"/>
        </w:r>
        <w:r>
          <w:t>27</w:t>
        </w:r>
        <w:r>
          <w:fldChar w:fldCharType="end"/>
        </w:r>
      </w:hyperlink>
    </w:p>
    <w:p>
      <w:pPr>
        <w:pStyle w:val="TOC2"/>
        <w:tabs>
          <w:tab w:val="right" w:leader="dot" w:pos="8306"/>
        </w:tabs>
      </w:pPr>
      <w:hyperlink w:anchor="_Toc5954" w:history="1">
        <w:r>
          <w:rPr>
            <w:rFonts w:ascii="仿宋" w:eastAsia="仿宋" w:hAnsi="仿宋" w:cs="仿宋" w:hint="eastAsia"/>
            <w:lang w:eastAsia="zh-CN"/>
          </w:rPr>
          <w:t>(一)、财务管理体系建设</w:t>
        </w:r>
        <w:r>
          <w:tab/>
        </w:r>
        <w:r>
          <w:fldChar w:fldCharType="begin"/>
        </w:r>
        <w:r>
          <w:instrText xml:space="preserve"> PAGEREF _Toc5954 \h </w:instrText>
        </w:r>
        <w:r>
          <w:fldChar w:fldCharType="separate"/>
        </w:r>
        <w:r>
          <w:t>27</w:t>
        </w:r>
        <w:r>
          <w:fldChar w:fldCharType="end"/>
        </w:r>
      </w:hyperlink>
    </w:p>
    <w:p>
      <w:pPr>
        <w:pStyle w:val="TOC2"/>
        <w:tabs>
          <w:tab w:val="right" w:leader="dot" w:pos="8306"/>
        </w:tabs>
      </w:pPr>
      <w:hyperlink w:anchor="_Toc14804" w:history="1">
        <w:r>
          <w:rPr>
            <w:rFonts w:ascii="仿宋" w:eastAsia="仿宋" w:hAnsi="仿宋" w:cs="仿宋" w:hint="eastAsia"/>
            <w:lang w:eastAsia="zh-CN"/>
          </w:rPr>
          <w:t>(二)、成本控制措施</w:t>
        </w:r>
        <w:r>
          <w:tab/>
        </w:r>
        <w:r>
          <w:fldChar w:fldCharType="begin"/>
        </w:r>
        <w:r>
          <w:instrText xml:space="preserve"> PAGEREF _Toc14804 \h </w:instrText>
        </w:r>
        <w:r>
          <w:fldChar w:fldCharType="separate"/>
        </w:r>
        <w:r>
          <w:t>29</w:t>
        </w:r>
        <w:r>
          <w:fldChar w:fldCharType="end"/>
        </w:r>
      </w:hyperlink>
    </w:p>
    <w:p>
      <w:pPr>
        <w:pStyle w:val="TOC1"/>
        <w:tabs>
          <w:tab w:val="right" w:leader="dot" w:pos="8306"/>
        </w:tabs>
      </w:pPr>
      <w:hyperlink w:anchor="_Toc31822" w:history="1">
        <w:r>
          <w:rPr>
            <w:rFonts w:ascii="仿宋" w:eastAsia="仿宋" w:hAnsi="仿宋" w:cs="仿宋" w:hint="eastAsia"/>
            <w:lang w:eastAsia="zh-CN"/>
          </w:rPr>
          <w:t>五、环境和生态影响分析</w:t>
        </w:r>
        <w:r>
          <w:tab/>
        </w:r>
        <w:r>
          <w:fldChar w:fldCharType="begin"/>
        </w:r>
        <w:r>
          <w:instrText xml:space="preserve"> PAGEREF _Toc31822 \h </w:instrText>
        </w:r>
        <w:r>
          <w:fldChar w:fldCharType="separate"/>
        </w:r>
        <w:r>
          <w:t>30</w:t>
        </w:r>
        <w:r>
          <w:fldChar w:fldCharType="end"/>
        </w:r>
      </w:hyperlink>
    </w:p>
    <w:p>
      <w:pPr>
        <w:pStyle w:val="TOC2"/>
        <w:tabs>
          <w:tab w:val="right" w:leader="dot" w:pos="8306"/>
        </w:tabs>
      </w:pPr>
      <w:hyperlink w:anchor="_Toc14911" w:history="1">
        <w:r>
          <w:rPr>
            <w:rFonts w:ascii="仿宋" w:eastAsia="仿宋" w:hAnsi="仿宋" w:cs="仿宋" w:hint="eastAsia"/>
            <w:lang w:eastAsia="zh-CN"/>
          </w:rPr>
          <w:t>(一)、环境和生态现状</w:t>
        </w:r>
        <w:r>
          <w:tab/>
        </w:r>
        <w:r>
          <w:fldChar w:fldCharType="begin"/>
        </w:r>
        <w:r>
          <w:instrText xml:space="preserve"> PAGEREF _Toc14911 \h </w:instrText>
        </w:r>
        <w:r>
          <w:fldChar w:fldCharType="separate"/>
        </w:r>
        <w:r>
          <w:t>30</w:t>
        </w:r>
        <w:r>
          <w:fldChar w:fldCharType="end"/>
        </w:r>
      </w:hyperlink>
    </w:p>
    <w:p>
      <w:pPr>
        <w:pStyle w:val="TOC2"/>
        <w:tabs>
          <w:tab w:val="right" w:leader="dot" w:pos="8306"/>
        </w:tabs>
      </w:pPr>
      <w:hyperlink w:anchor="_Toc9344" w:history="1">
        <w:r>
          <w:rPr>
            <w:rFonts w:ascii="仿宋" w:eastAsia="仿宋" w:hAnsi="仿宋" w:cs="仿宋" w:hint="eastAsia"/>
            <w:lang w:eastAsia="zh-CN"/>
          </w:rPr>
          <w:t>(二)、生态环境影响分析</w:t>
        </w:r>
        <w:r>
          <w:tab/>
        </w:r>
        <w:r>
          <w:fldChar w:fldCharType="begin"/>
        </w:r>
        <w:r>
          <w:instrText xml:space="preserve"> PAGEREF _Toc9344 \h </w:instrText>
        </w:r>
        <w:r>
          <w:fldChar w:fldCharType="separate"/>
        </w:r>
        <w:r>
          <w:t>31</w:t>
        </w:r>
        <w:r>
          <w:fldChar w:fldCharType="end"/>
        </w:r>
      </w:hyperlink>
    </w:p>
    <w:p>
      <w:pPr>
        <w:pStyle w:val="TOC2"/>
        <w:tabs>
          <w:tab w:val="right" w:leader="dot" w:pos="8306"/>
        </w:tabs>
      </w:pPr>
      <w:hyperlink w:anchor="_Toc7414" w:history="1">
        <w:r>
          <w:rPr>
            <w:rFonts w:ascii="仿宋" w:eastAsia="仿宋" w:hAnsi="仿宋" w:cs="仿宋" w:hint="eastAsia"/>
            <w:lang w:eastAsia="zh-CN"/>
          </w:rPr>
          <w:t>(三)、生态环境保护措施</w:t>
        </w:r>
        <w:r>
          <w:tab/>
        </w:r>
        <w:r>
          <w:fldChar w:fldCharType="begin"/>
        </w:r>
        <w:r>
          <w:instrText xml:space="preserve"> PAGEREF _Toc7414 \h </w:instrText>
        </w:r>
        <w:r>
          <w:fldChar w:fldCharType="separate"/>
        </w:r>
        <w:r>
          <w:t>33</w:t>
        </w:r>
        <w:r>
          <w:fldChar w:fldCharType="end"/>
        </w:r>
      </w:hyperlink>
    </w:p>
    <w:p>
      <w:pPr>
        <w:pStyle w:val="TOC2"/>
        <w:tabs>
          <w:tab w:val="right" w:leader="dot" w:pos="8306"/>
        </w:tabs>
      </w:pPr>
      <w:hyperlink w:anchor="_Toc25495" w:history="1">
        <w:r>
          <w:rPr>
            <w:rFonts w:ascii="仿宋" w:eastAsia="仿宋" w:hAnsi="仿宋" w:cs="仿宋" w:hint="eastAsia"/>
            <w:lang w:eastAsia="zh-CN"/>
          </w:rPr>
          <w:t>(四)、地质灾害影响分析</w:t>
        </w:r>
        <w:r>
          <w:tab/>
        </w:r>
        <w:r>
          <w:fldChar w:fldCharType="begin"/>
        </w:r>
        <w:r>
          <w:instrText xml:space="preserve"> PAGEREF _Toc25495 \h </w:instrText>
        </w:r>
        <w:r>
          <w:fldChar w:fldCharType="separate"/>
        </w:r>
        <w:r>
          <w:t>35</w:t>
        </w:r>
        <w:r>
          <w:fldChar w:fldCharType="end"/>
        </w:r>
      </w:hyperlink>
    </w:p>
    <w:p>
      <w:pPr>
        <w:pStyle w:val="TOC2"/>
        <w:tabs>
          <w:tab w:val="right" w:leader="dot" w:pos="8306"/>
        </w:tabs>
      </w:pPr>
      <w:hyperlink w:anchor="_Toc16025" w:history="1">
        <w:r>
          <w:rPr>
            <w:rFonts w:ascii="仿宋" w:eastAsia="仿宋" w:hAnsi="仿宋" w:cs="仿宋" w:hint="eastAsia"/>
            <w:lang w:eastAsia="zh-CN"/>
          </w:rPr>
          <w:t>(五)、特殊环境影响</w:t>
        </w:r>
        <w:r>
          <w:tab/>
        </w:r>
        <w:r>
          <w:fldChar w:fldCharType="begin"/>
        </w:r>
        <w:r>
          <w:instrText xml:space="preserve"> PAGEREF _Toc16025 \h </w:instrText>
        </w:r>
        <w:r>
          <w:fldChar w:fldCharType="separate"/>
        </w:r>
        <w:r>
          <w:t>36</w:t>
        </w:r>
        <w:r>
          <w:fldChar w:fldCharType="end"/>
        </w:r>
      </w:hyperlink>
    </w:p>
    <w:p>
      <w:pPr>
        <w:pStyle w:val="TOC1"/>
        <w:tabs>
          <w:tab w:val="right" w:leader="dot" w:pos="8306"/>
        </w:tabs>
      </w:pPr>
      <w:hyperlink w:anchor="_Toc9229" w:history="1">
        <w:r>
          <w:rPr>
            <w:rFonts w:ascii="仿宋" w:eastAsia="仿宋" w:hAnsi="仿宋" w:cs="仿宋" w:hint="eastAsia"/>
            <w:lang w:eastAsia="zh-CN"/>
          </w:rPr>
          <w:t>六、经济影响分析</w:t>
        </w:r>
        <w:r>
          <w:tab/>
        </w:r>
        <w:r>
          <w:fldChar w:fldCharType="begin"/>
        </w:r>
        <w:r>
          <w:instrText xml:space="preserve"> PAGEREF _Toc9229 \h </w:instrText>
        </w:r>
        <w:r>
          <w:fldChar w:fldCharType="separate"/>
        </w:r>
        <w:r>
          <w:t>37</w:t>
        </w:r>
        <w:r>
          <w:fldChar w:fldCharType="end"/>
        </w:r>
      </w:hyperlink>
    </w:p>
    <w:p>
      <w:pPr>
        <w:pStyle w:val="TOC2"/>
        <w:tabs>
          <w:tab w:val="right" w:leader="dot" w:pos="8306"/>
        </w:tabs>
      </w:pPr>
      <w:hyperlink w:anchor="_Toc18097" w:history="1">
        <w:r>
          <w:rPr>
            <w:rFonts w:ascii="仿宋" w:eastAsia="仿宋" w:hAnsi="仿宋" w:cs="仿宋" w:hint="eastAsia"/>
            <w:lang w:eastAsia="zh-CN"/>
          </w:rPr>
          <w:t>(一)、经济费用效益或费用效果分析</w:t>
        </w:r>
        <w:r>
          <w:tab/>
        </w:r>
        <w:r>
          <w:fldChar w:fldCharType="begin"/>
        </w:r>
        <w:r>
          <w:instrText xml:space="preserve"> PAGEREF _Toc18097 \h </w:instrText>
        </w:r>
        <w:r>
          <w:fldChar w:fldCharType="separate"/>
        </w:r>
        <w:r>
          <w:t>37</w:t>
        </w:r>
        <w:r>
          <w:fldChar w:fldCharType="end"/>
        </w:r>
      </w:hyperlink>
    </w:p>
    <w:p>
      <w:pPr>
        <w:pStyle w:val="TOC2"/>
        <w:tabs>
          <w:tab w:val="right" w:leader="dot" w:pos="8306"/>
        </w:tabs>
      </w:pPr>
      <w:hyperlink w:anchor="_Toc632" w:history="1">
        <w:r>
          <w:rPr>
            <w:rFonts w:ascii="仿宋" w:eastAsia="仿宋" w:hAnsi="仿宋" w:cs="仿宋" w:hint="eastAsia"/>
            <w:lang w:eastAsia="zh-CN"/>
          </w:rPr>
          <w:t>(二)、行业影响分析</w:t>
        </w:r>
        <w:r>
          <w:tab/>
        </w:r>
        <w:r>
          <w:fldChar w:fldCharType="begin"/>
        </w:r>
        <w:r>
          <w:instrText xml:space="preserve"> PAGEREF _Toc632 \h </w:instrText>
        </w:r>
        <w:r>
          <w:fldChar w:fldCharType="separate"/>
        </w:r>
        <w:r>
          <w:t>40</w:t>
        </w:r>
        <w:r>
          <w:fldChar w:fldCharType="end"/>
        </w:r>
      </w:hyperlink>
    </w:p>
    <w:p>
      <w:pPr>
        <w:pStyle w:val="TOC2"/>
        <w:tabs>
          <w:tab w:val="right" w:leader="dot" w:pos="8306"/>
        </w:tabs>
      </w:pPr>
      <w:hyperlink w:anchor="_Toc19965" w:history="1">
        <w:r>
          <w:rPr>
            <w:rFonts w:ascii="仿宋" w:eastAsia="仿宋" w:hAnsi="仿宋" w:cs="仿宋" w:hint="eastAsia"/>
            <w:lang w:eastAsia="zh-CN"/>
          </w:rPr>
          <w:t>(三)、区域经济影响分析</w:t>
        </w:r>
        <w:r>
          <w:tab/>
        </w:r>
        <w:r>
          <w:fldChar w:fldCharType="begin"/>
        </w:r>
        <w:r>
          <w:instrText xml:space="preserve"> PAGEREF _Toc19965 \h </w:instrText>
        </w:r>
        <w:r>
          <w:fldChar w:fldCharType="separate"/>
        </w:r>
        <w:r>
          <w:t>41</w:t>
        </w:r>
        <w:r>
          <w:fldChar w:fldCharType="end"/>
        </w:r>
      </w:hyperlink>
    </w:p>
    <w:p>
      <w:pPr>
        <w:pStyle w:val="TOC2"/>
        <w:tabs>
          <w:tab w:val="right" w:leader="dot" w:pos="8306"/>
        </w:tabs>
      </w:pPr>
      <w:hyperlink w:anchor="_Toc28943" w:history="1">
        <w:r>
          <w:rPr>
            <w:rFonts w:ascii="仿宋" w:eastAsia="仿宋" w:hAnsi="仿宋" w:cs="仿宋" w:hint="eastAsia"/>
            <w:lang w:eastAsia="zh-CN"/>
          </w:rPr>
          <w:t>(四)、宏观经济影响分析</w:t>
        </w:r>
        <w:r>
          <w:tab/>
        </w:r>
        <w:r>
          <w:fldChar w:fldCharType="begin"/>
        </w:r>
        <w:r>
          <w:instrText xml:space="preserve"> PAGEREF _Toc28943 \h </w:instrText>
        </w:r>
        <w:r>
          <w:fldChar w:fldCharType="separate"/>
        </w:r>
        <w:r>
          <w:t>42</w:t>
        </w:r>
        <w:r>
          <w:fldChar w:fldCharType="end"/>
        </w:r>
      </w:hyperlink>
    </w:p>
    <w:p>
      <w:pPr>
        <w:pStyle w:val="TOC1"/>
        <w:tabs>
          <w:tab w:val="right" w:leader="dot" w:pos="8306"/>
        </w:tabs>
      </w:pPr>
      <w:hyperlink w:anchor="_Toc12392" w:history="1">
        <w:r>
          <w:rPr>
            <w:rFonts w:ascii="仿宋" w:eastAsia="仿宋" w:hAnsi="仿宋" w:cs="仿宋" w:hint="eastAsia"/>
            <w:lang w:eastAsia="zh-CN"/>
          </w:rPr>
          <w:t>七、项目进度计划</w:t>
        </w:r>
        <w:r>
          <w:tab/>
        </w:r>
        <w:r>
          <w:fldChar w:fldCharType="begin"/>
        </w:r>
        <w:r>
          <w:instrText xml:space="preserve"> PAGEREF _Toc12392 \h </w:instrText>
        </w:r>
        <w:r>
          <w:fldChar w:fldCharType="separate"/>
        </w:r>
        <w:r>
          <w:t>44</w:t>
        </w:r>
        <w:r>
          <w:fldChar w:fldCharType="end"/>
        </w:r>
      </w:hyperlink>
    </w:p>
    <w:p>
      <w:pPr>
        <w:pStyle w:val="TOC2"/>
        <w:tabs>
          <w:tab w:val="right" w:leader="dot" w:pos="8306"/>
        </w:tabs>
      </w:pPr>
      <w:hyperlink w:anchor="_Toc3162" w:history="1">
        <w:r>
          <w:rPr>
            <w:rFonts w:ascii="仿宋" w:eastAsia="仿宋" w:hAnsi="仿宋" w:cs="仿宋" w:hint="eastAsia"/>
            <w:lang w:eastAsia="zh-CN"/>
          </w:rPr>
          <w:t>(一)、建设周期</w:t>
        </w:r>
        <w:r>
          <w:tab/>
        </w:r>
        <w:r>
          <w:fldChar w:fldCharType="begin"/>
        </w:r>
        <w:r>
          <w:instrText xml:space="preserve"> PAGEREF _Toc3162 \h </w:instrText>
        </w:r>
        <w:r>
          <w:fldChar w:fldCharType="separate"/>
        </w:r>
        <w:r>
          <w:t>44</w:t>
        </w:r>
        <w:r>
          <w:fldChar w:fldCharType="end"/>
        </w:r>
      </w:hyperlink>
    </w:p>
    <w:p>
      <w:pPr>
        <w:pStyle w:val="TOC2"/>
        <w:tabs>
          <w:tab w:val="right" w:leader="dot" w:pos="8306"/>
        </w:tabs>
      </w:pPr>
      <w:hyperlink w:anchor="_Toc12160" w:history="1">
        <w:r>
          <w:rPr>
            <w:rFonts w:ascii="仿宋" w:eastAsia="仿宋" w:hAnsi="仿宋" w:cs="仿宋" w:hint="eastAsia"/>
            <w:lang w:eastAsia="zh-CN"/>
          </w:rPr>
          <w:t>(二)、建设进度</w:t>
        </w:r>
        <w:r>
          <w:tab/>
        </w:r>
        <w:r>
          <w:fldChar w:fldCharType="begin"/>
        </w:r>
        <w:r>
          <w:instrText xml:space="preserve"> PAGEREF _Toc12160 \h </w:instrText>
        </w:r>
        <w:r>
          <w:fldChar w:fldCharType="separate"/>
        </w:r>
        <w:r>
          <w:t>44</w:t>
        </w:r>
        <w:r>
          <w:fldChar w:fldCharType="end"/>
        </w:r>
      </w:hyperlink>
    </w:p>
    <w:p>
      <w:pPr>
        <w:pStyle w:val="TOC2"/>
        <w:tabs>
          <w:tab w:val="right" w:leader="dot" w:pos="8306"/>
        </w:tabs>
      </w:pPr>
      <w:hyperlink w:anchor="_Toc21070" w:history="1">
        <w:r>
          <w:rPr>
            <w:rFonts w:ascii="仿宋" w:eastAsia="仿宋" w:hAnsi="仿宋" w:cs="仿宋" w:hint="eastAsia"/>
            <w:lang w:eastAsia="zh-CN"/>
          </w:rPr>
          <w:t>(三)、进度安排注意事项</w:t>
        </w:r>
        <w:r>
          <w:tab/>
        </w:r>
        <w:r>
          <w:fldChar w:fldCharType="begin"/>
        </w:r>
        <w:r>
          <w:instrText xml:space="preserve"> PAGEREF _Toc21070 \h </w:instrText>
        </w:r>
        <w:r>
          <w:fldChar w:fldCharType="separate"/>
        </w:r>
        <w:r>
          <w:t>46</w:t>
        </w:r>
        <w:r>
          <w:fldChar w:fldCharType="end"/>
        </w:r>
      </w:hyperlink>
    </w:p>
    <w:p>
      <w:pPr>
        <w:pStyle w:val="TOC2"/>
        <w:tabs>
          <w:tab w:val="right" w:leader="dot" w:pos="8306"/>
        </w:tabs>
      </w:pPr>
      <w:hyperlink w:anchor="_Toc29074" w:history="1">
        <w:r>
          <w:rPr>
            <w:rFonts w:ascii="仿宋" w:eastAsia="仿宋" w:hAnsi="仿宋" w:cs="仿宋" w:hint="eastAsia"/>
            <w:lang w:eastAsia="zh-CN"/>
          </w:rPr>
          <w:t>(四)、人力资源配置</w:t>
        </w:r>
        <w:r>
          <w:tab/>
        </w:r>
        <w:r>
          <w:fldChar w:fldCharType="begin"/>
        </w:r>
        <w:r>
          <w:instrText xml:space="preserve"> PAGEREF _Toc29074 \h </w:instrText>
        </w:r>
        <w:r>
          <w:fldChar w:fldCharType="separate"/>
        </w:r>
        <w:r>
          <w:t>47</w:t>
        </w:r>
        <w:r>
          <w:fldChar w:fldCharType="end"/>
        </w:r>
      </w:hyperlink>
    </w:p>
    <w:p>
      <w:pPr>
        <w:pStyle w:val="TOC2"/>
        <w:tabs>
          <w:tab w:val="right" w:leader="dot" w:pos="8306"/>
        </w:tabs>
      </w:pPr>
      <w:hyperlink w:anchor="_Toc14186" w:history="1">
        <w:r>
          <w:rPr>
            <w:rFonts w:ascii="仿宋" w:eastAsia="仿宋" w:hAnsi="仿宋" w:cs="仿宋" w:hint="eastAsia"/>
            <w:lang w:eastAsia="zh-CN"/>
          </w:rPr>
          <w:t>(五)、员工培训</w:t>
        </w:r>
        <w:r>
          <w:tab/>
        </w:r>
        <w:r>
          <w:fldChar w:fldCharType="begin"/>
        </w:r>
        <w:r>
          <w:instrText xml:space="preserve"> PAGEREF _Toc14186 \h </w:instrText>
        </w:r>
        <w:r>
          <w:fldChar w:fldCharType="separate"/>
        </w:r>
        <w:r>
          <w:t>49</w:t>
        </w:r>
        <w:r>
          <w:fldChar w:fldCharType="end"/>
        </w:r>
      </w:hyperlink>
    </w:p>
    <w:p>
      <w:pPr>
        <w:pStyle w:val="TOC2"/>
        <w:tabs>
          <w:tab w:val="right" w:leader="dot" w:pos="8306"/>
        </w:tabs>
      </w:pPr>
      <w:hyperlink w:anchor="_Toc2792" w:history="1">
        <w:r>
          <w:rPr>
            <w:rFonts w:ascii="仿宋" w:eastAsia="仿宋" w:hAnsi="仿宋" w:cs="仿宋" w:hint="eastAsia"/>
            <w:lang w:eastAsia="zh-CN"/>
          </w:rPr>
          <w:t>(六)、项目实施保障</w:t>
        </w:r>
        <w:r>
          <w:tab/>
        </w:r>
        <w:r>
          <w:fldChar w:fldCharType="begin"/>
        </w:r>
        <w:r>
          <w:instrText xml:space="preserve"> PAGEREF _Toc2792 \h </w:instrText>
        </w:r>
        <w:r>
          <w:fldChar w:fldCharType="separate"/>
        </w:r>
        <w:r>
          <w:t>49</w:t>
        </w:r>
        <w:r>
          <w:fldChar w:fldCharType="end"/>
        </w:r>
      </w:hyperlink>
    </w:p>
    <w:p>
      <w:pPr>
        <w:pStyle w:val="TOC2"/>
        <w:tabs>
          <w:tab w:val="right" w:leader="dot" w:pos="8306"/>
        </w:tabs>
      </w:pPr>
      <w:hyperlink w:anchor="_Toc12683" w:history="1">
        <w:r>
          <w:rPr>
            <w:rFonts w:ascii="仿宋" w:eastAsia="仿宋" w:hAnsi="仿宋" w:cs="仿宋" w:hint="eastAsia"/>
            <w:lang w:eastAsia="zh-CN"/>
          </w:rPr>
          <w:t>(七)、安全规范管理</w:t>
        </w:r>
        <w:r>
          <w:tab/>
        </w:r>
        <w:r>
          <w:fldChar w:fldCharType="begin"/>
        </w:r>
        <w:r>
          <w:instrText xml:space="preserve"> PAGEREF _Toc12683 \h </w:instrText>
        </w:r>
        <w:r>
          <w:fldChar w:fldCharType="separate"/>
        </w:r>
        <w:r>
          <w:t>50</w:t>
        </w:r>
        <w:r>
          <w:fldChar w:fldCharType="end"/>
        </w:r>
      </w:hyperlink>
    </w:p>
    <w:p>
      <w:pPr>
        <w:pStyle w:val="TOC1"/>
        <w:tabs>
          <w:tab w:val="right" w:leader="dot" w:pos="8306"/>
        </w:tabs>
      </w:pPr>
      <w:hyperlink w:anchor="_Toc27067" w:history="1">
        <w:r>
          <w:rPr>
            <w:rFonts w:ascii="仿宋" w:eastAsia="仿宋" w:hAnsi="仿宋" w:cs="仿宋" w:hint="eastAsia"/>
            <w:lang w:eastAsia="zh-CN"/>
          </w:rPr>
          <w:t>八、技术创新与产业升级</w:t>
        </w:r>
        <w:r>
          <w:tab/>
        </w:r>
        <w:r>
          <w:fldChar w:fldCharType="begin"/>
        </w:r>
        <w:r>
          <w:instrText xml:space="preserve"> PAGEREF _Toc27067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14" w:history="1">
        <w:r>
          <w:rPr>
            <w:rFonts w:ascii="仿宋" w:eastAsia="仿宋" w:hAnsi="仿宋" w:cs="仿宋" w:hint="eastAsia"/>
            <w:lang w:eastAsia="zh-CN"/>
          </w:rPr>
          <w:t>(一)、技术创新方向与目标</w:t>
        </w:r>
        <w:r>
          <w:tab/>
        </w:r>
        <w:r>
          <w:fldChar w:fldCharType="begin"/>
        </w:r>
        <w:r>
          <w:instrText xml:space="preserve"> PAGEREF _Toc20114 \h </w:instrText>
        </w:r>
        <w:r>
          <w:fldChar w:fldCharType="separate"/>
        </w:r>
        <w:r>
          <w:t>52</w:t>
        </w:r>
        <w:r>
          <w:fldChar w:fldCharType="end"/>
        </w:r>
      </w:hyperlink>
    </w:p>
    <w:p>
      <w:pPr>
        <w:pStyle w:val="TOC2"/>
        <w:tabs>
          <w:tab w:val="right" w:leader="dot" w:pos="8306"/>
        </w:tabs>
      </w:pPr>
      <w:hyperlink w:anchor="_Toc716" w:history="1">
        <w:r>
          <w:rPr>
            <w:rFonts w:ascii="仿宋" w:eastAsia="仿宋" w:hAnsi="仿宋" w:cs="仿宋" w:hint="eastAsia"/>
            <w:lang w:eastAsia="zh-CN"/>
          </w:rPr>
          <w:t>(二)、产业升级路径与措施</w:t>
        </w:r>
        <w:r>
          <w:tab/>
        </w:r>
        <w:r>
          <w:fldChar w:fldCharType="begin"/>
        </w:r>
        <w:r>
          <w:instrText xml:space="preserve"> PAGEREF _Toc716 \h </w:instrText>
        </w:r>
        <w:r>
          <w:fldChar w:fldCharType="separate"/>
        </w:r>
        <w:r>
          <w:t>53</w:t>
        </w:r>
        <w:r>
          <w:fldChar w:fldCharType="end"/>
        </w:r>
      </w:hyperlink>
    </w:p>
    <w:p>
      <w:pPr>
        <w:pStyle w:val="TOC1"/>
        <w:tabs>
          <w:tab w:val="right" w:leader="dot" w:pos="8306"/>
        </w:tabs>
      </w:pPr>
      <w:hyperlink w:anchor="_Toc23827" w:history="1">
        <w:r>
          <w:rPr>
            <w:rFonts w:ascii="仿宋" w:eastAsia="仿宋" w:hAnsi="仿宋" w:cs="仿宋" w:hint="eastAsia"/>
            <w:lang w:eastAsia="zh-CN"/>
          </w:rPr>
          <w:t>九、环境保护与治理方案</w:t>
        </w:r>
        <w:r>
          <w:tab/>
        </w:r>
        <w:r>
          <w:fldChar w:fldCharType="begin"/>
        </w:r>
        <w:r>
          <w:instrText xml:space="preserve"> PAGEREF _Toc23827 \h </w:instrText>
        </w:r>
        <w:r>
          <w:fldChar w:fldCharType="separate"/>
        </w:r>
        <w:r>
          <w:t>54</w:t>
        </w:r>
        <w:r>
          <w:fldChar w:fldCharType="end"/>
        </w:r>
      </w:hyperlink>
    </w:p>
    <w:p>
      <w:pPr>
        <w:pStyle w:val="TOC2"/>
        <w:tabs>
          <w:tab w:val="right" w:leader="dot" w:pos="8306"/>
        </w:tabs>
      </w:pPr>
      <w:hyperlink w:anchor="_Toc19403" w:history="1">
        <w:r>
          <w:rPr>
            <w:rFonts w:ascii="仿宋" w:eastAsia="仿宋" w:hAnsi="仿宋" w:cs="仿宋" w:hint="eastAsia"/>
            <w:lang w:eastAsia="zh-CN"/>
          </w:rPr>
          <w:t>(一)、项目环境影响评估</w:t>
        </w:r>
        <w:r>
          <w:tab/>
        </w:r>
        <w:r>
          <w:fldChar w:fldCharType="begin"/>
        </w:r>
        <w:r>
          <w:instrText xml:space="preserve"> PAGEREF _Toc19403 \h </w:instrText>
        </w:r>
        <w:r>
          <w:fldChar w:fldCharType="separate"/>
        </w:r>
        <w:r>
          <w:t>54</w:t>
        </w:r>
        <w:r>
          <w:fldChar w:fldCharType="end"/>
        </w:r>
      </w:hyperlink>
    </w:p>
    <w:p>
      <w:pPr>
        <w:pStyle w:val="TOC2"/>
        <w:tabs>
          <w:tab w:val="right" w:leader="dot" w:pos="8306"/>
        </w:tabs>
      </w:pPr>
      <w:hyperlink w:anchor="_Toc8103" w:history="1">
        <w:r>
          <w:rPr>
            <w:rFonts w:ascii="仿宋" w:eastAsia="仿宋" w:hAnsi="仿宋" w:cs="仿宋" w:hint="eastAsia"/>
            <w:lang w:eastAsia="zh-CN"/>
          </w:rPr>
          <w:t>(二)、环境保护措施与治理方案</w:t>
        </w:r>
        <w:r>
          <w:tab/>
        </w:r>
        <w:r>
          <w:fldChar w:fldCharType="begin"/>
        </w:r>
        <w:r>
          <w:instrText xml:space="preserve"> PAGEREF _Toc8103 \h </w:instrText>
        </w:r>
        <w:r>
          <w:fldChar w:fldCharType="separate"/>
        </w:r>
        <w:r>
          <w:t>55</w:t>
        </w:r>
        <w:r>
          <w:fldChar w:fldCharType="end"/>
        </w:r>
      </w:hyperlink>
    </w:p>
    <w:p>
      <w:pPr>
        <w:pStyle w:val="TOC1"/>
        <w:tabs>
          <w:tab w:val="right" w:leader="dot" w:pos="8306"/>
        </w:tabs>
      </w:pPr>
      <w:hyperlink w:anchor="_Toc14838" w:history="1">
        <w:r>
          <w:rPr>
            <w:rFonts w:ascii="仿宋" w:eastAsia="仿宋" w:hAnsi="仿宋" w:cs="仿宋" w:hint="eastAsia"/>
            <w:lang w:eastAsia="zh-CN"/>
          </w:rPr>
          <w:t>十、资金管理与财务规划</w:t>
        </w:r>
        <w:r>
          <w:tab/>
        </w:r>
        <w:r>
          <w:fldChar w:fldCharType="begin"/>
        </w:r>
        <w:r>
          <w:instrText xml:space="preserve"> PAGEREF _Toc14838 \h </w:instrText>
        </w:r>
        <w:r>
          <w:fldChar w:fldCharType="separate"/>
        </w:r>
        <w:r>
          <w:t>55</w:t>
        </w:r>
        <w:r>
          <w:fldChar w:fldCharType="end"/>
        </w:r>
      </w:hyperlink>
    </w:p>
    <w:p>
      <w:pPr>
        <w:pStyle w:val="TOC2"/>
        <w:tabs>
          <w:tab w:val="right" w:leader="dot" w:pos="8306"/>
        </w:tabs>
      </w:pPr>
      <w:hyperlink w:anchor="_Toc1940" w:history="1">
        <w:r>
          <w:rPr>
            <w:rFonts w:ascii="仿宋" w:eastAsia="仿宋" w:hAnsi="仿宋" w:cs="仿宋" w:hint="eastAsia"/>
            <w:lang w:eastAsia="zh-CN"/>
          </w:rPr>
          <w:t>(一)、项目资金来源与筹措</w:t>
        </w:r>
        <w:r>
          <w:tab/>
        </w:r>
        <w:r>
          <w:fldChar w:fldCharType="begin"/>
        </w:r>
        <w:r>
          <w:instrText xml:space="preserve"> PAGEREF _Toc1940 \h </w:instrText>
        </w:r>
        <w:r>
          <w:fldChar w:fldCharType="separate"/>
        </w:r>
        <w:r>
          <w:t>55</w:t>
        </w:r>
        <w:r>
          <w:fldChar w:fldCharType="end"/>
        </w:r>
      </w:hyperlink>
    </w:p>
    <w:p>
      <w:pPr>
        <w:pStyle w:val="TOC2"/>
        <w:tabs>
          <w:tab w:val="right" w:leader="dot" w:pos="8306"/>
        </w:tabs>
      </w:pPr>
      <w:hyperlink w:anchor="_Toc28299" w:history="1">
        <w:r>
          <w:rPr>
            <w:rFonts w:ascii="仿宋" w:eastAsia="仿宋" w:hAnsi="仿宋" w:cs="仿宋" w:hint="eastAsia"/>
            <w:lang w:eastAsia="zh-CN"/>
          </w:rPr>
          <w:t>(二)、资金使用与监管</w:t>
        </w:r>
        <w:r>
          <w:tab/>
        </w:r>
        <w:r>
          <w:fldChar w:fldCharType="begin"/>
        </w:r>
        <w:r>
          <w:instrText xml:space="preserve"> PAGEREF _Toc28299 \h </w:instrText>
        </w:r>
        <w:r>
          <w:fldChar w:fldCharType="separate"/>
        </w:r>
        <w:r>
          <w:t>57</w:t>
        </w:r>
        <w:r>
          <w:fldChar w:fldCharType="end"/>
        </w:r>
      </w:hyperlink>
    </w:p>
    <w:p>
      <w:pPr>
        <w:pStyle w:val="TOC2"/>
        <w:tabs>
          <w:tab w:val="right" w:leader="dot" w:pos="8306"/>
        </w:tabs>
      </w:pPr>
      <w:hyperlink w:anchor="_Toc6628" w:history="1">
        <w:r>
          <w:rPr>
            <w:rFonts w:ascii="仿宋" w:eastAsia="仿宋" w:hAnsi="仿宋" w:cs="仿宋" w:hint="eastAsia"/>
            <w:lang w:eastAsia="zh-CN"/>
          </w:rPr>
          <w:t>(三)、财务规划与预测</w:t>
        </w:r>
        <w:r>
          <w:tab/>
        </w:r>
        <w:r>
          <w:fldChar w:fldCharType="begin"/>
        </w:r>
        <w:r>
          <w:instrText xml:space="preserve"> PAGEREF _Toc6628 \h </w:instrText>
        </w:r>
        <w:r>
          <w:fldChar w:fldCharType="separate"/>
        </w:r>
        <w:r>
          <w:t>58</w:t>
        </w:r>
        <w:r>
          <w:fldChar w:fldCharType="end"/>
        </w:r>
      </w:hyperlink>
    </w:p>
    <w:p>
      <w:pPr>
        <w:pStyle w:val="TOC1"/>
        <w:tabs>
          <w:tab w:val="right" w:leader="dot" w:pos="8306"/>
        </w:tabs>
      </w:pPr>
      <w:hyperlink w:anchor="_Toc18444" w:history="1">
        <w:r>
          <w:rPr>
            <w:rFonts w:ascii="仿宋" w:eastAsia="仿宋" w:hAnsi="仿宋" w:cs="仿宋" w:hint="eastAsia"/>
            <w:lang w:eastAsia="zh-CN"/>
          </w:rPr>
          <w:t>十一、项目质量与标准</w:t>
        </w:r>
        <w:r>
          <w:tab/>
        </w:r>
        <w:r>
          <w:fldChar w:fldCharType="begin"/>
        </w:r>
        <w:r>
          <w:instrText xml:space="preserve"> PAGEREF _Toc18444 \h </w:instrText>
        </w:r>
        <w:r>
          <w:fldChar w:fldCharType="separate"/>
        </w:r>
        <w:r>
          <w:t>59</w:t>
        </w:r>
        <w:r>
          <w:fldChar w:fldCharType="end"/>
        </w:r>
      </w:hyperlink>
    </w:p>
    <w:p>
      <w:pPr>
        <w:pStyle w:val="TOC2"/>
        <w:tabs>
          <w:tab w:val="right" w:leader="dot" w:pos="8306"/>
        </w:tabs>
      </w:pPr>
      <w:hyperlink w:anchor="_Toc31278" w:history="1">
        <w:r>
          <w:rPr>
            <w:rFonts w:ascii="仿宋" w:eastAsia="仿宋" w:hAnsi="仿宋" w:cs="仿宋" w:hint="eastAsia"/>
            <w:lang w:eastAsia="zh-CN"/>
          </w:rPr>
          <w:t>(一)、质量保障体系</w:t>
        </w:r>
        <w:r>
          <w:tab/>
        </w:r>
        <w:r>
          <w:fldChar w:fldCharType="begin"/>
        </w:r>
        <w:r>
          <w:instrText xml:space="preserve"> PAGEREF _Toc31278 \h </w:instrText>
        </w:r>
        <w:r>
          <w:fldChar w:fldCharType="separate"/>
        </w:r>
        <w:r>
          <w:t>59</w:t>
        </w:r>
        <w:r>
          <w:fldChar w:fldCharType="end"/>
        </w:r>
      </w:hyperlink>
    </w:p>
    <w:p>
      <w:pPr>
        <w:pStyle w:val="TOC2"/>
        <w:tabs>
          <w:tab w:val="right" w:leader="dot" w:pos="8306"/>
        </w:tabs>
      </w:pPr>
      <w:hyperlink w:anchor="_Toc1637" w:history="1">
        <w:r>
          <w:rPr>
            <w:rFonts w:ascii="仿宋" w:eastAsia="仿宋" w:hAnsi="仿宋" w:cs="仿宋" w:hint="eastAsia"/>
            <w:lang w:eastAsia="zh-CN"/>
          </w:rPr>
          <w:t>(二)、标准化作业流程</w:t>
        </w:r>
        <w:r>
          <w:tab/>
        </w:r>
        <w:r>
          <w:fldChar w:fldCharType="begin"/>
        </w:r>
        <w:r>
          <w:instrText xml:space="preserve"> PAGEREF _Toc1637 \h </w:instrText>
        </w:r>
        <w:r>
          <w:fldChar w:fldCharType="separate"/>
        </w:r>
        <w:r>
          <w:t>61</w:t>
        </w:r>
        <w:r>
          <w:fldChar w:fldCharType="end"/>
        </w:r>
      </w:hyperlink>
    </w:p>
    <w:p>
      <w:pPr>
        <w:pStyle w:val="TOC2"/>
        <w:tabs>
          <w:tab w:val="right" w:leader="dot" w:pos="8306"/>
        </w:tabs>
      </w:pPr>
      <w:hyperlink w:anchor="_Toc12439" w:history="1">
        <w:r>
          <w:rPr>
            <w:rFonts w:ascii="仿宋" w:eastAsia="仿宋" w:hAnsi="仿宋" w:cs="仿宋" w:hint="eastAsia"/>
            <w:lang w:eastAsia="zh-CN"/>
          </w:rPr>
          <w:t>(三)、质量监控与评估</w:t>
        </w:r>
        <w:r>
          <w:tab/>
        </w:r>
        <w:r>
          <w:fldChar w:fldCharType="begin"/>
        </w:r>
        <w:r>
          <w:instrText xml:space="preserve"> PAGEREF _Toc12439 \h </w:instrText>
        </w:r>
        <w:r>
          <w:fldChar w:fldCharType="separate"/>
        </w:r>
        <w:r>
          <w:t>62</w:t>
        </w:r>
        <w:r>
          <w:fldChar w:fldCharType="end"/>
        </w:r>
      </w:hyperlink>
    </w:p>
    <w:p>
      <w:pPr>
        <w:pStyle w:val="TOC2"/>
        <w:tabs>
          <w:tab w:val="right" w:leader="dot" w:pos="8306"/>
        </w:tabs>
      </w:pPr>
      <w:hyperlink w:anchor="_Toc24944" w:history="1">
        <w:r>
          <w:rPr>
            <w:rFonts w:ascii="仿宋" w:eastAsia="仿宋" w:hAnsi="仿宋" w:cs="仿宋" w:hint="eastAsia"/>
            <w:lang w:eastAsia="zh-CN"/>
          </w:rPr>
          <w:t>(四)、质量改进计划</w:t>
        </w:r>
        <w:r>
          <w:tab/>
        </w:r>
        <w:r>
          <w:fldChar w:fldCharType="begin"/>
        </w:r>
        <w:r>
          <w:instrText xml:space="preserve"> PAGEREF _Toc24944 \h </w:instrText>
        </w:r>
        <w:r>
          <w:fldChar w:fldCharType="separate"/>
        </w:r>
        <w:r>
          <w:t>63</w:t>
        </w:r>
        <w:r>
          <w:fldChar w:fldCharType="end"/>
        </w:r>
      </w:hyperlink>
    </w:p>
    <w:p>
      <w:pPr>
        <w:pStyle w:val="TOC1"/>
        <w:tabs>
          <w:tab w:val="right" w:leader="dot" w:pos="8306"/>
        </w:tabs>
      </w:pPr>
      <w:hyperlink w:anchor="_Toc11469" w:history="1">
        <w:r>
          <w:rPr>
            <w:rFonts w:ascii="仿宋" w:eastAsia="仿宋" w:hAnsi="仿宋" w:cs="仿宋" w:hint="eastAsia"/>
            <w:lang w:eastAsia="zh-CN"/>
          </w:rPr>
          <w:t>十二、客户关系管理与市场拓展</w:t>
        </w:r>
        <w:r>
          <w:tab/>
        </w:r>
        <w:r>
          <w:fldChar w:fldCharType="begin"/>
        </w:r>
        <w:r>
          <w:instrText xml:space="preserve"> PAGEREF _Toc11469 \h </w:instrText>
        </w:r>
        <w:r>
          <w:fldChar w:fldCharType="separate"/>
        </w:r>
        <w:r>
          <w:t>65</w:t>
        </w:r>
        <w:r>
          <w:fldChar w:fldCharType="end"/>
        </w:r>
      </w:hyperlink>
    </w:p>
    <w:p>
      <w:pPr>
        <w:pStyle w:val="TOC2"/>
        <w:tabs>
          <w:tab w:val="right" w:leader="dot" w:pos="8306"/>
        </w:tabs>
      </w:pPr>
      <w:hyperlink w:anchor="_Toc11372" w:history="1">
        <w:r>
          <w:rPr>
            <w:rFonts w:ascii="仿宋" w:eastAsia="仿宋" w:hAnsi="仿宋" w:cs="仿宋" w:hint="eastAsia"/>
            <w:lang w:eastAsia="zh-CN"/>
          </w:rPr>
          <w:t>(一)、客户关系管理策略</w:t>
        </w:r>
        <w:r>
          <w:tab/>
        </w:r>
        <w:r>
          <w:fldChar w:fldCharType="begin"/>
        </w:r>
        <w:r>
          <w:instrText xml:space="preserve"> PAGEREF _Toc11372 \h </w:instrText>
        </w:r>
        <w:r>
          <w:fldChar w:fldCharType="separate"/>
        </w:r>
        <w:r>
          <w:t>65</w:t>
        </w:r>
        <w:r>
          <w:fldChar w:fldCharType="end"/>
        </w:r>
      </w:hyperlink>
    </w:p>
    <w:p>
      <w:pPr>
        <w:pStyle w:val="TOC2"/>
        <w:tabs>
          <w:tab w:val="right" w:leader="dot" w:pos="8306"/>
        </w:tabs>
      </w:pPr>
      <w:hyperlink w:anchor="_Toc22042" w:history="1">
        <w:r>
          <w:rPr>
            <w:rFonts w:ascii="仿宋" w:eastAsia="仿宋" w:hAnsi="仿宋" w:cs="仿宋" w:hint="eastAsia"/>
            <w:lang w:eastAsia="zh-CN"/>
          </w:rPr>
          <w:t>(二)、市场拓展方案</w:t>
        </w:r>
        <w:r>
          <w:tab/>
        </w:r>
        <w:r>
          <w:fldChar w:fldCharType="begin"/>
        </w:r>
        <w:r>
          <w:instrText xml:space="preserve"> PAGEREF _Toc22042 \h </w:instrText>
        </w:r>
        <w:r>
          <w:fldChar w:fldCharType="separate"/>
        </w:r>
        <w:r>
          <w:t>66</w:t>
        </w:r>
        <w:r>
          <w:fldChar w:fldCharType="end"/>
        </w:r>
      </w:hyperlink>
    </w:p>
    <w:p>
      <w:pPr>
        <w:pStyle w:val="TOC1"/>
        <w:tabs>
          <w:tab w:val="right" w:leader="dot" w:pos="8306"/>
        </w:tabs>
      </w:pPr>
      <w:hyperlink w:anchor="_Toc13924" w:history="1">
        <w:r>
          <w:rPr>
            <w:rFonts w:ascii="仿宋" w:eastAsia="仿宋" w:hAnsi="仿宋" w:cs="仿宋" w:hint="eastAsia"/>
            <w:lang w:eastAsia="zh-CN"/>
          </w:rPr>
          <w:t>十三、成果转化与推广应用</w:t>
        </w:r>
        <w:r>
          <w:tab/>
        </w:r>
        <w:r>
          <w:fldChar w:fldCharType="begin"/>
        </w:r>
        <w:r>
          <w:instrText xml:space="preserve"> PAGEREF _Toc13924 \h </w:instrText>
        </w:r>
        <w:r>
          <w:fldChar w:fldCharType="separate"/>
        </w:r>
        <w:r>
          <w:t>67</w:t>
        </w:r>
        <w:r>
          <w:fldChar w:fldCharType="end"/>
        </w:r>
      </w:hyperlink>
    </w:p>
    <w:p>
      <w:pPr>
        <w:pStyle w:val="TOC2"/>
        <w:tabs>
          <w:tab w:val="right" w:leader="dot" w:pos="8306"/>
        </w:tabs>
      </w:pPr>
      <w:hyperlink w:anchor="_Toc14519" w:history="1">
        <w:r>
          <w:rPr>
            <w:rFonts w:ascii="仿宋" w:eastAsia="仿宋" w:hAnsi="仿宋" w:cs="仿宋" w:hint="eastAsia"/>
            <w:lang w:eastAsia="zh-CN"/>
          </w:rPr>
          <w:t>(一)、成果转化策略制定</w:t>
        </w:r>
        <w:r>
          <w:tab/>
        </w:r>
        <w:r>
          <w:fldChar w:fldCharType="begin"/>
        </w:r>
        <w:r>
          <w:instrText xml:space="preserve"> PAGEREF _Toc14519 \h </w:instrText>
        </w:r>
        <w:r>
          <w:fldChar w:fldCharType="separate"/>
        </w:r>
        <w:r>
          <w:t>67</w:t>
        </w:r>
        <w:r>
          <w:fldChar w:fldCharType="end"/>
        </w:r>
      </w:hyperlink>
    </w:p>
    <w:p>
      <w:pPr>
        <w:pStyle w:val="TOC2"/>
        <w:tabs>
          <w:tab w:val="right" w:leader="dot" w:pos="8306"/>
        </w:tabs>
      </w:pPr>
      <w:hyperlink w:anchor="_Toc22172" w:history="1">
        <w:r>
          <w:rPr>
            <w:rFonts w:ascii="仿宋" w:eastAsia="仿宋" w:hAnsi="仿宋" w:cs="仿宋" w:hint="eastAsia"/>
            <w:lang w:eastAsia="zh-CN"/>
          </w:rPr>
          <w:t>(二)、成果推广应用方案</w:t>
        </w:r>
        <w:r>
          <w:tab/>
        </w:r>
        <w:r>
          <w:fldChar w:fldCharType="begin"/>
        </w:r>
        <w:r>
          <w:instrText xml:space="preserve"> PAGEREF _Toc22172 \h </w:instrText>
        </w:r>
        <w:r>
          <w:fldChar w:fldCharType="separate"/>
        </w:r>
        <w:r>
          <w:t>68</w:t>
        </w:r>
        <w:r>
          <w:fldChar w:fldCharType="end"/>
        </w:r>
      </w:hyperlink>
    </w:p>
    <w:p>
      <w:pPr>
        <w:pStyle w:val="TOC1"/>
        <w:tabs>
          <w:tab w:val="right" w:leader="dot" w:pos="8306"/>
        </w:tabs>
      </w:pPr>
      <w:hyperlink w:anchor="_Toc8965" w:history="1">
        <w:r>
          <w:rPr>
            <w:rFonts w:ascii="仿宋" w:eastAsia="仿宋" w:hAnsi="仿宋" w:cs="仿宋" w:hint="eastAsia"/>
            <w:lang w:eastAsia="zh-CN"/>
          </w:rPr>
          <w:t>十四、合作与交流机制建立</w:t>
        </w:r>
        <w:r>
          <w:tab/>
        </w:r>
        <w:r>
          <w:fldChar w:fldCharType="begin"/>
        </w:r>
        <w:r>
          <w:instrText xml:space="preserve"> PAGEREF _Toc8965 \h </w:instrText>
        </w:r>
        <w:r>
          <w:fldChar w:fldCharType="separate"/>
        </w:r>
        <w:r>
          <w:t>70</w:t>
        </w:r>
        <w:r>
          <w:fldChar w:fldCharType="end"/>
        </w:r>
      </w:hyperlink>
    </w:p>
    <w:p>
      <w:pPr>
        <w:pStyle w:val="TOC2"/>
        <w:tabs>
          <w:tab w:val="right" w:leader="dot" w:pos="8306"/>
        </w:tabs>
      </w:pPr>
      <w:hyperlink w:anchor="_Toc19826" w:history="1">
        <w:r>
          <w:rPr>
            <w:rFonts w:ascii="仿宋" w:eastAsia="仿宋" w:hAnsi="仿宋" w:cs="仿宋" w:hint="eastAsia"/>
            <w:lang w:eastAsia="zh-CN"/>
          </w:rPr>
          <w:t>(一)、合作伙伴选择与合作方式</w:t>
        </w:r>
        <w:r>
          <w:tab/>
        </w:r>
        <w:r>
          <w:fldChar w:fldCharType="begin"/>
        </w:r>
        <w:r>
          <w:instrText xml:space="preserve"> PAGEREF _Toc19826 \h </w:instrText>
        </w:r>
        <w:r>
          <w:fldChar w:fldCharType="separate"/>
        </w:r>
        <w:r>
          <w:t>70</w:t>
        </w:r>
        <w:r>
          <w:fldChar w:fldCharType="end"/>
        </w:r>
      </w:hyperlink>
    </w:p>
    <w:p>
      <w:pPr>
        <w:pStyle w:val="TOC2"/>
        <w:tabs>
          <w:tab w:val="right" w:leader="dot" w:pos="8306"/>
        </w:tabs>
      </w:pPr>
      <w:hyperlink w:anchor="_Toc22881" w:history="1">
        <w:r>
          <w:rPr>
            <w:rFonts w:ascii="仿宋" w:eastAsia="仿宋" w:hAnsi="仿宋" w:cs="仿宋" w:hint="eastAsia"/>
            <w:lang w:eastAsia="zh-CN"/>
          </w:rPr>
          <w:t>(二)、交流与合作平台搭建</w:t>
        </w:r>
        <w:r>
          <w:tab/>
        </w:r>
        <w:r>
          <w:fldChar w:fldCharType="begin"/>
        </w:r>
        <w:r>
          <w:instrText xml:space="preserve"> PAGEREF _Toc22881 \h </w:instrText>
        </w:r>
        <w:r>
          <w:fldChar w:fldCharType="separate"/>
        </w:r>
        <w:r>
          <w:t>71</w:t>
        </w:r>
        <w:r>
          <w:fldChar w:fldCharType="end"/>
        </w:r>
      </w:hyperlink>
    </w:p>
    <w:p>
      <w:pPr>
        <w:pStyle w:val="TOC1"/>
        <w:tabs>
          <w:tab w:val="right" w:leader="dot" w:pos="8306"/>
        </w:tabs>
      </w:pPr>
      <w:hyperlink w:anchor="_Toc9570" w:history="1">
        <w:r>
          <w:rPr>
            <w:rFonts w:ascii="仿宋" w:eastAsia="仿宋" w:hAnsi="仿宋" w:cs="仿宋" w:hint="eastAsia"/>
            <w:lang w:eastAsia="zh-CN"/>
          </w:rPr>
          <w:t>十五、知识产权管理与保护</w:t>
        </w:r>
        <w:r>
          <w:tab/>
        </w:r>
        <w:r>
          <w:fldChar w:fldCharType="begin"/>
        </w:r>
        <w:r>
          <w:instrText xml:space="preserve"> PAGEREF _Toc9570 \h </w:instrText>
        </w:r>
        <w:r>
          <w:fldChar w:fldCharType="separate"/>
        </w:r>
        <w:r>
          <w:t>73</w:t>
        </w:r>
        <w:r>
          <w:fldChar w:fldCharType="end"/>
        </w:r>
      </w:hyperlink>
    </w:p>
    <w:p>
      <w:pPr>
        <w:pStyle w:val="TOC2"/>
        <w:tabs>
          <w:tab w:val="right" w:leader="dot" w:pos="8306"/>
        </w:tabs>
      </w:pPr>
      <w:hyperlink w:anchor="_Toc32162" w:history="1">
        <w:r>
          <w:rPr>
            <w:rFonts w:ascii="仿宋" w:eastAsia="仿宋" w:hAnsi="仿宋" w:cs="仿宋" w:hint="eastAsia"/>
            <w:lang w:eastAsia="zh-CN"/>
          </w:rPr>
          <w:t>(一)、知识产权管理体系建设</w:t>
        </w:r>
        <w:r>
          <w:tab/>
        </w:r>
        <w:r>
          <w:fldChar w:fldCharType="begin"/>
        </w:r>
        <w:r>
          <w:instrText xml:space="preserve"> PAGEREF _Toc32162 \h </w:instrText>
        </w:r>
        <w:r>
          <w:fldChar w:fldCharType="separate"/>
        </w:r>
        <w:r>
          <w:t>73</w:t>
        </w:r>
        <w:r>
          <w:fldChar w:fldCharType="end"/>
        </w:r>
      </w:hyperlink>
    </w:p>
    <w:p>
      <w:pPr>
        <w:pStyle w:val="TOC2"/>
        <w:tabs>
          <w:tab w:val="right" w:leader="dot" w:pos="8306"/>
        </w:tabs>
      </w:pPr>
      <w:hyperlink w:anchor="_Toc23819" w:history="1">
        <w:r>
          <w:rPr>
            <w:rFonts w:ascii="仿宋" w:eastAsia="仿宋" w:hAnsi="仿宋" w:cs="仿宋" w:hint="eastAsia"/>
            <w:lang w:eastAsia="zh-CN"/>
          </w:rPr>
          <w:t>(二)、知识产权保护措施</w:t>
        </w:r>
        <w:r>
          <w:tab/>
        </w:r>
        <w:r>
          <w:fldChar w:fldCharType="begin"/>
        </w:r>
        <w:r>
          <w:instrText xml:space="preserve"> PAGEREF _Toc23819 \h </w:instrText>
        </w:r>
        <w:r>
          <w:fldChar w:fldCharType="separate"/>
        </w:r>
        <w:r>
          <w:t>74</w:t>
        </w:r>
        <w:r>
          <w:fldChar w:fldCharType="end"/>
        </w:r>
      </w:hyperlink>
    </w:p>
    <w:p>
      <w:pPr>
        <w:pStyle w:val="TOC1"/>
        <w:tabs>
          <w:tab w:val="right" w:leader="dot" w:pos="8306"/>
        </w:tabs>
      </w:pPr>
      <w:hyperlink w:anchor="_Toc28551" w:history="1">
        <w:r>
          <w:rPr>
            <w:rFonts w:ascii="仿宋" w:eastAsia="仿宋" w:hAnsi="仿宋" w:cs="仿宋" w:hint="eastAsia"/>
            <w:lang w:eastAsia="zh-CN"/>
          </w:rPr>
          <w:t>十六、设施与设备管理</w:t>
        </w:r>
        <w:r>
          <w:tab/>
        </w:r>
        <w:r>
          <w:fldChar w:fldCharType="begin"/>
        </w:r>
        <w:r>
          <w:instrText xml:space="preserve"> PAGEREF _Toc28551 \h </w:instrText>
        </w:r>
        <w:r>
          <w:fldChar w:fldCharType="separate"/>
        </w:r>
        <w:r>
          <w:t>75</w:t>
        </w:r>
        <w:r>
          <w:fldChar w:fldCharType="end"/>
        </w:r>
      </w:hyperlink>
    </w:p>
    <w:p>
      <w:pPr>
        <w:pStyle w:val="TOC2"/>
        <w:tabs>
          <w:tab w:val="right" w:leader="dot" w:pos="8306"/>
        </w:tabs>
      </w:pPr>
      <w:hyperlink w:anchor="_Toc10847" w:history="1">
        <w:r>
          <w:rPr>
            <w:rFonts w:ascii="仿宋" w:eastAsia="仿宋" w:hAnsi="仿宋" w:cs="仿宋" w:hint="eastAsia"/>
            <w:lang w:eastAsia="zh-CN"/>
          </w:rPr>
          <w:t>(一)、设施规划与配置</w:t>
        </w:r>
        <w:r>
          <w:tab/>
        </w:r>
        <w:r>
          <w:fldChar w:fldCharType="begin"/>
        </w:r>
        <w:r>
          <w:instrText xml:space="preserve"> PAGEREF _Toc10847 \h </w:instrText>
        </w:r>
        <w:r>
          <w:fldChar w:fldCharType="separate"/>
        </w:r>
        <w:r>
          <w:t>75</w:t>
        </w:r>
        <w:r>
          <w:fldChar w:fldCharType="end"/>
        </w:r>
      </w:hyperlink>
    </w:p>
    <w:p>
      <w:pPr>
        <w:pStyle w:val="TOC2"/>
        <w:tabs>
          <w:tab w:val="right" w:leader="dot" w:pos="8306"/>
        </w:tabs>
      </w:pPr>
      <w:hyperlink w:anchor="_Toc21921" w:history="1">
        <w:r>
          <w:rPr>
            <w:rFonts w:ascii="仿宋" w:eastAsia="仿宋" w:hAnsi="仿宋" w:cs="仿宋" w:hint="eastAsia"/>
            <w:lang w:eastAsia="zh-CN"/>
          </w:rPr>
          <w:t>(二)、设备采购与维护管理</w:t>
        </w:r>
        <w:r>
          <w:tab/>
        </w:r>
        <w:r>
          <w:fldChar w:fldCharType="begin"/>
        </w:r>
        <w:r>
          <w:instrText xml:space="preserve"> PAGEREF _Toc21921 \h </w:instrText>
        </w:r>
        <w:r>
          <w:fldChar w:fldCharType="separate"/>
        </w:r>
        <w:r>
          <w:t>76</w:t>
        </w:r>
        <w:r>
          <w:fldChar w:fldCharType="end"/>
        </w:r>
      </w:hyperlink>
    </w:p>
    <w:p>
      <w:pPr>
        <w:pStyle w:val="TOC2"/>
        <w:tabs>
          <w:tab w:val="right" w:leader="dot" w:pos="8306"/>
        </w:tabs>
      </w:pPr>
      <w:hyperlink w:anchor="_Toc26734" w:history="1">
        <w:r>
          <w:rPr>
            <w:rFonts w:ascii="仿宋" w:eastAsia="仿宋" w:hAnsi="仿宋" w:cs="仿宋" w:hint="eastAsia"/>
            <w:lang w:eastAsia="zh-CN"/>
          </w:rPr>
          <w:t>(三)、设施设备升级策略</w:t>
        </w:r>
        <w:r>
          <w:tab/>
        </w:r>
        <w:r>
          <w:fldChar w:fldCharType="begin"/>
        </w:r>
        <w:r>
          <w:instrText xml:space="preserve"> PAGEREF _Toc26734 \h </w:instrText>
        </w:r>
        <w:r>
          <w:fldChar w:fldCharType="separate"/>
        </w:r>
        <w:r>
          <w:t>77</w:t>
        </w:r>
        <w:r>
          <w:fldChar w:fldCharType="end"/>
        </w:r>
      </w:hyperlink>
    </w:p>
    <w:p>
      <w:pPr>
        <w:pStyle w:val="TOC1"/>
        <w:tabs>
          <w:tab w:val="right" w:leader="dot" w:pos="8306"/>
        </w:tabs>
      </w:pPr>
      <w:hyperlink w:anchor="_Toc14971" w:history="1">
        <w:r>
          <w:rPr>
            <w:rFonts w:ascii="仿宋" w:eastAsia="仿宋" w:hAnsi="仿宋" w:cs="仿宋" w:hint="eastAsia"/>
            <w:lang w:eastAsia="zh-CN"/>
          </w:rPr>
          <w:t>十七、质量管理与控制</w:t>
        </w:r>
        <w:r>
          <w:tab/>
        </w:r>
        <w:r>
          <w:fldChar w:fldCharType="begin"/>
        </w:r>
        <w:r>
          <w:instrText xml:space="preserve"> PAGEREF _Toc14971 \h </w:instrText>
        </w:r>
        <w:r>
          <w:fldChar w:fldCharType="separate"/>
        </w:r>
        <w:r>
          <w:t>77</w:t>
        </w:r>
        <w:r>
          <w:fldChar w:fldCharType="end"/>
        </w:r>
      </w:hyperlink>
    </w:p>
    <w:p>
      <w:pPr>
        <w:pStyle w:val="TOC2"/>
        <w:tabs>
          <w:tab w:val="right" w:leader="dot" w:pos="8306"/>
        </w:tabs>
      </w:pPr>
      <w:hyperlink w:anchor="_Toc3177" w:history="1">
        <w:r>
          <w:rPr>
            <w:rFonts w:ascii="仿宋" w:eastAsia="仿宋" w:hAnsi="仿宋" w:cs="仿宋" w:hint="eastAsia"/>
            <w:lang w:eastAsia="zh-CN"/>
          </w:rPr>
          <w:t>(一)、质量管理体系建设</w:t>
        </w:r>
        <w:r>
          <w:tab/>
        </w:r>
        <w:r>
          <w:fldChar w:fldCharType="begin"/>
        </w:r>
        <w:r>
          <w:instrText xml:space="preserve"> PAGEREF _Toc3177 \h </w:instrText>
        </w:r>
        <w:r>
          <w:fldChar w:fldCharType="separate"/>
        </w:r>
        <w:r>
          <w:t>77</w:t>
        </w:r>
        <w:r>
          <w:fldChar w:fldCharType="end"/>
        </w:r>
      </w:hyperlink>
    </w:p>
    <w:p>
      <w:pPr>
        <w:pStyle w:val="TOC2"/>
        <w:tabs>
          <w:tab w:val="right" w:leader="dot" w:pos="8306"/>
        </w:tabs>
      </w:pPr>
      <w:hyperlink w:anchor="_Toc18445" w:history="1">
        <w:r>
          <w:rPr>
            <w:rFonts w:ascii="仿宋" w:eastAsia="仿宋" w:hAnsi="仿宋" w:cs="仿宋" w:hint="eastAsia"/>
            <w:lang w:eastAsia="zh-CN"/>
          </w:rPr>
          <w:t>(二)、质量控制措施</w:t>
        </w:r>
        <w:r>
          <w:tab/>
        </w:r>
        <w:r>
          <w:fldChar w:fldCharType="begin"/>
        </w:r>
        <w:r>
          <w:instrText xml:space="preserve"> PAGEREF _Toc18445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200"/>
      <w:r>
        <w:rPr>
          <w:rFonts w:ascii="仿宋" w:eastAsia="仿宋" w:hAnsi="仿宋" w:cs="仿宋" w:hint="eastAsia"/>
          <w:sz w:val="28"/>
          <w:lang w:eastAsia="zh-CN"/>
        </w:rPr>
        <w:t>一、Υ单光子发射体层成像装置(SPECT)项目概论</w:t>
      </w:r>
      <w:bookmarkEnd w:id="2"/>
    </w:p>
    <w:p>
      <w:pPr>
        <w:pStyle w:val="Heading2"/>
        <w:rPr>
          <w:rFonts w:ascii="仿宋" w:eastAsia="仿宋" w:hAnsi="仿宋" w:cs="仿宋" w:hint="eastAsia"/>
          <w:lang w:eastAsia="zh-CN"/>
        </w:rPr>
      </w:pPr>
      <w:bookmarkStart w:id="3" w:name="_Toc1378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的申报单位是“XXX实业发展公司”，这是一家在其所处行业内备受尊敬的企业。公司自成立以来，通过其在Υ单光子发射体层成像装置(SPECT)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Υ单光子发射体层成像装置(SPECT)项目及其他多个行业领域中都有着显著的贡献。秦XX以其出色的领导才能和敏锐的商业洞察力，带领公司在Υ单光子发射体层成像装置(SPECT)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Υ单光子发射体层成像装置(SPECT)项目的重要合作伙伴。公司专注于[行业名称]领域，以创新作为驱动力，不断推动技术进步和市场扩张。在Υ单光子发射体层成像装置(SPECT)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Υ单光子发射体层成像装置(SPECT)项目中展现了强劲的增长和稳定的财务表现。公司通过有效的策略，在Υ单光子发射体层成像装置(SPECT)项目中扩大了其市场份额并增强了盈利能力。同时，公司积极承担社会责任，参与各类社会公益项目，增强了其在Υ单光子发射体层成像装置(SPECT)项目中的品牌形象和社会影响力。</w:t>
      </w:r>
    </w:p>
    <w:p>
      <w:pPr>
        <w:pStyle w:val="Heading2"/>
        <w:ind w:firstLine="560" w:firstLineChars="200"/>
        <w:rPr>
          <w:rFonts w:ascii="仿宋" w:eastAsia="仿宋" w:hAnsi="仿宋" w:cs="仿宋" w:hint="eastAsia"/>
          <w:sz w:val="28"/>
          <w:lang w:eastAsia="zh-CN"/>
        </w:rPr>
      </w:pPr>
      <w:bookmarkStart w:id="4" w:name="_Toc528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Υ单光子发射体层成像装置(SPECT)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Υ单光子发射体层成像装置(SPECT)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330"/>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8118"/>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6682"/>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5014"/>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767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https://d.book118.com/765221020244011114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187623"/>
    <w:rsid w:val="0D1876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522102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2024-02-16T21:29:00Z</dcterms:created>
  <dcterms:modified xsi:type="dcterms:W3CDTF">2024-02-16T21:30:23Z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33AFA661AA4D4681A4705670E5A745BB_11</vt:lpwstr>
  </property>
  <property fmtid="{D5CDD505-2E9C-101B-9397-08002B2CF9AE}" pid="3" name="KSOProductBuildVer">
    <vt:lpwstr>2052-12.1.0.16250</vt:lpwstr>
  </property>
</Properties>
</file>