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冰雪运动项目规划设计纲要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24" w:history="1">
        <w:r>
          <w:rPr>
            <w:rFonts w:ascii="仿宋" w:eastAsia="仿宋" w:hAnsi="仿宋" w:cs="仿宋" w:hint="eastAsia"/>
            <w:lang w:eastAsia="zh-CN"/>
          </w:rPr>
          <w:t>序言</w:t>
        </w:r>
        <w:r>
          <w:tab/>
        </w:r>
        <w:r>
          <w:fldChar w:fldCharType="begin"/>
        </w:r>
        <w:r>
          <w:instrText xml:space="preserve"> PAGEREF _Toc16024 \h </w:instrText>
        </w:r>
        <w:r>
          <w:fldChar w:fldCharType="separate"/>
        </w:r>
        <w:r>
          <w:t>3</w:t>
        </w:r>
        <w:r>
          <w:fldChar w:fldCharType="end"/>
        </w:r>
      </w:hyperlink>
    </w:p>
    <w:p>
      <w:pPr>
        <w:pStyle w:val="TOC1"/>
        <w:tabs>
          <w:tab w:val="right" w:leader="dot" w:pos="8306"/>
        </w:tabs>
      </w:pPr>
      <w:hyperlink w:anchor="_Toc30197" w:history="1">
        <w:r>
          <w:rPr>
            <w:rFonts w:ascii="仿宋" w:eastAsia="仿宋" w:hAnsi="仿宋" w:cs="仿宋" w:hint="eastAsia"/>
            <w:lang w:eastAsia="zh-CN"/>
          </w:rPr>
          <w:t>一、冰雪运动项目可持续发展</w:t>
        </w:r>
        <w:r>
          <w:tab/>
        </w:r>
        <w:r>
          <w:fldChar w:fldCharType="begin"/>
        </w:r>
        <w:r>
          <w:instrText xml:space="preserve"> PAGEREF _Toc30197 \h </w:instrText>
        </w:r>
        <w:r>
          <w:fldChar w:fldCharType="separate"/>
        </w:r>
        <w:r>
          <w:t>3</w:t>
        </w:r>
        <w:r>
          <w:fldChar w:fldCharType="end"/>
        </w:r>
      </w:hyperlink>
    </w:p>
    <w:p>
      <w:pPr>
        <w:pStyle w:val="TOC2"/>
        <w:tabs>
          <w:tab w:val="right" w:leader="dot" w:pos="8306"/>
        </w:tabs>
      </w:pPr>
      <w:hyperlink w:anchor="_Toc10092" w:history="1">
        <w:r>
          <w:rPr>
            <w:rFonts w:ascii="仿宋" w:eastAsia="仿宋" w:hAnsi="仿宋" w:cs="仿宋" w:hint="eastAsia"/>
            <w:lang w:eastAsia="zh-CN"/>
          </w:rPr>
          <w:t>(一)、可持续战略与实践</w:t>
        </w:r>
        <w:r>
          <w:tab/>
        </w:r>
        <w:r>
          <w:fldChar w:fldCharType="begin"/>
        </w:r>
        <w:r>
          <w:instrText xml:space="preserve"> PAGEREF _Toc10092 \h </w:instrText>
        </w:r>
        <w:r>
          <w:fldChar w:fldCharType="separate"/>
        </w:r>
        <w:r>
          <w:t>3</w:t>
        </w:r>
        <w:r>
          <w:fldChar w:fldCharType="end"/>
        </w:r>
      </w:hyperlink>
    </w:p>
    <w:p>
      <w:pPr>
        <w:pStyle w:val="TOC2"/>
        <w:tabs>
          <w:tab w:val="right" w:leader="dot" w:pos="8306"/>
        </w:tabs>
      </w:pPr>
      <w:hyperlink w:anchor="_Toc30865" w:history="1">
        <w:r>
          <w:rPr>
            <w:rFonts w:ascii="仿宋" w:eastAsia="仿宋" w:hAnsi="仿宋" w:cs="仿宋" w:hint="eastAsia"/>
            <w:lang w:eastAsia="zh-CN"/>
          </w:rPr>
          <w:t>(二)、环保与社会责任</w:t>
        </w:r>
        <w:r>
          <w:tab/>
        </w:r>
        <w:r>
          <w:fldChar w:fldCharType="begin"/>
        </w:r>
        <w:r>
          <w:instrText xml:space="preserve"> PAGEREF _Toc30865 \h </w:instrText>
        </w:r>
        <w:r>
          <w:fldChar w:fldCharType="separate"/>
        </w:r>
        <w:r>
          <w:t>4</w:t>
        </w:r>
        <w:r>
          <w:fldChar w:fldCharType="end"/>
        </w:r>
      </w:hyperlink>
    </w:p>
    <w:p>
      <w:pPr>
        <w:pStyle w:val="TOC1"/>
        <w:tabs>
          <w:tab w:val="right" w:leader="dot" w:pos="8306"/>
        </w:tabs>
      </w:pPr>
      <w:hyperlink w:anchor="_Toc20472" w:history="1">
        <w:r>
          <w:rPr>
            <w:rFonts w:ascii="仿宋" w:eastAsia="仿宋" w:hAnsi="仿宋" w:cs="仿宋" w:hint="eastAsia"/>
            <w:lang w:eastAsia="zh-CN"/>
          </w:rPr>
          <w:t>二、冰雪运动项目危机管理</w:t>
        </w:r>
        <w:r>
          <w:tab/>
        </w:r>
        <w:r>
          <w:fldChar w:fldCharType="begin"/>
        </w:r>
        <w:r>
          <w:instrText xml:space="preserve"> PAGEREF _Toc20472 \h </w:instrText>
        </w:r>
        <w:r>
          <w:fldChar w:fldCharType="separate"/>
        </w:r>
        <w:r>
          <w:t>4</w:t>
        </w:r>
        <w:r>
          <w:fldChar w:fldCharType="end"/>
        </w:r>
      </w:hyperlink>
    </w:p>
    <w:p>
      <w:pPr>
        <w:pStyle w:val="TOC2"/>
        <w:tabs>
          <w:tab w:val="right" w:leader="dot" w:pos="8306"/>
        </w:tabs>
      </w:pPr>
      <w:hyperlink w:anchor="_Toc14060" w:history="1">
        <w:r>
          <w:rPr>
            <w:rFonts w:ascii="仿宋" w:eastAsia="仿宋" w:hAnsi="仿宋" w:cs="仿宋" w:hint="eastAsia"/>
            <w:lang w:eastAsia="zh-CN"/>
          </w:rPr>
          <w:t>(一)、危机预警与识别</w:t>
        </w:r>
        <w:r>
          <w:tab/>
        </w:r>
        <w:r>
          <w:fldChar w:fldCharType="begin"/>
        </w:r>
        <w:r>
          <w:instrText xml:space="preserve"> PAGEREF _Toc14060 \h </w:instrText>
        </w:r>
        <w:r>
          <w:fldChar w:fldCharType="separate"/>
        </w:r>
        <w:r>
          <w:t>4</w:t>
        </w:r>
        <w:r>
          <w:fldChar w:fldCharType="end"/>
        </w:r>
      </w:hyperlink>
    </w:p>
    <w:p>
      <w:pPr>
        <w:pStyle w:val="TOC2"/>
        <w:tabs>
          <w:tab w:val="right" w:leader="dot" w:pos="8306"/>
        </w:tabs>
      </w:pPr>
      <w:hyperlink w:anchor="_Toc4484" w:history="1">
        <w:r>
          <w:rPr>
            <w:rFonts w:ascii="仿宋" w:eastAsia="仿宋" w:hAnsi="仿宋" w:cs="仿宋" w:hint="eastAsia"/>
            <w:lang w:eastAsia="zh-CN"/>
          </w:rPr>
          <w:t>(二)、危机应对与恢复</w:t>
        </w:r>
        <w:r>
          <w:tab/>
        </w:r>
        <w:r>
          <w:fldChar w:fldCharType="begin"/>
        </w:r>
        <w:r>
          <w:instrText xml:space="preserve"> PAGEREF _Toc4484 \h </w:instrText>
        </w:r>
        <w:r>
          <w:fldChar w:fldCharType="separate"/>
        </w:r>
        <w:r>
          <w:t>5</w:t>
        </w:r>
        <w:r>
          <w:fldChar w:fldCharType="end"/>
        </w:r>
      </w:hyperlink>
    </w:p>
    <w:p>
      <w:pPr>
        <w:pStyle w:val="TOC1"/>
        <w:tabs>
          <w:tab w:val="right" w:leader="dot" w:pos="8306"/>
        </w:tabs>
      </w:pPr>
      <w:hyperlink w:anchor="_Toc3725" w:history="1">
        <w:r>
          <w:rPr>
            <w:rFonts w:ascii="仿宋" w:eastAsia="仿宋" w:hAnsi="仿宋" w:cs="仿宋" w:hint="eastAsia"/>
            <w:lang w:eastAsia="zh-CN"/>
          </w:rPr>
          <w:t>三、冰雪运动项目选址可行性分析</w:t>
        </w:r>
        <w:r>
          <w:tab/>
        </w:r>
        <w:r>
          <w:fldChar w:fldCharType="begin"/>
        </w:r>
        <w:r>
          <w:instrText xml:space="preserve"> PAGEREF _Toc3725 \h </w:instrText>
        </w:r>
        <w:r>
          <w:fldChar w:fldCharType="separate"/>
        </w:r>
        <w:r>
          <w:t>7</w:t>
        </w:r>
        <w:r>
          <w:fldChar w:fldCharType="end"/>
        </w:r>
      </w:hyperlink>
    </w:p>
    <w:p>
      <w:pPr>
        <w:pStyle w:val="TOC2"/>
        <w:tabs>
          <w:tab w:val="right" w:leader="dot" w:pos="8306"/>
        </w:tabs>
      </w:pPr>
      <w:hyperlink w:anchor="_Toc32623" w:history="1">
        <w:r>
          <w:rPr>
            <w:rFonts w:ascii="仿宋" w:eastAsia="仿宋" w:hAnsi="仿宋" w:cs="仿宋" w:hint="eastAsia"/>
            <w:lang w:eastAsia="zh-CN"/>
          </w:rPr>
          <w:t>(一)、冰雪运动项目选址</w:t>
        </w:r>
        <w:r>
          <w:tab/>
        </w:r>
        <w:r>
          <w:fldChar w:fldCharType="begin"/>
        </w:r>
        <w:r>
          <w:instrText xml:space="preserve"> PAGEREF _Toc32623 \h </w:instrText>
        </w:r>
        <w:r>
          <w:fldChar w:fldCharType="separate"/>
        </w:r>
        <w:r>
          <w:t>7</w:t>
        </w:r>
        <w:r>
          <w:fldChar w:fldCharType="end"/>
        </w:r>
      </w:hyperlink>
    </w:p>
    <w:p>
      <w:pPr>
        <w:pStyle w:val="TOC2"/>
        <w:tabs>
          <w:tab w:val="right" w:leader="dot" w:pos="8306"/>
        </w:tabs>
      </w:pPr>
      <w:hyperlink w:anchor="_Toc2433" w:history="1">
        <w:r>
          <w:rPr>
            <w:rFonts w:ascii="仿宋" w:eastAsia="仿宋" w:hAnsi="仿宋" w:cs="仿宋" w:hint="eastAsia"/>
            <w:lang w:eastAsia="zh-CN"/>
          </w:rPr>
          <w:t>(二)、用地控制指标</w:t>
        </w:r>
        <w:r>
          <w:tab/>
        </w:r>
        <w:r>
          <w:fldChar w:fldCharType="begin"/>
        </w:r>
        <w:r>
          <w:instrText xml:space="preserve"> PAGEREF _Toc2433 \h </w:instrText>
        </w:r>
        <w:r>
          <w:fldChar w:fldCharType="separate"/>
        </w:r>
        <w:r>
          <w:t>7</w:t>
        </w:r>
        <w:r>
          <w:fldChar w:fldCharType="end"/>
        </w:r>
      </w:hyperlink>
    </w:p>
    <w:p>
      <w:pPr>
        <w:pStyle w:val="TOC2"/>
        <w:tabs>
          <w:tab w:val="right" w:leader="dot" w:pos="8306"/>
        </w:tabs>
      </w:pPr>
      <w:hyperlink w:anchor="_Toc22292" w:history="1">
        <w:r>
          <w:rPr>
            <w:rFonts w:ascii="仿宋" w:eastAsia="仿宋" w:hAnsi="仿宋" w:cs="仿宋" w:hint="eastAsia"/>
            <w:lang w:eastAsia="zh-CN"/>
          </w:rPr>
          <w:t>(三)、节约用地措施</w:t>
        </w:r>
        <w:r>
          <w:tab/>
        </w:r>
        <w:r>
          <w:fldChar w:fldCharType="begin"/>
        </w:r>
        <w:r>
          <w:instrText xml:space="preserve"> PAGEREF _Toc22292 \h </w:instrText>
        </w:r>
        <w:r>
          <w:fldChar w:fldCharType="separate"/>
        </w:r>
        <w:r>
          <w:t>9</w:t>
        </w:r>
        <w:r>
          <w:fldChar w:fldCharType="end"/>
        </w:r>
      </w:hyperlink>
    </w:p>
    <w:p>
      <w:pPr>
        <w:pStyle w:val="TOC2"/>
        <w:tabs>
          <w:tab w:val="right" w:leader="dot" w:pos="8306"/>
        </w:tabs>
      </w:pPr>
      <w:hyperlink w:anchor="_Toc25905" w:history="1">
        <w:r>
          <w:rPr>
            <w:rFonts w:ascii="仿宋" w:eastAsia="仿宋" w:hAnsi="仿宋" w:cs="仿宋" w:hint="eastAsia"/>
            <w:lang w:eastAsia="zh-CN"/>
          </w:rPr>
          <w:t>(四)、总图布置方案</w:t>
        </w:r>
        <w:r>
          <w:tab/>
        </w:r>
        <w:r>
          <w:fldChar w:fldCharType="begin"/>
        </w:r>
        <w:r>
          <w:instrText xml:space="preserve"> PAGEREF _Toc25905 \h </w:instrText>
        </w:r>
        <w:r>
          <w:fldChar w:fldCharType="separate"/>
        </w:r>
        <w:r>
          <w:t>10</w:t>
        </w:r>
        <w:r>
          <w:fldChar w:fldCharType="end"/>
        </w:r>
      </w:hyperlink>
    </w:p>
    <w:p>
      <w:pPr>
        <w:pStyle w:val="TOC2"/>
        <w:tabs>
          <w:tab w:val="right" w:leader="dot" w:pos="8306"/>
        </w:tabs>
      </w:pPr>
      <w:hyperlink w:anchor="_Toc26571" w:history="1">
        <w:r>
          <w:rPr>
            <w:rFonts w:ascii="仿宋" w:eastAsia="仿宋" w:hAnsi="仿宋" w:cs="仿宋" w:hint="eastAsia"/>
            <w:lang w:eastAsia="zh-CN"/>
          </w:rPr>
          <w:t>(五)、选址综合评价</w:t>
        </w:r>
        <w:r>
          <w:tab/>
        </w:r>
        <w:r>
          <w:fldChar w:fldCharType="begin"/>
        </w:r>
        <w:r>
          <w:instrText xml:space="preserve"> PAGEREF _Toc26571 \h </w:instrText>
        </w:r>
        <w:r>
          <w:fldChar w:fldCharType="separate"/>
        </w:r>
        <w:r>
          <w:t>11</w:t>
        </w:r>
        <w:r>
          <w:fldChar w:fldCharType="end"/>
        </w:r>
      </w:hyperlink>
    </w:p>
    <w:p>
      <w:pPr>
        <w:pStyle w:val="TOC1"/>
        <w:tabs>
          <w:tab w:val="right" w:leader="dot" w:pos="8306"/>
        </w:tabs>
      </w:pPr>
      <w:hyperlink w:anchor="_Toc25822" w:history="1">
        <w:r>
          <w:rPr>
            <w:rFonts w:ascii="仿宋" w:eastAsia="仿宋" w:hAnsi="仿宋" w:cs="仿宋" w:hint="eastAsia"/>
            <w:lang w:eastAsia="zh-CN"/>
          </w:rPr>
          <w:t>四、冰雪运动项目土建工程</w:t>
        </w:r>
        <w:r>
          <w:tab/>
        </w:r>
        <w:r>
          <w:fldChar w:fldCharType="begin"/>
        </w:r>
        <w:r>
          <w:instrText xml:space="preserve"> PAGEREF _Toc25822 \h </w:instrText>
        </w:r>
        <w:r>
          <w:fldChar w:fldCharType="separate"/>
        </w:r>
        <w:r>
          <w:t>12</w:t>
        </w:r>
        <w:r>
          <w:fldChar w:fldCharType="end"/>
        </w:r>
      </w:hyperlink>
    </w:p>
    <w:p>
      <w:pPr>
        <w:pStyle w:val="TOC2"/>
        <w:tabs>
          <w:tab w:val="right" w:leader="dot" w:pos="8306"/>
        </w:tabs>
      </w:pPr>
      <w:hyperlink w:anchor="_Toc31726" w:history="1">
        <w:r>
          <w:rPr>
            <w:rFonts w:ascii="仿宋" w:eastAsia="仿宋" w:hAnsi="仿宋" w:cs="仿宋" w:hint="eastAsia"/>
            <w:lang w:eastAsia="zh-CN"/>
          </w:rPr>
          <w:t>(一)、建筑工程设计原则</w:t>
        </w:r>
        <w:r>
          <w:tab/>
        </w:r>
        <w:r>
          <w:fldChar w:fldCharType="begin"/>
        </w:r>
        <w:r>
          <w:instrText xml:space="preserve"> PAGEREF _Toc31726 \h </w:instrText>
        </w:r>
        <w:r>
          <w:fldChar w:fldCharType="separate"/>
        </w:r>
        <w:r>
          <w:t>12</w:t>
        </w:r>
        <w:r>
          <w:fldChar w:fldCharType="end"/>
        </w:r>
      </w:hyperlink>
    </w:p>
    <w:p>
      <w:pPr>
        <w:pStyle w:val="TOC2"/>
        <w:tabs>
          <w:tab w:val="right" w:leader="dot" w:pos="8306"/>
        </w:tabs>
      </w:pPr>
      <w:hyperlink w:anchor="_Toc29973" w:history="1">
        <w:r>
          <w:rPr>
            <w:rFonts w:ascii="仿宋" w:eastAsia="仿宋" w:hAnsi="仿宋" w:cs="仿宋" w:hint="eastAsia"/>
            <w:lang w:eastAsia="zh-CN"/>
          </w:rPr>
          <w:t>(二)、土建工程设计年限及安全等级</w:t>
        </w:r>
        <w:r>
          <w:tab/>
        </w:r>
        <w:r>
          <w:fldChar w:fldCharType="begin"/>
        </w:r>
        <w:r>
          <w:instrText xml:space="preserve"> PAGEREF _Toc29973 \h </w:instrText>
        </w:r>
        <w:r>
          <w:fldChar w:fldCharType="separate"/>
        </w:r>
        <w:r>
          <w:t>13</w:t>
        </w:r>
        <w:r>
          <w:fldChar w:fldCharType="end"/>
        </w:r>
      </w:hyperlink>
    </w:p>
    <w:p>
      <w:pPr>
        <w:pStyle w:val="TOC2"/>
        <w:tabs>
          <w:tab w:val="right" w:leader="dot" w:pos="8306"/>
        </w:tabs>
      </w:pPr>
      <w:hyperlink w:anchor="_Toc21259" w:history="1">
        <w:r>
          <w:rPr>
            <w:rFonts w:ascii="仿宋" w:eastAsia="仿宋" w:hAnsi="仿宋" w:cs="仿宋" w:hint="eastAsia"/>
            <w:lang w:eastAsia="zh-CN"/>
          </w:rPr>
          <w:t>(三)、建筑工程设计总体要求</w:t>
        </w:r>
        <w:r>
          <w:tab/>
        </w:r>
        <w:r>
          <w:fldChar w:fldCharType="begin"/>
        </w:r>
        <w:r>
          <w:instrText xml:space="preserve"> PAGEREF _Toc21259 \h </w:instrText>
        </w:r>
        <w:r>
          <w:fldChar w:fldCharType="separate"/>
        </w:r>
        <w:r>
          <w:t>14</w:t>
        </w:r>
        <w:r>
          <w:fldChar w:fldCharType="end"/>
        </w:r>
      </w:hyperlink>
    </w:p>
    <w:p>
      <w:pPr>
        <w:pStyle w:val="TOC2"/>
        <w:tabs>
          <w:tab w:val="right" w:leader="dot" w:pos="8306"/>
        </w:tabs>
      </w:pPr>
      <w:hyperlink w:anchor="_Toc3987" w:history="1">
        <w:r>
          <w:rPr>
            <w:rFonts w:ascii="仿宋" w:eastAsia="仿宋" w:hAnsi="仿宋" w:cs="仿宋" w:hint="eastAsia"/>
            <w:lang w:eastAsia="zh-CN"/>
          </w:rPr>
          <w:t>(四)、土建工程建设指标</w:t>
        </w:r>
        <w:r>
          <w:tab/>
        </w:r>
        <w:r>
          <w:fldChar w:fldCharType="begin"/>
        </w:r>
        <w:r>
          <w:instrText xml:space="preserve"> PAGEREF _Toc3987 \h </w:instrText>
        </w:r>
        <w:r>
          <w:fldChar w:fldCharType="separate"/>
        </w:r>
        <w:r>
          <w:t>15</w:t>
        </w:r>
        <w:r>
          <w:fldChar w:fldCharType="end"/>
        </w:r>
      </w:hyperlink>
    </w:p>
    <w:p>
      <w:pPr>
        <w:pStyle w:val="TOC1"/>
        <w:tabs>
          <w:tab w:val="right" w:leader="dot" w:pos="8306"/>
        </w:tabs>
      </w:pPr>
      <w:hyperlink w:anchor="_Toc32431" w:history="1">
        <w:r>
          <w:rPr>
            <w:rFonts w:ascii="仿宋" w:eastAsia="仿宋" w:hAnsi="仿宋" w:cs="仿宋" w:hint="eastAsia"/>
            <w:lang w:eastAsia="zh-CN"/>
          </w:rPr>
          <w:t>五、冰雪运动项目概论</w:t>
        </w:r>
        <w:r>
          <w:tab/>
        </w:r>
        <w:r>
          <w:fldChar w:fldCharType="begin"/>
        </w:r>
        <w:r>
          <w:instrText xml:space="preserve"> PAGEREF _Toc32431 \h </w:instrText>
        </w:r>
        <w:r>
          <w:fldChar w:fldCharType="separate"/>
        </w:r>
        <w:r>
          <w:t>15</w:t>
        </w:r>
        <w:r>
          <w:fldChar w:fldCharType="end"/>
        </w:r>
      </w:hyperlink>
    </w:p>
    <w:p>
      <w:pPr>
        <w:pStyle w:val="TOC2"/>
        <w:tabs>
          <w:tab w:val="right" w:leader="dot" w:pos="8306"/>
        </w:tabs>
      </w:pPr>
      <w:hyperlink w:anchor="_Toc2927" w:history="1">
        <w:r>
          <w:rPr>
            <w:rFonts w:ascii="仿宋" w:eastAsia="仿宋" w:hAnsi="仿宋" w:cs="仿宋" w:hint="eastAsia"/>
            <w:lang w:eastAsia="zh-CN"/>
          </w:rPr>
          <w:t>(一)、冰雪运动项目概况</w:t>
        </w:r>
        <w:r>
          <w:tab/>
        </w:r>
        <w:r>
          <w:fldChar w:fldCharType="begin"/>
        </w:r>
        <w:r>
          <w:instrText xml:space="preserve"> PAGEREF _Toc2927 \h </w:instrText>
        </w:r>
        <w:r>
          <w:fldChar w:fldCharType="separate"/>
        </w:r>
        <w:r>
          <w:t>15</w:t>
        </w:r>
        <w:r>
          <w:fldChar w:fldCharType="end"/>
        </w:r>
      </w:hyperlink>
    </w:p>
    <w:p>
      <w:pPr>
        <w:pStyle w:val="TOC2"/>
        <w:tabs>
          <w:tab w:val="right" w:leader="dot" w:pos="8306"/>
        </w:tabs>
      </w:pPr>
      <w:hyperlink w:anchor="_Toc15975" w:history="1">
        <w:r>
          <w:rPr>
            <w:rFonts w:ascii="仿宋" w:eastAsia="仿宋" w:hAnsi="仿宋" w:cs="仿宋" w:hint="eastAsia"/>
            <w:lang w:eastAsia="zh-CN"/>
          </w:rPr>
          <w:t>(二)、冰雪运动项目目标</w:t>
        </w:r>
        <w:r>
          <w:tab/>
        </w:r>
        <w:r>
          <w:fldChar w:fldCharType="begin"/>
        </w:r>
        <w:r>
          <w:instrText xml:space="preserve"> PAGEREF _Toc15975 \h </w:instrText>
        </w:r>
        <w:r>
          <w:fldChar w:fldCharType="separate"/>
        </w:r>
        <w:r>
          <w:t>18</w:t>
        </w:r>
        <w:r>
          <w:fldChar w:fldCharType="end"/>
        </w:r>
      </w:hyperlink>
    </w:p>
    <w:p>
      <w:pPr>
        <w:pStyle w:val="TOC2"/>
        <w:tabs>
          <w:tab w:val="right" w:leader="dot" w:pos="8306"/>
        </w:tabs>
      </w:pPr>
      <w:hyperlink w:anchor="_Toc9099" w:history="1">
        <w:r>
          <w:rPr>
            <w:rFonts w:ascii="仿宋" w:eastAsia="仿宋" w:hAnsi="仿宋" w:cs="仿宋" w:hint="eastAsia"/>
            <w:lang w:eastAsia="zh-CN"/>
          </w:rPr>
          <w:t>(三)、冰雪运动项目提出的理由</w:t>
        </w:r>
        <w:r>
          <w:tab/>
        </w:r>
        <w:r>
          <w:fldChar w:fldCharType="begin"/>
        </w:r>
        <w:r>
          <w:instrText xml:space="preserve"> PAGEREF _Toc9099 \h </w:instrText>
        </w:r>
        <w:r>
          <w:fldChar w:fldCharType="separate"/>
        </w:r>
        <w:r>
          <w:t>18</w:t>
        </w:r>
        <w:r>
          <w:fldChar w:fldCharType="end"/>
        </w:r>
      </w:hyperlink>
    </w:p>
    <w:p>
      <w:pPr>
        <w:pStyle w:val="TOC2"/>
        <w:tabs>
          <w:tab w:val="right" w:leader="dot" w:pos="8306"/>
        </w:tabs>
      </w:pPr>
      <w:hyperlink w:anchor="_Toc7401" w:history="1">
        <w:r>
          <w:rPr>
            <w:rFonts w:ascii="仿宋" w:eastAsia="仿宋" w:hAnsi="仿宋" w:cs="仿宋" w:hint="eastAsia"/>
            <w:lang w:eastAsia="zh-CN"/>
          </w:rPr>
          <w:t>(四)、冰雪运动项目意义</w:t>
        </w:r>
        <w:r>
          <w:tab/>
        </w:r>
        <w:r>
          <w:fldChar w:fldCharType="begin"/>
        </w:r>
        <w:r>
          <w:instrText xml:space="preserve"> PAGEREF _Toc7401 \h </w:instrText>
        </w:r>
        <w:r>
          <w:fldChar w:fldCharType="separate"/>
        </w:r>
        <w:r>
          <w:t>20</w:t>
        </w:r>
        <w:r>
          <w:fldChar w:fldCharType="end"/>
        </w:r>
      </w:hyperlink>
    </w:p>
    <w:p>
      <w:pPr>
        <w:pStyle w:val="TOC2"/>
        <w:tabs>
          <w:tab w:val="right" w:leader="dot" w:pos="8306"/>
        </w:tabs>
      </w:pPr>
      <w:hyperlink w:anchor="_Toc3484" w:history="1">
        <w:r>
          <w:rPr>
            <w:rFonts w:ascii="仿宋" w:eastAsia="仿宋" w:hAnsi="仿宋" w:cs="仿宋" w:hint="eastAsia"/>
            <w:lang w:eastAsia="zh-CN"/>
          </w:rPr>
          <w:t>(五)、冰雪运动项目背景</w:t>
        </w:r>
        <w:r>
          <w:tab/>
        </w:r>
        <w:r>
          <w:fldChar w:fldCharType="begin"/>
        </w:r>
        <w:r>
          <w:instrText xml:space="preserve"> PAGEREF _Toc3484 \h </w:instrText>
        </w:r>
        <w:r>
          <w:fldChar w:fldCharType="separate"/>
        </w:r>
        <w:r>
          <w:t>21</w:t>
        </w:r>
        <w:r>
          <w:fldChar w:fldCharType="end"/>
        </w:r>
      </w:hyperlink>
    </w:p>
    <w:p>
      <w:pPr>
        <w:pStyle w:val="TOC1"/>
        <w:tabs>
          <w:tab w:val="right" w:leader="dot" w:pos="8306"/>
        </w:tabs>
      </w:pPr>
      <w:hyperlink w:anchor="_Toc24464" w:history="1">
        <w:r>
          <w:rPr>
            <w:rFonts w:ascii="仿宋" w:eastAsia="仿宋" w:hAnsi="仿宋" w:cs="仿宋" w:hint="eastAsia"/>
            <w:lang w:eastAsia="zh-CN"/>
          </w:rPr>
          <w:t>六、冰雪运动项目建设背景及必要性分析</w:t>
        </w:r>
        <w:r>
          <w:tab/>
        </w:r>
        <w:r>
          <w:fldChar w:fldCharType="begin"/>
        </w:r>
        <w:r>
          <w:instrText xml:space="preserve"> PAGEREF _Toc24464 \h </w:instrText>
        </w:r>
        <w:r>
          <w:fldChar w:fldCharType="separate"/>
        </w:r>
        <w:r>
          <w:t>22</w:t>
        </w:r>
        <w:r>
          <w:fldChar w:fldCharType="end"/>
        </w:r>
      </w:hyperlink>
    </w:p>
    <w:p>
      <w:pPr>
        <w:pStyle w:val="TOC2"/>
        <w:tabs>
          <w:tab w:val="right" w:leader="dot" w:pos="8306"/>
        </w:tabs>
      </w:pPr>
      <w:hyperlink w:anchor="_Toc3647" w:history="1">
        <w:r>
          <w:rPr>
            <w:rFonts w:ascii="仿宋" w:eastAsia="仿宋" w:hAnsi="仿宋" w:cs="仿宋" w:hint="eastAsia"/>
            <w:lang w:eastAsia="zh-CN"/>
          </w:rPr>
          <w:t>(一)、冰雪运动项目背景分析</w:t>
        </w:r>
        <w:r>
          <w:tab/>
        </w:r>
        <w:r>
          <w:fldChar w:fldCharType="begin"/>
        </w:r>
        <w:r>
          <w:instrText xml:space="preserve"> PAGEREF _Toc3647 \h </w:instrText>
        </w:r>
        <w:r>
          <w:fldChar w:fldCharType="separate"/>
        </w:r>
        <w:r>
          <w:t>22</w:t>
        </w:r>
        <w:r>
          <w:fldChar w:fldCharType="end"/>
        </w:r>
      </w:hyperlink>
    </w:p>
    <w:p>
      <w:pPr>
        <w:pStyle w:val="TOC2"/>
        <w:tabs>
          <w:tab w:val="right" w:leader="dot" w:pos="8306"/>
        </w:tabs>
      </w:pPr>
      <w:hyperlink w:anchor="_Toc8833" w:history="1">
        <w:r>
          <w:rPr>
            <w:rFonts w:ascii="仿宋" w:eastAsia="仿宋" w:hAnsi="仿宋" w:cs="仿宋" w:hint="eastAsia"/>
            <w:lang w:eastAsia="zh-CN"/>
          </w:rPr>
          <w:t>(二)、冰雪运动项目建设必要性分析</w:t>
        </w:r>
        <w:r>
          <w:tab/>
        </w:r>
        <w:r>
          <w:fldChar w:fldCharType="begin"/>
        </w:r>
        <w:r>
          <w:instrText xml:space="preserve"> PAGEREF _Toc8833 \h </w:instrText>
        </w:r>
        <w:r>
          <w:fldChar w:fldCharType="separate"/>
        </w:r>
        <w:r>
          <w:t>23</w:t>
        </w:r>
        <w:r>
          <w:fldChar w:fldCharType="end"/>
        </w:r>
      </w:hyperlink>
    </w:p>
    <w:p>
      <w:pPr>
        <w:pStyle w:val="TOC1"/>
        <w:tabs>
          <w:tab w:val="right" w:leader="dot" w:pos="8306"/>
        </w:tabs>
      </w:pPr>
      <w:hyperlink w:anchor="_Toc6908" w:history="1">
        <w:r>
          <w:rPr>
            <w:rFonts w:ascii="仿宋" w:eastAsia="仿宋" w:hAnsi="仿宋" w:cs="仿宋" w:hint="eastAsia"/>
            <w:lang w:eastAsia="zh-CN"/>
          </w:rPr>
          <w:t>七、冰雪运动项目风险管理</w:t>
        </w:r>
        <w:r>
          <w:tab/>
        </w:r>
        <w:r>
          <w:fldChar w:fldCharType="begin"/>
        </w:r>
        <w:r>
          <w:instrText xml:space="preserve"> PAGEREF _Toc6908 \h </w:instrText>
        </w:r>
        <w:r>
          <w:fldChar w:fldCharType="separate"/>
        </w:r>
        <w:r>
          <w:t>25</w:t>
        </w:r>
        <w:r>
          <w:fldChar w:fldCharType="end"/>
        </w:r>
      </w:hyperlink>
    </w:p>
    <w:p>
      <w:pPr>
        <w:pStyle w:val="TOC2"/>
        <w:tabs>
          <w:tab w:val="right" w:leader="dot" w:pos="8306"/>
        </w:tabs>
      </w:pPr>
      <w:hyperlink w:anchor="_Toc3896" w:history="1">
        <w:r>
          <w:rPr>
            <w:rFonts w:ascii="仿宋" w:eastAsia="仿宋" w:hAnsi="仿宋" w:cs="仿宋" w:hint="eastAsia"/>
            <w:lang w:eastAsia="zh-CN"/>
          </w:rPr>
          <w:t>(一)、风险识别与评估</w:t>
        </w:r>
        <w:r>
          <w:tab/>
        </w:r>
        <w:r>
          <w:fldChar w:fldCharType="begin"/>
        </w:r>
        <w:r>
          <w:instrText xml:space="preserve"> PAGEREF _Toc3896 \h </w:instrText>
        </w:r>
        <w:r>
          <w:fldChar w:fldCharType="separate"/>
        </w:r>
        <w:r>
          <w:t>25</w:t>
        </w:r>
        <w:r>
          <w:fldChar w:fldCharType="end"/>
        </w:r>
      </w:hyperlink>
    </w:p>
    <w:p>
      <w:pPr>
        <w:pStyle w:val="TOC2"/>
        <w:tabs>
          <w:tab w:val="right" w:leader="dot" w:pos="8306"/>
        </w:tabs>
      </w:pPr>
      <w:hyperlink w:anchor="_Toc24873" w:history="1">
        <w:r>
          <w:rPr>
            <w:rFonts w:ascii="仿宋" w:eastAsia="仿宋" w:hAnsi="仿宋" w:cs="仿宋" w:hint="eastAsia"/>
            <w:lang w:eastAsia="zh-CN"/>
          </w:rPr>
          <w:t>(二)、风险应对策略</w:t>
        </w:r>
        <w:r>
          <w:tab/>
        </w:r>
        <w:r>
          <w:fldChar w:fldCharType="begin"/>
        </w:r>
        <w:r>
          <w:instrText xml:space="preserve"> PAGEREF _Toc24873 \h </w:instrText>
        </w:r>
        <w:r>
          <w:fldChar w:fldCharType="separate"/>
        </w:r>
        <w:r>
          <w:t>26</w:t>
        </w:r>
        <w:r>
          <w:fldChar w:fldCharType="end"/>
        </w:r>
      </w:hyperlink>
    </w:p>
    <w:p>
      <w:pPr>
        <w:pStyle w:val="TOC2"/>
        <w:tabs>
          <w:tab w:val="right" w:leader="dot" w:pos="8306"/>
        </w:tabs>
      </w:pPr>
      <w:hyperlink w:anchor="_Toc18517" w:history="1">
        <w:r>
          <w:rPr>
            <w:rFonts w:ascii="仿宋" w:eastAsia="仿宋" w:hAnsi="仿宋" w:cs="仿宋" w:hint="eastAsia"/>
            <w:lang w:eastAsia="zh-CN"/>
          </w:rPr>
          <w:t>(三)、风险监控与控制</w:t>
        </w:r>
        <w:r>
          <w:tab/>
        </w:r>
        <w:r>
          <w:fldChar w:fldCharType="begin"/>
        </w:r>
        <w:r>
          <w:instrText xml:space="preserve"> PAGEREF _Toc18517 \h </w:instrText>
        </w:r>
        <w:r>
          <w:fldChar w:fldCharType="separate"/>
        </w:r>
        <w:r>
          <w:t>28</w:t>
        </w:r>
        <w:r>
          <w:fldChar w:fldCharType="end"/>
        </w:r>
      </w:hyperlink>
    </w:p>
    <w:p>
      <w:pPr>
        <w:pStyle w:val="TOC1"/>
        <w:tabs>
          <w:tab w:val="right" w:leader="dot" w:pos="8306"/>
        </w:tabs>
      </w:pPr>
      <w:hyperlink w:anchor="_Toc259" w:history="1">
        <w:r>
          <w:rPr>
            <w:rFonts w:ascii="仿宋" w:eastAsia="仿宋" w:hAnsi="仿宋" w:cs="仿宋" w:hint="eastAsia"/>
            <w:lang w:eastAsia="zh-CN"/>
          </w:rPr>
          <w:t>八、生产安全保护</w:t>
        </w:r>
        <w:r>
          <w:tab/>
        </w:r>
        <w:r>
          <w:fldChar w:fldCharType="begin"/>
        </w:r>
        <w:r>
          <w:instrText xml:space="preserve"> PAGEREF _Toc259 \h </w:instrText>
        </w:r>
        <w:r>
          <w:fldChar w:fldCharType="separate"/>
        </w:r>
        <w:r>
          <w:t>29</w:t>
        </w:r>
        <w:r>
          <w:fldChar w:fldCharType="end"/>
        </w:r>
      </w:hyperlink>
    </w:p>
    <w:p>
      <w:pPr>
        <w:pStyle w:val="TOC2"/>
        <w:tabs>
          <w:tab w:val="right" w:leader="dot" w:pos="8306"/>
        </w:tabs>
      </w:pPr>
      <w:hyperlink w:anchor="_Toc15573" w:history="1">
        <w:r>
          <w:rPr>
            <w:rFonts w:ascii="仿宋" w:eastAsia="仿宋" w:hAnsi="仿宋" w:cs="仿宋" w:hint="eastAsia"/>
            <w:lang w:eastAsia="zh-CN"/>
          </w:rPr>
          <w:t>(一)、消防安全</w:t>
        </w:r>
        <w:r>
          <w:tab/>
        </w:r>
        <w:r>
          <w:fldChar w:fldCharType="begin"/>
        </w:r>
        <w:r>
          <w:instrText xml:space="preserve"> PAGEREF _Toc15573 \h </w:instrText>
        </w:r>
        <w:r>
          <w:fldChar w:fldCharType="separate"/>
        </w:r>
        <w:r>
          <w:t>29</w:t>
        </w:r>
        <w:r>
          <w:fldChar w:fldCharType="end"/>
        </w:r>
      </w:hyperlink>
    </w:p>
    <w:p>
      <w:pPr>
        <w:pStyle w:val="TOC2"/>
        <w:tabs>
          <w:tab w:val="right" w:leader="dot" w:pos="8306"/>
        </w:tabs>
      </w:pPr>
      <w:hyperlink w:anchor="_Toc1660" w:history="1">
        <w:r>
          <w:rPr>
            <w:rFonts w:ascii="仿宋" w:eastAsia="仿宋" w:hAnsi="仿宋" w:cs="仿宋" w:hint="eastAsia"/>
            <w:lang w:eastAsia="zh-CN"/>
          </w:rPr>
          <w:t>(二)、防火防爆总图布置措施</w:t>
        </w:r>
        <w:r>
          <w:tab/>
        </w:r>
        <w:r>
          <w:fldChar w:fldCharType="begin"/>
        </w:r>
        <w:r>
          <w:instrText xml:space="preserve"> PAGEREF _Toc1660 \h </w:instrText>
        </w:r>
        <w:r>
          <w:fldChar w:fldCharType="separate"/>
        </w:r>
        <w:r>
          <w:t>30</w:t>
        </w:r>
        <w:r>
          <w:fldChar w:fldCharType="end"/>
        </w:r>
      </w:hyperlink>
    </w:p>
    <w:p>
      <w:pPr>
        <w:pStyle w:val="TOC2"/>
        <w:tabs>
          <w:tab w:val="right" w:leader="dot" w:pos="8306"/>
        </w:tabs>
      </w:pPr>
      <w:hyperlink w:anchor="_Toc26146" w:history="1">
        <w:r>
          <w:rPr>
            <w:rFonts w:ascii="仿宋" w:eastAsia="仿宋" w:hAnsi="仿宋" w:cs="仿宋" w:hint="eastAsia"/>
            <w:lang w:eastAsia="zh-CN"/>
          </w:rPr>
          <w:t>(三)、自然灾害防范措施</w:t>
        </w:r>
        <w:r>
          <w:tab/>
        </w:r>
        <w:r>
          <w:fldChar w:fldCharType="begin"/>
        </w:r>
        <w:r>
          <w:instrText xml:space="preserve"> PAGEREF _Toc26146 \h </w:instrText>
        </w:r>
        <w:r>
          <w:fldChar w:fldCharType="separate"/>
        </w:r>
        <w:r>
          <w:t>31</w:t>
        </w:r>
        <w:r>
          <w:fldChar w:fldCharType="end"/>
        </w:r>
      </w:hyperlink>
    </w:p>
    <w:p>
      <w:pPr>
        <w:pStyle w:val="TOC2"/>
        <w:tabs>
          <w:tab w:val="right" w:leader="dot" w:pos="8306"/>
        </w:tabs>
      </w:pPr>
      <w:hyperlink w:anchor="_Toc13709" w:history="1">
        <w:r>
          <w:rPr>
            <w:rFonts w:ascii="仿宋" w:eastAsia="仿宋" w:hAnsi="仿宋" w:cs="仿宋" w:hint="eastAsia"/>
            <w:lang w:eastAsia="zh-CN"/>
          </w:rPr>
          <w:t>(四)、安全色及安全标志使用要求</w:t>
        </w:r>
        <w:r>
          <w:tab/>
        </w:r>
        <w:r>
          <w:fldChar w:fldCharType="begin"/>
        </w:r>
        <w:r>
          <w:instrText xml:space="preserve"> PAGEREF _Toc13709 \h </w:instrText>
        </w:r>
        <w:r>
          <w:fldChar w:fldCharType="separate"/>
        </w:r>
        <w:r>
          <w:t>32</w:t>
        </w:r>
        <w:r>
          <w:fldChar w:fldCharType="end"/>
        </w:r>
      </w:hyperlink>
    </w:p>
    <w:p>
      <w:pPr>
        <w:pStyle w:val="TOC2"/>
        <w:tabs>
          <w:tab w:val="right" w:leader="dot" w:pos="8306"/>
        </w:tabs>
      </w:pPr>
      <w:hyperlink w:anchor="_Toc20386" w:history="1">
        <w:r>
          <w:rPr>
            <w:rFonts w:ascii="仿宋" w:eastAsia="仿宋" w:hAnsi="仿宋" w:cs="仿宋" w:hint="eastAsia"/>
            <w:lang w:eastAsia="zh-CN"/>
          </w:rPr>
          <w:t>(五)、防尘防毒措施</w:t>
        </w:r>
        <w:r>
          <w:tab/>
        </w:r>
        <w:r>
          <w:fldChar w:fldCharType="begin"/>
        </w:r>
        <w:r>
          <w:instrText xml:space="preserve"> PAGEREF _Toc20386 \h </w:instrText>
        </w:r>
        <w:r>
          <w:fldChar w:fldCharType="separate"/>
        </w:r>
        <w:r>
          <w:t>33</w:t>
        </w:r>
        <w:r>
          <w:fldChar w:fldCharType="end"/>
        </w:r>
      </w:hyperlink>
    </w:p>
    <w:p>
      <w:pPr>
        <w:pStyle w:val="TOC2"/>
        <w:tabs>
          <w:tab w:val="right" w:leader="dot" w:pos="8306"/>
        </w:tabs>
      </w:pPr>
      <w:hyperlink w:anchor="_Toc11794" w:history="1">
        <w:r>
          <w:rPr>
            <w:rFonts w:ascii="仿宋" w:eastAsia="仿宋" w:hAnsi="仿宋" w:cs="仿宋" w:hint="eastAsia"/>
            <w:lang w:eastAsia="zh-CN"/>
          </w:rPr>
          <w:t>(六)、防静电、触电防护及防雷措施</w:t>
        </w:r>
        <w:r>
          <w:tab/>
        </w:r>
        <w:r>
          <w:fldChar w:fldCharType="begin"/>
        </w:r>
        <w:r>
          <w:instrText xml:space="preserve"> PAGEREF _Toc11794 \h </w:instrText>
        </w:r>
        <w:r>
          <w:fldChar w:fldCharType="separate"/>
        </w:r>
        <w:r>
          <w:t>34</w:t>
        </w:r>
        <w:r>
          <w:fldChar w:fldCharType="end"/>
        </w:r>
      </w:hyperlink>
    </w:p>
    <w:p>
      <w:pPr>
        <w:pStyle w:val="TOC2"/>
        <w:tabs>
          <w:tab w:val="right" w:leader="dot" w:pos="8306"/>
        </w:tabs>
      </w:pPr>
      <w:hyperlink w:anchor="_Toc31654" w:history="1">
        <w:r>
          <w:rPr>
            <w:rFonts w:ascii="仿宋" w:eastAsia="仿宋" w:hAnsi="仿宋" w:cs="仿宋" w:hint="eastAsia"/>
            <w:lang w:eastAsia="zh-CN"/>
          </w:rPr>
          <w:t>(七)、机械设备安全保障措施</w:t>
        </w:r>
        <w:r>
          <w:tab/>
        </w:r>
        <w:r>
          <w:fldChar w:fldCharType="begin"/>
        </w:r>
        <w:r>
          <w:instrText xml:space="preserve"> PAGEREF _Toc31654 \h </w:instrText>
        </w:r>
        <w:r>
          <w:fldChar w:fldCharType="separate"/>
        </w:r>
        <w:r>
          <w:t>35</w:t>
        </w:r>
        <w:r>
          <w:fldChar w:fldCharType="end"/>
        </w:r>
      </w:hyperlink>
    </w:p>
    <w:p>
      <w:pPr>
        <w:pStyle w:val="TOC1"/>
        <w:tabs>
          <w:tab w:val="right" w:leader="dot" w:pos="8306"/>
        </w:tabs>
      </w:pPr>
      <w:hyperlink w:anchor="_Toc19314" w:history="1">
        <w:r>
          <w:rPr>
            <w:rFonts w:ascii="仿宋" w:eastAsia="仿宋" w:hAnsi="仿宋" w:cs="仿宋" w:hint="eastAsia"/>
            <w:lang w:eastAsia="zh-CN"/>
          </w:rPr>
          <w:t>九、冰雪运动项目社会影响</w:t>
        </w:r>
        <w:r>
          <w:tab/>
        </w:r>
        <w:r>
          <w:fldChar w:fldCharType="begin"/>
        </w:r>
        <w:r>
          <w:instrText xml:space="preserve"> PAGEREF _Toc19314 \h </w:instrText>
        </w:r>
        <w:r>
          <w:fldChar w:fldCharType="separate"/>
        </w:r>
        <w:r>
          <w:t>36</w:t>
        </w:r>
        <w:r>
          <w:fldChar w:fldCharType="end"/>
        </w:r>
      </w:hyperlink>
    </w:p>
    <w:p>
      <w:pPr>
        <w:pStyle w:val="TOC2"/>
        <w:tabs>
          <w:tab w:val="right" w:leader="dot" w:pos="8306"/>
        </w:tabs>
      </w:pPr>
      <w:hyperlink w:anchor="_Toc6375" w:history="1">
        <w:r>
          <w:rPr>
            <w:rFonts w:ascii="仿宋" w:eastAsia="仿宋" w:hAnsi="仿宋" w:cs="仿宋" w:hint="eastAsia"/>
            <w:lang w:eastAsia="zh-CN"/>
          </w:rPr>
          <w:t>(一)、社会责任与义务</w:t>
        </w:r>
        <w:r>
          <w:tab/>
        </w:r>
        <w:r>
          <w:fldChar w:fldCharType="begin"/>
        </w:r>
        <w:r>
          <w:instrText xml:space="preserve"> PAGEREF _Toc6375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2" w:history="1">
        <w:r>
          <w:rPr>
            <w:rFonts w:ascii="仿宋" w:eastAsia="仿宋" w:hAnsi="仿宋" w:cs="仿宋" w:hint="eastAsia"/>
            <w:lang w:eastAsia="zh-CN"/>
          </w:rPr>
          <w:t>(二)、社会参与与沟通</w:t>
        </w:r>
        <w:r>
          <w:tab/>
        </w:r>
        <w:r>
          <w:fldChar w:fldCharType="begin"/>
        </w:r>
        <w:r>
          <w:instrText xml:space="preserve"> PAGEREF _Toc1702 \h </w:instrText>
        </w:r>
        <w:r>
          <w:fldChar w:fldCharType="separate"/>
        </w:r>
        <w:r>
          <w:t>37</w:t>
        </w:r>
        <w:r>
          <w:fldChar w:fldCharType="end"/>
        </w:r>
      </w:hyperlink>
    </w:p>
    <w:p>
      <w:pPr>
        <w:pStyle w:val="TOC1"/>
        <w:tabs>
          <w:tab w:val="right" w:leader="dot" w:pos="8306"/>
        </w:tabs>
      </w:pPr>
      <w:hyperlink w:anchor="_Toc21761" w:history="1">
        <w:r>
          <w:rPr>
            <w:rFonts w:ascii="仿宋" w:eastAsia="仿宋" w:hAnsi="仿宋" w:cs="仿宋" w:hint="eastAsia"/>
            <w:lang w:eastAsia="zh-CN"/>
          </w:rPr>
          <w:t>十、冰雪运动项目人力资源管理</w:t>
        </w:r>
        <w:r>
          <w:tab/>
        </w:r>
        <w:r>
          <w:fldChar w:fldCharType="begin"/>
        </w:r>
        <w:r>
          <w:instrText xml:space="preserve"> PAGEREF _Toc21761 \h </w:instrText>
        </w:r>
        <w:r>
          <w:fldChar w:fldCharType="separate"/>
        </w:r>
        <w:r>
          <w:t>38</w:t>
        </w:r>
        <w:r>
          <w:fldChar w:fldCharType="end"/>
        </w:r>
      </w:hyperlink>
    </w:p>
    <w:p>
      <w:pPr>
        <w:pStyle w:val="TOC2"/>
        <w:tabs>
          <w:tab w:val="right" w:leader="dot" w:pos="8306"/>
        </w:tabs>
      </w:pPr>
      <w:hyperlink w:anchor="_Toc5467" w:history="1">
        <w:r>
          <w:rPr>
            <w:rFonts w:ascii="仿宋" w:eastAsia="仿宋" w:hAnsi="仿宋" w:cs="仿宋" w:hint="eastAsia"/>
            <w:lang w:eastAsia="zh-CN"/>
          </w:rPr>
          <w:t>(一)、建立健全的预算管理制度</w:t>
        </w:r>
        <w:r>
          <w:tab/>
        </w:r>
        <w:r>
          <w:fldChar w:fldCharType="begin"/>
        </w:r>
        <w:r>
          <w:instrText xml:space="preserve"> PAGEREF _Toc5467 \h </w:instrText>
        </w:r>
        <w:r>
          <w:fldChar w:fldCharType="separate"/>
        </w:r>
        <w:r>
          <w:t>38</w:t>
        </w:r>
        <w:r>
          <w:fldChar w:fldCharType="end"/>
        </w:r>
      </w:hyperlink>
    </w:p>
    <w:p>
      <w:pPr>
        <w:pStyle w:val="TOC2"/>
        <w:tabs>
          <w:tab w:val="right" w:leader="dot" w:pos="8306"/>
        </w:tabs>
      </w:pPr>
      <w:hyperlink w:anchor="_Toc15227" w:history="1">
        <w:r>
          <w:rPr>
            <w:rFonts w:ascii="仿宋" w:eastAsia="仿宋" w:hAnsi="仿宋" w:cs="仿宋" w:hint="eastAsia"/>
            <w:lang w:eastAsia="zh-CN"/>
          </w:rPr>
          <w:t>(二)、加强资金流动监控</w:t>
        </w:r>
        <w:r>
          <w:tab/>
        </w:r>
        <w:r>
          <w:fldChar w:fldCharType="begin"/>
        </w:r>
        <w:r>
          <w:instrText xml:space="preserve"> PAGEREF _Toc15227 \h </w:instrText>
        </w:r>
        <w:r>
          <w:fldChar w:fldCharType="separate"/>
        </w:r>
        <w:r>
          <w:t>40</w:t>
        </w:r>
        <w:r>
          <w:fldChar w:fldCharType="end"/>
        </w:r>
      </w:hyperlink>
    </w:p>
    <w:p>
      <w:pPr>
        <w:pStyle w:val="TOC2"/>
        <w:tabs>
          <w:tab w:val="right" w:leader="dot" w:pos="8306"/>
        </w:tabs>
      </w:pPr>
      <w:hyperlink w:anchor="_Toc5955" w:history="1">
        <w:r>
          <w:rPr>
            <w:rFonts w:ascii="仿宋" w:eastAsia="仿宋" w:hAnsi="仿宋" w:cs="仿宋" w:hint="eastAsia"/>
            <w:lang w:eastAsia="zh-CN"/>
          </w:rPr>
          <w:t>(三)、制定完善的风险控制机制</w:t>
        </w:r>
        <w:r>
          <w:tab/>
        </w:r>
        <w:r>
          <w:fldChar w:fldCharType="begin"/>
        </w:r>
        <w:r>
          <w:instrText xml:space="preserve"> PAGEREF _Toc5955 \h </w:instrText>
        </w:r>
        <w:r>
          <w:fldChar w:fldCharType="separate"/>
        </w:r>
        <w:r>
          <w:t>41</w:t>
        </w:r>
        <w:r>
          <w:fldChar w:fldCharType="end"/>
        </w:r>
      </w:hyperlink>
    </w:p>
    <w:p>
      <w:pPr>
        <w:pStyle w:val="TOC2"/>
        <w:tabs>
          <w:tab w:val="right" w:leader="dot" w:pos="8306"/>
        </w:tabs>
      </w:pPr>
      <w:hyperlink w:anchor="_Toc20065" w:history="1">
        <w:r>
          <w:rPr>
            <w:rFonts w:ascii="仿宋" w:eastAsia="仿宋" w:hAnsi="仿宋" w:cs="仿宋" w:hint="eastAsia"/>
            <w:lang w:eastAsia="zh-CN"/>
          </w:rPr>
          <w:t>(四)、优化成本管理</w:t>
        </w:r>
        <w:r>
          <w:tab/>
        </w:r>
        <w:r>
          <w:fldChar w:fldCharType="begin"/>
        </w:r>
        <w:r>
          <w:instrText xml:space="preserve"> PAGEREF _Toc20065 \h </w:instrText>
        </w:r>
        <w:r>
          <w:fldChar w:fldCharType="separate"/>
        </w:r>
        <w:r>
          <w:t>42</w:t>
        </w:r>
        <w:r>
          <w:fldChar w:fldCharType="end"/>
        </w:r>
      </w:hyperlink>
    </w:p>
    <w:p>
      <w:pPr>
        <w:pStyle w:val="TOC1"/>
        <w:tabs>
          <w:tab w:val="right" w:leader="dot" w:pos="8306"/>
        </w:tabs>
      </w:pPr>
      <w:hyperlink w:anchor="_Toc27348" w:history="1">
        <w:r>
          <w:rPr>
            <w:rFonts w:ascii="仿宋" w:eastAsia="仿宋" w:hAnsi="仿宋" w:cs="仿宋" w:hint="eastAsia"/>
            <w:lang w:eastAsia="zh-CN"/>
          </w:rPr>
          <w:t>十一、冰雪运动项目人力资源培养与发展</w:t>
        </w:r>
        <w:r>
          <w:tab/>
        </w:r>
        <w:r>
          <w:fldChar w:fldCharType="begin"/>
        </w:r>
        <w:r>
          <w:instrText xml:space="preserve"> PAGEREF _Toc27348 \h </w:instrText>
        </w:r>
        <w:r>
          <w:fldChar w:fldCharType="separate"/>
        </w:r>
        <w:r>
          <w:t>44</w:t>
        </w:r>
        <w:r>
          <w:fldChar w:fldCharType="end"/>
        </w:r>
      </w:hyperlink>
    </w:p>
    <w:p>
      <w:pPr>
        <w:pStyle w:val="TOC2"/>
        <w:tabs>
          <w:tab w:val="right" w:leader="dot" w:pos="8306"/>
        </w:tabs>
      </w:pPr>
      <w:hyperlink w:anchor="_Toc11399" w:history="1">
        <w:r>
          <w:rPr>
            <w:rFonts w:ascii="仿宋" w:eastAsia="仿宋" w:hAnsi="仿宋" w:cs="仿宋" w:hint="eastAsia"/>
            <w:lang w:eastAsia="zh-CN"/>
          </w:rPr>
          <w:t>(一)、人才需求与规划</w:t>
        </w:r>
        <w:r>
          <w:tab/>
        </w:r>
        <w:r>
          <w:fldChar w:fldCharType="begin"/>
        </w:r>
        <w:r>
          <w:instrText xml:space="preserve"> PAGEREF _Toc11399 \h </w:instrText>
        </w:r>
        <w:r>
          <w:fldChar w:fldCharType="separate"/>
        </w:r>
        <w:r>
          <w:t>44</w:t>
        </w:r>
        <w:r>
          <w:fldChar w:fldCharType="end"/>
        </w:r>
      </w:hyperlink>
    </w:p>
    <w:p>
      <w:pPr>
        <w:pStyle w:val="TOC2"/>
        <w:tabs>
          <w:tab w:val="right" w:leader="dot" w:pos="8306"/>
        </w:tabs>
      </w:pPr>
      <w:hyperlink w:anchor="_Toc19708" w:history="1">
        <w:r>
          <w:rPr>
            <w:rFonts w:ascii="仿宋" w:eastAsia="仿宋" w:hAnsi="仿宋" w:cs="仿宋" w:hint="eastAsia"/>
            <w:lang w:eastAsia="zh-CN"/>
          </w:rPr>
          <w:t>(二)、培训与发展计划</w:t>
        </w:r>
        <w:r>
          <w:tab/>
        </w:r>
        <w:r>
          <w:fldChar w:fldCharType="begin"/>
        </w:r>
        <w:r>
          <w:instrText xml:space="preserve"> PAGEREF _Toc19708 \h </w:instrText>
        </w:r>
        <w:r>
          <w:fldChar w:fldCharType="separate"/>
        </w:r>
        <w:r>
          <w:t>44</w:t>
        </w:r>
        <w:r>
          <w:fldChar w:fldCharType="end"/>
        </w:r>
      </w:hyperlink>
    </w:p>
    <w:p>
      <w:pPr>
        <w:pStyle w:val="TOC1"/>
        <w:tabs>
          <w:tab w:val="right" w:leader="dot" w:pos="8306"/>
        </w:tabs>
      </w:pPr>
      <w:hyperlink w:anchor="_Toc31454" w:history="1">
        <w:r>
          <w:rPr>
            <w:rFonts w:ascii="仿宋" w:eastAsia="仿宋" w:hAnsi="仿宋" w:cs="仿宋" w:hint="eastAsia"/>
            <w:lang w:eastAsia="zh-CN"/>
          </w:rPr>
          <w:t>十二、冰雪运动项目环境影响分析</w:t>
        </w:r>
        <w:r>
          <w:tab/>
        </w:r>
        <w:r>
          <w:fldChar w:fldCharType="begin"/>
        </w:r>
        <w:r>
          <w:instrText xml:space="preserve"> PAGEREF _Toc31454 \h </w:instrText>
        </w:r>
        <w:r>
          <w:fldChar w:fldCharType="separate"/>
        </w:r>
        <w:r>
          <w:t>45</w:t>
        </w:r>
        <w:r>
          <w:fldChar w:fldCharType="end"/>
        </w:r>
      </w:hyperlink>
    </w:p>
    <w:p>
      <w:pPr>
        <w:pStyle w:val="TOC2"/>
        <w:tabs>
          <w:tab w:val="right" w:leader="dot" w:pos="8306"/>
        </w:tabs>
      </w:pPr>
      <w:hyperlink w:anchor="_Toc17314" w:history="1">
        <w:r>
          <w:rPr>
            <w:rFonts w:ascii="仿宋" w:eastAsia="仿宋" w:hAnsi="仿宋" w:cs="仿宋" w:hint="eastAsia"/>
            <w:lang w:eastAsia="zh-CN"/>
          </w:rPr>
          <w:t>(一)、建设区域环境质量现状</w:t>
        </w:r>
        <w:r>
          <w:tab/>
        </w:r>
        <w:r>
          <w:fldChar w:fldCharType="begin"/>
        </w:r>
        <w:r>
          <w:instrText xml:space="preserve"> PAGEREF _Toc17314 \h </w:instrText>
        </w:r>
        <w:r>
          <w:fldChar w:fldCharType="separate"/>
        </w:r>
        <w:r>
          <w:t>45</w:t>
        </w:r>
        <w:r>
          <w:fldChar w:fldCharType="end"/>
        </w:r>
      </w:hyperlink>
    </w:p>
    <w:p>
      <w:pPr>
        <w:pStyle w:val="TOC2"/>
        <w:tabs>
          <w:tab w:val="right" w:leader="dot" w:pos="8306"/>
        </w:tabs>
      </w:pPr>
      <w:hyperlink w:anchor="_Toc12684" w:history="1">
        <w:r>
          <w:rPr>
            <w:rFonts w:ascii="仿宋" w:eastAsia="仿宋" w:hAnsi="仿宋" w:cs="仿宋" w:hint="eastAsia"/>
            <w:lang w:eastAsia="zh-CN"/>
          </w:rPr>
          <w:t>(二)、建设期环境保护</w:t>
        </w:r>
        <w:r>
          <w:tab/>
        </w:r>
        <w:r>
          <w:fldChar w:fldCharType="begin"/>
        </w:r>
        <w:r>
          <w:instrText xml:space="preserve"> PAGEREF _Toc12684 \h </w:instrText>
        </w:r>
        <w:r>
          <w:fldChar w:fldCharType="separate"/>
        </w:r>
        <w:r>
          <w:t>46</w:t>
        </w:r>
        <w:r>
          <w:fldChar w:fldCharType="end"/>
        </w:r>
      </w:hyperlink>
    </w:p>
    <w:p>
      <w:pPr>
        <w:pStyle w:val="TOC2"/>
        <w:tabs>
          <w:tab w:val="right" w:leader="dot" w:pos="8306"/>
        </w:tabs>
      </w:pPr>
      <w:hyperlink w:anchor="_Toc4318" w:history="1">
        <w:r>
          <w:rPr>
            <w:rFonts w:ascii="仿宋" w:eastAsia="仿宋" w:hAnsi="仿宋" w:cs="仿宋" w:hint="eastAsia"/>
            <w:lang w:eastAsia="zh-CN"/>
          </w:rPr>
          <w:t>(三)、运营期环境保护</w:t>
        </w:r>
        <w:r>
          <w:tab/>
        </w:r>
        <w:r>
          <w:fldChar w:fldCharType="begin"/>
        </w:r>
        <w:r>
          <w:instrText xml:space="preserve"> PAGEREF _Toc4318 \h </w:instrText>
        </w:r>
        <w:r>
          <w:fldChar w:fldCharType="separate"/>
        </w:r>
        <w:r>
          <w:t>48</w:t>
        </w:r>
        <w:r>
          <w:fldChar w:fldCharType="end"/>
        </w:r>
      </w:hyperlink>
    </w:p>
    <w:p>
      <w:pPr>
        <w:pStyle w:val="TOC2"/>
        <w:tabs>
          <w:tab w:val="right" w:leader="dot" w:pos="8306"/>
        </w:tabs>
      </w:pPr>
      <w:hyperlink w:anchor="_Toc12963" w:history="1">
        <w:r>
          <w:rPr>
            <w:rFonts w:ascii="仿宋" w:eastAsia="仿宋" w:hAnsi="仿宋" w:cs="仿宋" w:hint="eastAsia"/>
            <w:lang w:eastAsia="zh-CN"/>
          </w:rPr>
          <w:t>(四)、冰雪运动项目建设对区域经济的影响</w:t>
        </w:r>
        <w:r>
          <w:tab/>
        </w:r>
        <w:r>
          <w:fldChar w:fldCharType="begin"/>
        </w:r>
        <w:r>
          <w:instrText xml:space="preserve"> PAGEREF _Toc12963 \h </w:instrText>
        </w:r>
        <w:r>
          <w:fldChar w:fldCharType="separate"/>
        </w:r>
        <w:r>
          <w:t>49</w:t>
        </w:r>
        <w:r>
          <w:fldChar w:fldCharType="end"/>
        </w:r>
      </w:hyperlink>
    </w:p>
    <w:p>
      <w:pPr>
        <w:pStyle w:val="TOC2"/>
        <w:tabs>
          <w:tab w:val="right" w:leader="dot" w:pos="8306"/>
        </w:tabs>
      </w:pPr>
      <w:hyperlink w:anchor="_Toc7510" w:history="1">
        <w:r>
          <w:rPr>
            <w:rFonts w:ascii="仿宋" w:eastAsia="仿宋" w:hAnsi="仿宋" w:cs="仿宋" w:hint="eastAsia"/>
            <w:lang w:eastAsia="zh-CN"/>
          </w:rPr>
          <w:t>(五)、废弃物处理</w:t>
        </w:r>
        <w:r>
          <w:tab/>
        </w:r>
        <w:r>
          <w:fldChar w:fldCharType="begin"/>
        </w:r>
        <w:r>
          <w:instrText xml:space="preserve"> PAGEREF _Toc7510 \h </w:instrText>
        </w:r>
        <w:r>
          <w:fldChar w:fldCharType="separate"/>
        </w:r>
        <w:r>
          <w:t>51</w:t>
        </w:r>
        <w:r>
          <w:fldChar w:fldCharType="end"/>
        </w:r>
      </w:hyperlink>
    </w:p>
    <w:p>
      <w:pPr>
        <w:pStyle w:val="TOC2"/>
        <w:tabs>
          <w:tab w:val="right" w:leader="dot" w:pos="8306"/>
        </w:tabs>
      </w:pPr>
      <w:hyperlink w:anchor="_Toc32680" w:history="1">
        <w:r>
          <w:rPr>
            <w:rFonts w:ascii="仿宋" w:eastAsia="仿宋" w:hAnsi="仿宋" w:cs="仿宋" w:hint="eastAsia"/>
            <w:lang w:eastAsia="zh-CN"/>
          </w:rPr>
          <w:t>(六)、特殊环境影响分析</w:t>
        </w:r>
        <w:r>
          <w:tab/>
        </w:r>
        <w:r>
          <w:fldChar w:fldCharType="begin"/>
        </w:r>
        <w:r>
          <w:instrText xml:space="preserve"> PAGEREF _Toc32680 \h </w:instrText>
        </w:r>
        <w:r>
          <w:fldChar w:fldCharType="separate"/>
        </w:r>
        <w:r>
          <w:t>52</w:t>
        </w:r>
        <w:r>
          <w:fldChar w:fldCharType="end"/>
        </w:r>
      </w:hyperlink>
    </w:p>
    <w:p>
      <w:pPr>
        <w:pStyle w:val="TOC2"/>
        <w:tabs>
          <w:tab w:val="right" w:leader="dot" w:pos="8306"/>
        </w:tabs>
      </w:pPr>
      <w:hyperlink w:anchor="_Toc31267" w:history="1">
        <w:r>
          <w:rPr>
            <w:rFonts w:ascii="仿宋" w:eastAsia="仿宋" w:hAnsi="仿宋" w:cs="仿宋" w:hint="eastAsia"/>
            <w:lang w:eastAsia="zh-CN"/>
          </w:rPr>
          <w:t>(七)、清洁生产</w:t>
        </w:r>
        <w:r>
          <w:tab/>
        </w:r>
        <w:r>
          <w:fldChar w:fldCharType="begin"/>
        </w:r>
        <w:r>
          <w:instrText xml:space="preserve"> PAGEREF _Toc31267 \h </w:instrText>
        </w:r>
        <w:r>
          <w:fldChar w:fldCharType="separate"/>
        </w:r>
        <w:r>
          <w:t>53</w:t>
        </w:r>
        <w:r>
          <w:fldChar w:fldCharType="end"/>
        </w:r>
      </w:hyperlink>
    </w:p>
    <w:p>
      <w:pPr>
        <w:pStyle w:val="TOC2"/>
        <w:tabs>
          <w:tab w:val="right" w:leader="dot" w:pos="8306"/>
        </w:tabs>
      </w:pPr>
      <w:hyperlink w:anchor="_Toc19535" w:history="1">
        <w:r>
          <w:rPr>
            <w:rFonts w:ascii="仿宋" w:eastAsia="仿宋" w:hAnsi="仿宋" w:cs="仿宋" w:hint="eastAsia"/>
            <w:lang w:eastAsia="zh-CN"/>
          </w:rPr>
          <w:t>(八)、环境保护综合评价</w:t>
        </w:r>
        <w:r>
          <w:tab/>
        </w:r>
        <w:r>
          <w:fldChar w:fldCharType="begin"/>
        </w:r>
        <w:r>
          <w:instrText xml:space="preserve"> PAGEREF _Toc19535 \h </w:instrText>
        </w:r>
        <w:r>
          <w:fldChar w:fldCharType="separate"/>
        </w:r>
        <w:r>
          <w:t>54</w:t>
        </w:r>
        <w:r>
          <w:fldChar w:fldCharType="end"/>
        </w:r>
      </w:hyperlink>
    </w:p>
    <w:p>
      <w:pPr>
        <w:pStyle w:val="TOC1"/>
        <w:tabs>
          <w:tab w:val="right" w:leader="dot" w:pos="8306"/>
        </w:tabs>
      </w:pPr>
      <w:hyperlink w:anchor="_Toc24354" w:history="1">
        <w:r>
          <w:rPr>
            <w:rFonts w:ascii="仿宋" w:eastAsia="仿宋" w:hAnsi="仿宋" w:cs="仿宋" w:hint="eastAsia"/>
            <w:lang w:eastAsia="zh-CN"/>
          </w:rPr>
          <w:t>十三、冰雪运动项目工程方案分析</w:t>
        </w:r>
        <w:r>
          <w:tab/>
        </w:r>
        <w:r>
          <w:fldChar w:fldCharType="begin"/>
        </w:r>
        <w:r>
          <w:instrText xml:space="preserve"> PAGEREF _Toc24354 \h </w:instrText>
        </w:r>
        <w:r>
          <w:fldChar w:fldCharType="separate"/>
        </w:r>
        <w:r>
          <w:t>55</w:t>
        </w:r>
        <w:r>
          <w:fldChar w:fldCharType="end"/>
        </w:r>
      </w:hyperlink>
    </w:p>
    <w:p>
      <w:pPr>
        <w:pStyle w:val="TOC2"/>
        <w:tabs>
          <w:tab w:val="right" w:leader="dot" w:pos="8306"/>
        </w:tabs>
      </w:pPr>
      <w:hyperlink w:anchor="_Toc24597" w:history="1">
        <w:r>
          <w:rPr>
            <w:rFonts w:ascii="仿宋" w:eastAsia="仿宋" w:hAnsi="仿宋" w:cs="仿宋" w:hint="eastAsia"/>
            <w:lang w:eastAsia="zh-CN"/>
          </w:rPr>
          <w:t>(一)、建筑工程设计原则</w:t>
        </w:r>
        <w:r>
          <w:tab/>
        </w:r>
        <w:r>
          <w:fldChar w:fldCharType="begin"/>
        </w:r>
        <w:r>
          <w:instrText xml:space="preserve"> PAGEREF _Toc24597 \h </w:instrText>
        </w:r>
        <w:r>
          <w:fldChar w:fldCharType="separate"/>
        </w:r>
        <w:r>
          <w:t>55</w:t>
        </w:r>
        <w:r>
          <w:fldChar w:fldCharType="end"/>
        </w:r>
      </w:hyperlink>
    </w:p>
    <w:p>
      <w:pPr>
        <w:pStyle w:val="TOC2"/>
        <w:tabs>
          <w:tab w:val="right" w:leader="dot" w:pos="8306"/>
        </w:tabs>
      </w:pPr>
      <w:hyperlink w:anchor="_Toc28840" w:history="1">
        <w:r>
          <w:rPr>
            <w:rFonts w:ascii="仿宋" w:eastAsia="仿宋" w:hAnsi="仿宋" w:cs="仿宋" w:hint="eastAsia"/>
            <w:lang w:eastAsia="zh-CN"/>
          </w:rPr>
          <w:t>(二)、土建工程建设指标</w:t>
        </w:r>
        <w:r>
          <w:tab/>
        </w:r>
        <w:r>
          <w:fldChar w:fldCharType="begin"/>
        </w:r>
        <w:r>
          <w:instrText xml:space="preserve"> PAGEREF _Toc28840 \h </w:instrText>
        </w:r>
        <w:r>
          <w:fldChar w:fldCharType="separate"/>
        </w:r>
        <w:r>
          <w:t>59</w:t>
        </w:r>
        <w:r>
          <w:fldChar w:fldCharType="end"/>
        </w:r>
      </w:hyperlink>
    </w:p>
    <w:p>
      <w:pPr>
        <w:pStyle w:val="TOC1"/>
        <w:tabs>
          <w:tab w:val="right" w:leader="dot" w:pos="8306"/>
        </w:tabs>
      </w:pPr>
      <w:hyperlink w:anchor="_Toc1435" w:history="1">
        <w:r>
          <w:rPr>
            <w:rFonts w:ascii="仿宋" w:eastAsia="仿宋" w:hAnsi="仿宋" w:cs="仿宋" w:hint="eastAsia"/>
            <w:lang w:eastAsia="zh-CN"/>
          </w:rPr>
          <w:t>十四、冰雪运动项目治理与监督</w:t>
        </w:r>
        <w:r>
          <w:tab/>
        </w:r>
        <w:r>
          <w:fldChar w:fldCharType="begin"/>
        </w:r>
        <w:r>
          <w:instrText xml:space="preserve"> PAGEREF _Toc1435 \h </w:instrText>
        </w:r>
        <w:r>
          <w:fldChar w:fldCharType="separate"/>
        </w:r>
        <w:r>
          <w:t>60</w:t>
        </w:r>
        <w:r>
          <w:fldChar w:fldCharType="end"/>
        </w:r>
      </w:hyperlink>
    </w:p>
    <w:p>
      <w:pPr>
        <w:pStyle w:val="TOC2"/>
        <w:tabs>
          <w:tab w:val="right" w:leader="dot" w:pos="8306"/>
        </w:tabs>
      </w:pPr>
      <w:hyperlink w:anchor="_Toc12268" w:history="1">
        <w:r>
          <w:rPr>
            <w:rFonts w:ascii="仿宋" w:eastAsia="仿宋" w:hAnsi="仿宋" w:cs="仿宋" w:hint="eastAsia"/>
            <w:lang w:eastAsia="zh-CN"/>
          </w:rPr>
          <w:t>(一)、冰雪运动项目治理结构</w:t>
        </w:r>
        <w:r>
          <w:tab/>
        </w:r>
        <w:r>
          <w:fldChar w:fldCharType="begin"/>
        </w:r>
        <w:r>
          <w:instrText xml:space="preserve"> PAGEREF _Toc12268 \h </w:instrText>
        </w:r>
        <w:r>
          <w:fldChar w:fldCharType="separate"/>
        </w:r>
        <w:r>
          <w:t>60</w:t>
        </w:r>
        <w:r>
          <w:fldChar w:fldCharType="end"/>
        </w:r>
      </w:hyperlink>
    </w:p>
    <w:p>
      <w:pPr>
        <w:pStyle w:val="TOC2"/>
        <w:tabs>
          <w:tab w:val="right" w:leader="dot" w:pos="8306"/>
        </w:tabs>
      </w:pPr>
      <w:hyperlink w:anchor="_Toc32242" w:history="1">
        <w:r>
          <w:rPr>
            <w:rFonts w:ascii="仿宋" w:eastAsia="仿宋" w:hAnsi="仿宋" w:cs="仿宋" w:hint="eastAsia"/>
            <w:lang w:eastAsia="zh-CN"/>
          </w:rPr>
          <w:t>(二)、监督与审计</w:t>
        </w:r>
        <w:r>
          <w:tab/>
        </w:r>
        <w:r>
          <w:fldChar w:fldCharType="begin"/>
        </w:r>
        <w:r>
          <w:instrText xml:space="preserve"> PAGEREF _Toc32242 \h </w:instrText>
        </w:r>
        <w:r>
          <w:fldChar w:fldCharType="separate"/>
        </w:r>
        <w:r>
          <w:t>62</w:t>
        </w:r>
        <w:r>
          <w:fldChar w:fldCharType="end"/>
        </w:r>
      </w:hyperlink>
    </w:p>
    <w:p>
      <w:pPr>
        <w:pStyle w:val="TOC1"/>
        <w:tabs>
          <w:tab w:val="right" w:leader="dot" w:pos="8306"/>
        </w:tabs>
      </w:pPr>
      <w:hyperlink w:anchor="_Toc21410" w:history="1">
        <w:r>
          <w:rPr>
            <w:rFonts w:ascii="仿宋" w:eastAsia="仿宋" w:hAnsi="仿宋" w:cs="仿宋" w:hint="eastAsia"/>
            <w:lang w:eastAsia="zh-CN"/>
          </w:rPr>
          <w:t>十五、营销与推广策略</w:t>
        </w:r>
        <w:r>
          <w:tab/>
        </w:r>
        <w:r>
          <w:fldChar w:fldCharType="begin"/>
        </w:r>
        <w:r>
          <w:instrText xml:space="preserve"> PAGEREF _Toc21410 \h </w:instrText>
        </w:r>
        <w:r>
          <w:fldChar w:fldCharType="separate"/>
        </w:r>
        <w:r>
          <w:t>63</w:t>
        </w:r>
        <w:r>
          <w:fldChar w:fldCharType="end"/>
        </w:r>
      </w:hyperlink>
    </w:p>
    <w:p>
      <w:pPr>
        <w:pStyle w:val="TOC2"/>
        <w:tabs>
          <w:tab w:val="right" w:leader="dot" w:pos="8306"/>
        </w:tabs>
      </w:pPr>
      <w:hyperlink w:anchor="_Toc24380" w:history="1">
        <w:r>
          <w:rPr>
            <w:rFonts w:ascii="仿宋" w:eastAsia="仿宋" w:hAnsi="仿宋" w:cs="仿宋" w:hint="eastAsia"/>
            <w:lang w:eastAsia="zh-CN"/>
          </w:rPr>
          <w:t>(一)、产品/服务定位与特点</w:t>
        </w:r>
        <w:r>
          <w:tab/>
        </w:r>
        <w:r>
          <w:fldChar w:fldCharType="begin"/>
        </w:r>
        <w:r>
          <w:instrText xml:space="preserve"> PAGEREF _Toc24380 \h </w:instrText>
        </w:r>
        <w:r>
          <w:fldChar w:fldCharType="separate"/>
        </w:r>
        <w:r>
          <w:t>63</w:t>
        </w:r>
        <w:r>
          <w:fldChar w:fldCharType="end"/>
        </w:r>
      </w:hyperlink>
    </w:p>
    <w:p>
      <w:pPr>
        <w:pStyle w:val="TOC2"/>
        <w:tabs>
          <w:tab w:val="right" w:leader="dot" w:pos="8306"/>
        </w:tabs>
      </w:pPr>
      <w:hyperlink w:anchor="_Toc29345" w:history="1">
        <w:r>
          <w:rPr>
            <w:rFonts w:ascii="仿宋" w:eastAsia="仿宋" w:hAnsi="仿宋" w:cs="仿宋" w:hint="eastAsia"/>
            <w:lang w:eastAsia="zh-CN"/>
          </w:rPr>
          <w:t>(二)、市场定位与竞争分析</w:t>
        </w:r>
        <w:r>
          <w:tab/>
        </w:r>
        <w:r>
          <w:fldChar w:fldCharType="begin"/>
        </w:r>
        <w:r>
          <w:instrText xml:space="preserve"> PAGEREF _Toc29345 \h </w:instrText>
        </w:r>
        <w:r>
          <w:fldChar w:fldCharType="separate"/>
        </w:r>
        <w:r>
          <w:t>64</w:t>
        </w:r>
        <w:r>
          <w:fldChar w:fldCharType="end"/>
        </w:r>
      </w:hyperlink>
    </w:p>
    <w:p>
      <w:pPr>
        <w:pStyle w:val="TOC2"/>
        <w:tabs>
          <w:tab w:val="right" w:leader="dot" w:pos="8306"/>
        </w:tabs>
      </w:pPr>
      <w:hyperlink w:anchor="_Toc16710" w:history="1">
        <w:r>
          <w:rPr>
            <w:rFonts w:ascii="仿宋" w:eastAsia="仿宋" w:hAnsi="仿宋" w:cs="仿宋" w:hint="eastAsia"/>
            <w:lang w:eastAsia="zh-CN"/>
          </w:rPr>
          <w:t>(三)、营销渠道与策略</w:t>
        </w:r>
        <w:r>
          <w:tab/>
        </w:r>
        <w:r>
          <w:fldChar w:fldCharType="begin"/>
        </w:r>
        <w:r>
          <w:instrText xml:space="preserve"> PAGEREF _Toc16710 \h </w:instrText>
        </w:r>
        <w:r>
          <w:fldChar w:fldCharType="separate"/>
        </w:r>
        <w:r>
          <w:t>66</w:t>
        </w:r>
        <w:r>
          <w:fldChar w:fldCharType="end"/>
        </w:r>
      </w:hyperlink>
    </w:p>
    <w:p>
      <w:pPr>
        <w:pStyle w:val="TOC2"/>
        <w:tabs>
          <w:tab w:val="right" w:leader="dot" w:pos="8306"/>
        </w:tabs>
      </w:pPr>
      <w:hyperlink w:anchor="_Toc30860" w:history="1">
        <w:r>
          <w:rPr>
            <w:rFonts w:ascii="仿宋" w:eastAsia="仿宋" w:hAnsi="仿宋" w:cs="仿宋" w:hint="eastAsia"/>
            <w:lang w:eastAsia="zh-CN"/>
          </w:rPr>
          <w:t>(四)、推广与宣传活动</w:t>
        </w:r>
        <w:r>
          <w:tab/>
        </w:r>
        <w:r>
          <w:fldChar w:fldCharType="begin"/>
        </w:r>
        <w:r>
          <w:instrText xml:space="preserve"> PAGEREF _Toc30860 \h </w:instrText>
        </w:r>
        <w:r>
          <w:fldChar w:fldCharType="separate"/>
        </w:r>
        <w:r>
          <w:t>67</w:t>
        </w:r>
        <w:r>
          <w:fldChar w:fldCharType="end"/>
        </w:r>
      </w:hyperlink>
    </w:p>
    <w:p>
      <w:pPr>
        <w:pStyle w:val="TOC1"/>
        <w:tabs>
          <w:tab w:val="right" w:leader="dot" w:pos="8306"/>
        </w:tabs>
      </w:pPr>
      <w:hyperlink w:anchor="_Toc28683" w:history="1">
        <w:r>
          <w:rPr>
            <w:rFonts w:ascii="仿宋" w:eastAsia="仿宋" w:hAnsi="仿宋" w:cs="仿宋" w:hint="eastAsia"/>
            <w:lang w:eastAsia="zh-CN"/>
          </w:rPr>
          <w:t>十六、风险识别与分类</w:t>
        </w:r>
        <w:r>
          <w:tab/>
        </w:r>
        <w:r>
          <w:fldChar w:fldCharType="begin"/>
        </w:r>
        <w:r>
          <w:instrText xml:space="preserve"> PAGEREF _Toc28683 \h </w:instrText>
        </w:r>
        <w:r>
          <w:fldChar w:fldCharType="separate"/>
        </w:r>
        <w:r>
          <w:t>72</w:t>
        </w:r>
        <w:r>
          <w:fldChar w:fldCharType="end"/>
        </w:r>
      </w:hyperlink>
    </w:p>
    <w:p>
      <w:pPr>
        <w:pStyle w:val="TOC2"/>
        <w:tabs>
          <w:tab w:val="right" w:leader="dot" w:pos="8306"/>
        </w:tabs>
      </w:pPr>
      <w:hyperlink w:anchor="_Toc23756" w:history="1">
        <w:r>
          <w:rPr>
            <w:rFonts w:ascii="仿宋" w:eastAsia="仿宋" w:hAnsi="仿宋" w:cs="仿宋" w:hint="eastAsia"/>
            <w:lang w:eastAsia="zh-CN"/>
          </w:rPr>
          <w:t>(一)、风险识别</w:t>
        </w:r>
        <w:r>
          <w:tab/>
        </w:r>
        <w:r>
          <w:fldChar w:fldCharType="begin"/>
        </w:r>
        <w:r>
          <w:instrText xml:space="preserve"> PAGEREF _Toc23756 \h </w:instrText>
        </w:r>
        <w:r>
          <w:fldChar w:fldCharType="separate"/>
        </w:r>
        <w:r>
          <w:t>72</w:t>
        </w:r>
        <w:r>
          <w:fldChar w:fldCharType="end"/>
        </w:r>
      </w:hyperlink>
    </w:p>
    <w:p>
      <w:pPr>
        <w:pStyle w:val="TOC2"/>
        <w:tabs>
          <w:tab w:val="right" w:leader="dot" w:pos="8306"/>
        </w:tabs>
      </w:pPr>
      <w:hyperlink w:anchor="_Toc23362" w:history="1">
        <w:r>
          <w:rPr>
            <w:rFonts w:ascii="仿宋" w:eastAsia="仿宋" w:hAnsi="仿宋" w:cs="仿宋" w:hint="eastAsia"/>
            <w:lang w:eastAsia="zh-CN"/>
          </w:rPr>
          <w:t>(二)、风险分类</w:t>
        </w:r>
        <w:r>
          <w:tab/>
        </w:r>
        <w:r>
          <w:fldChar w:fldCharType="begin"/>
        </w:r>
        <w:r>
          <w:instrText xml:space="preserve"> PAGEREF _Toc23362 \h </w:instrText>
        </w:r>
        <w:r>
          <w:fldChar w:fldCharType="separate"/>
        </w:r>
        <w:r>
          <w:t>73</w:t>
        </w:r>
        <w:r>
          <w:fldChar w:fldCharType="end"/>
        </w:r>
      </w:hyperlink>
    </w:p>
    <w:p>
      <w:pPr>
        <w:pStyle w:val="TOC1"/>
        <w:tabs>
          <w:tab w:val="right" w:leader="dot" w:pos="8306"/>
        </w:tabs>
      </w:pPr>
      <w:hyperlink w:anchor="_Toc5732" w:history="1">
        <w:r>
          <w:rPr>
            <w:rFonts w:ascii="仿宋" w:eastAsia="仿宋" w:hAnsi="仿宋" w:cs="仿宋" w:hint="eastAsia"/>
            <w:lang w:eastAsia="zh-CN"/>
          </w:rPr>
          <w:t>十七、冰雪运动项目变更管理</w:t>
        </w:r>
        <w:r>
          <w:tab/>
        </w:r>
        <w:r>
          <w:fldChar w:fldCharType="begin"/>
        </w:r>
        <w:r>
          <w:instrText xml:space="preserve"> PAGEREF _Toc5732 \h </w:instrText>
        </w:r>
        <w:r>
          <w:fldChar w:fldCharType="separate"/>
        </w:r>
        <w:r>
          <w:t>75</w:t>
        </w:r>
        <w:r>
          <w:fldChar w:fldCharType="end"/>
        </w:r>
      </w:hyperlink>
    </w:p>
    <w:p>
      <w:pPr>
        <w:pStyle w:val="TOC2"/>
        <w:tabs>
          <w:tab w:val="right" w:leader="dot" w:pos="8306"/>
        </w:tabs>
      </w:pPr>
      <w:hyperlink w:anchor="_Toc29539" w:history="1">
        <w:r>
          <w:rPr>
            <w:rFonts w:ascii="仿宋" w:eastAsia="仿宋" w:hAnsi="仿宋" w:cs="仿宋" w:hint="eastAsia"/>
            <w:lang w:eastAsia="zh-CN"/>
          </w:rPr>
          <w:t>(一)、变更申请与评估</w:t>
        </w:r>
        <w:r>
          <w:tab/>
        </w:r>
        <w:r>
          <w:fldChar w:fldCharType="begin"/>
        </w:r>
        <w:r>
          <w:instrText xml:space="preserve"> PAGEREF _Toc29539 \h </w:instrText>
        </w:r>
        <w:r>
          <w:fldChar w:fldCharType="separate"/>
        </w:r>
        <w:r>
          <w:t>75</w:t>
        </w:r>
        <w:r>
          <w:fldChar w:fldCharType="end"/>
        </w:r>
      </w:hyperlink>
    </w:p>
    <w:p>
      <w:pPr>
        <w:pStyle w:val="TOC2"/>
        <w:tabs>
          <w:tab w:val="right" w:leader="dot" w:pos="8306"/>
        </w:tabs>
      </w:pPr>
      <w:hyperlink w:anchor="_Toc23399" w:history="1">
        <w:r>
          <w:rPr>
            <w:rFonts w:ascii="仿宋" w:eastAsia="仿宋" w:hAnsi="仿宋" w:cs="仿宋" w:hint="eastAsia"/>
            <w:lang w:eastAsia="zh-CN"/>
          </w:rPr>
          <w:t>(二)、变更实施与控制</w:t>
        </w:r>
        <w:r>
          <w:tab/>
        </w:r>
        <w:r>
          <w:fldChar w:fldCharType="begin"/>
        </w:r>
        <w:r>
          <w:instrText xml:space="preserve"> PAGEREF _Toc23399 \h </w:instrText>
        </w:r>
        <w:r>
          <w:fldChar w:fldCharType="separate"/>
        </w:r>
        <w:r>
          <w:t>76</w:t>
        </w:r>
        <w:r>
          <w:fldChar w:fldCharType="end"/>
        </w:r>
      </w:hyperlink>
    </w:p>
    <w:p>
      <w:pPr>
        <w:pStyle w:val="TOC1"/>
        <w:tabs>
          <w:tab w:val="right" w:leader="dot" w:pos="8306"/>
        </w:tabs>
      </w:pPr>
      <w:hyperlink w:anchor="_Toc26566" w:history="1">
        <w:r>
          <w:rPr>
            <w:rFonts w:ascii="仿宋" w:eastAsia="仿宋" w:hAnsi="仿宋" w:cs="仿宋" w:hint="eastAsia"/>
            <w:lang w:eastAsia="zh-CN"/>
          </w:rPr>
          <w:t>十八、冰雪运动项目实施保障措施</w:t>
        </w:r>
        <w:r>
          <w:tab/>
        </w:r>
        <w:r>
          <w:fldChar w:fldCharType="begin"/>
        </w:r>
        <w:r>
          <w:instrText xml:space="preserve"> PAGEREF _Toc26566 \h </w:instrText>
        </w:r>
        <w:r>
          <w:fldChar w:fldCharType="separate"/>
        </w:r>
        <w:r>
          <w:t>76</w:t>
        </w:r>
        <w:r>
          <w:fldChar w:fldCharType="end"/>
        </w:r>
      </w:hyperlink>
    </w:p>
    <w:p>
      <w:pPr>
        <w:pStyle w:val="TOC2"/>
        <w:tabs>
          <w:tab w:val="right" w:leader="dot" w:pos="8306"/>
        </w:tabs>
      </w:pPr>
      <w:hyperlink w:anchor="_Toc28950" w:history="1">
        <w:r>
          <w:rPr>
            <w:rFonts w:ascii="仿宋" w:eastAsia="仿宋" w:hAnsi="仿宋" w:cs="仿宋" w:hint="eastAsia"/>
            <w:lang w:eastAsia="zh-CN"/>
          </w:rPr>
          <w:t>(一)、冰雪运动项目实施保障机制</w:t>
        </w:r>
        <w:r>
          <w:tab/>
        </w:r>
        <w:r>
          <w:fldChar w:fldCharType="begin"/>
        </w:r>
        <w:r>
          <w:instrText xml:space="preserve"> PAGEREF _Toc28950 \h </w:instrText>
        </w:r>
        <w:r>
          <w:fldChar w:fldCharType="separate"/>
        </w:r>
        <w:r>
          <w:t>76</w:t>
        </w:r>
        <w:r>
          <w:fldChar w:fldCharType="end"/>
        </w:r>
      </w:hyperlink>
    </w:p>
    <w:p>
      <w:pPr>
        <w:pStyle w:val="TOC2"/>
        <w:tabs>
          <w:tab w:val="right" w:leader="dot" w:pos="8306"/>
        </w:tabs>
      </w:pPr>
      <w:hyperlink w:anchor="_Toc5834" w:history="1">
        <w:r>
          <w:rPr>
            <w:rFonts w:ascii="仿宋" w:eastAsia="仿宋" w:hAnsi="仿宋" w:cs="仿宋" w:hint="eastAsia"/>
            <w:lang w:eastAsia="zh-CN"/>
          </w:rPr>
          <w:t>(二)、冰雪运动项目法律合规要求</w:t>
        </w:r>
        <w:r>
          <w:tab/>
        </w:r>
        <w:r>
          <w:fldChar w:fldCharType="begin"/>
        </w:r>
        <w:r>
          <w:instrText xml:space="preserve"> PAGEREF _Toc5834 \h </w:instrText>
        </w:r>
        <w:r>
          <w:fldChar w:fldCharType="separate"/>
        </w:r>
        <w:r>
          <w:t>80</w:t>
        </w:r>
        <w:r>
          <w:fldChar w:fldCharType="end"/>
        </w:r>
      </w:hyperlink>
    </w:p>
    <w:p>
      <w:pPr>
        <w:pStyle w:val="TOC2"/>
        <w:tabs>
          <w:tab w:val="right" w:leader="dot" w:pos="8306"/>
        </w:tabs>
      </w:pPr>
      <w:hyperlink w:anchor="_Toc14832" w:history="1">
        <w:r>
          <w:rPr>
            <w:rFonts w:ascii="仿宋" w:eastAsia="仿宋" w:hAnsi="仿宋" w:cs="仿宋" w:hint="eastAsia"/>
            <w:lang w:eastAsia="zh-CN"/>
          </w:rPr>
          <w:t>(三)、冰雪运动项目合同管理与法律事务</w:t>
        </w:r>
        <w:r>
          <w:tab/>
        </w:r>
        <w:r>
          <w:fldChar w:fldCharType="begin"/>
        </w:r>
        <w:r>
          <w:instrText xml:space="preserve"> PAGEREF _Toc14832 \h </w:instrText>
        </w:r>
        <w:r>
          <w:fldChar w:fldCharType="separate"/>
        </w:r>
        <w:r>
          <w:t>84</w:t>
        </w:r>
        <w:r>
          <w:fldChar w:fldCharType="end"/>
        </w:r>
      </w:hyperlink>
    </w:p>
    <w:p>
      <w:pPr>
        <w:pStyle w:val="TOC2"/>
        <w:tabs>
          <w:tab w:val="right" w:leader="dot" w:pos="8306"/>
        </w:tabs>
      </w:pPr>
      <w:hyperlink w:anchor="_Toc18471" w:history="1">
        <w:r>
          <w:rPr>
            <w:rFonts w:ascii="仿宋" w:eastAsia="仿宋" w:hAnsi="仿宋" w:cs="仿宋" w:hint="eastAsia"/>
            <w:lang w:eastAsia="zh-CN"/>
          </w:rPr>
          <w:t>(四)、冰雪运动项目知识产权保护策略</w:t>
        </w:r>
        <w:r>
          <w:tab/>
        </w:r>
        <w:r>
          <w:fldChar w:fldCharType="begin"/>
        </w:r>
        <w:r>
          <w:instrText xml:space="preserve"> PAGEREF _Toc18471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197"/>
      <w:r>
        <w:rPr>
          <w:rFonts w:ascii="仿宋" w:eastAsia="仿宋" w:hAnsi="仿宋" w:cs="仿宋" w:hint="eastAsia"/>
          <w:sz w:val="28"/>
          <w:lang w:eastAsia="zh-CN"/>
        </w:rPr>
        <w:t>一、冰雪运动项目可持续发展</w:t>
      </w:r>
      <w:bookmarkEnd w:id="2"/>
    </w:p>
    <w:p>
      <w:pPr>
        <w:pStyle w:val="Heading2"/>
        <w:rPr>
          <w:rFonts w:ascii="仿宋" w:eastAsia="仿宋" w:hAnsi="仿宋" w:cs="仿宋" w:hint="eastAsia"/>
          <w:lang w:eastAsia="zh-CN"/>
        </w:rPr>
      </w:pPr>
      <w:bookmarkStart w:id="3" w:name="_Toc1009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冰雪运动项目中，冰雪运动项目团队着眼于未来，明确了可持续发展的战略方向。制定的具体可持续发展目标包括降低资源使用、采用环保技术、最大化社会效益等。这一步骤不仅有助于冰雪运动项目在环保和社会责任方面达到最高标准，也为未来提供了明确的指引，确保冰雪运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可持续实践的融入冰雪运动项目管理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冰雪运动项目管理周期。从冰雪运动项目规划开始，冰雪运动项目团队就考虑了环境和社会的因素。在执行阶段，冰雪运动项目团队积极推动绿色技术的应用，优化资源利用。此外，关注员工的社会责任，通过培训和沟通活动提高员工对可持续发展的认知，使他们能够在日常工作中践行可持续实践。这些举措不仅为冰雪运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86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扎根于冰雪运动项目的可持续发展理念，我们深信环保与社会责任是冰雪运动项目成功的关键支柱。在冰雪运动项目的每一步，我们都致力于通过创新和实践，履行对环境和社会的坚定责任。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团队通过引入先进的环保技术、建立高效的废物处理系统以及推动能源节约措施，积极履行环保责任。定期的环保监测和评估确保冰雪运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不仅致力于自身可持续发展，还注重对社会的回馈。通过支持社区冰雪运动项目、参与慈善事业、提供培训机会等方式，冰雪运动项目积极履行社会责任。与当地社区建立积极互动，关注员工的工作与生活平衡，以及员工的身心健康，是冰雪运动项目在社会责任层面的关键举措。这样的实践不仅增强了冰雪运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472"/>
      <w:r>
        <w:rPr>
          <w:rFonts w:ascii="仿宋" w:eastAsia="仿宋" w:hAnsi="仿宋" w:cs="仿宋" w:hint="eastAsia"/>
          <w:sz w:val="28"/>
          <w:lang w:eastAsia="zh-CN"/>
        </w:rPr>
        <w:t>二、冰雪运动项目危机管理</w:t>
      </w:r>
      <w:bookmarkEnd w:id="5"/>
    </w:p>
    <w:p>
      <w:pPr>
        <w:pStyle w:val="Heading2"/>
        <w:rPr>
          <w:rFonts w:ascii="仿宋" w:eastAsia="仿宋" w:hAnsi="仿宋" w:cs="仿宋" w:hint="eastAsia"/>
          <w:lang w:eastAsia="zh-CN"/>
        </w:rPr>
      </w:pPr>
      <w:bookmarkStart w:id="6" w:name="_Toc1406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冰雪运动项目危机管理中，危机预警与识别是确保冰雪运动项目稳健运行的核心步骤。通过建立全面的监测机制，冰雪运动项目团队旨在及时发现和理解潜在的风险和危机因素，以便采取及时的预防和应对措施，确保冰雪运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首先，通过深入的风险评估，冰雪运动项目团队全面分析了整个冰雪运动项目和各个阶段可能存在的威胁。这包括准确评估每个潜在风险的发生概率和可能影响的程度，为后续危机预警提供了有力支持。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冰雪运动项目团队着重于明确定义冰雪运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冰雪运动项目进展的持续监控，团队能够及时发现潜在问题并作出迅速反应。冰雪运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在这一阶段，团队的专业素养和反应速度将发挥至关重要的作用，以确保潜在危机能够在初期得到有效的处理，最大程度地减轻负面影响。通过危机预警与识别，冰雪运动项目得以更有序、可控地推进。</w:t>
      </w:r>
    </w:p>
    <w:p>
      <w:pPr>
        <w:pStyle w:val="Heading2"/>
        <w:ind w:firstLine="560" w:firstLineChars="200"/>
        <w:rPr>
          <w:rFonts w:ascii="仿宋" w:eastAsia="仿宋" w:hAnsi="仿宋" w:cs="仿宋" w:hint="eastAsia"/>
          <w:sz w:val="28"/>
          <w:lang w:eastAsia="zh-CN"/>
        </w:rPr>
      </w:pPr>
      <w:bookmarkStart w:id="7" w:name="_Toc448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在危机发生时，冰雪运动项目团队立即行动，成立了应急小组。该小组的任务是迅速制定并实施紧急应对措施，以最小化潜在损失。以下是采取的主要措施：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暂停冰雪运动项目进度：为遏制危机蔓延，冰雪运动项目暂时停止进行，以便全面评估当前状况。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资源重新分配：重新评估冰雪运动项目资源的分配，确保最大限度地减小损失。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实时沟通：与关键利益相关者建立实时沟通机制，向他们传递冰雪运动项目危机的实际状况，保障冰雪运动项目核心利益。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在紧急应对的同时，冰雪运动项目团队强调了团队协作和有效沟通的重要性。以下是团队协作的关键举措：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信息共享机制：建立了信息共享平台，确保团队成员能够及时获取冰雪运动项目危机的实时信息。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领导者沟通：冰雪运动项目领导者通过定期会议和即时沟通工具，指导团队应对危机，保持团队稳定运行。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随着危机得到初步控制，冰雪运动项目团队转向制定恢复计划，以确保冰雪运动项目能够从中迅速恢复。主要恢复计划包括：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修复受损的进度计划：重新评估冰雪运动项目进度，制定修复计划，确保冰雪运动项目尽快回归正常进程。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重新调整资源分配：优化资源分配，确保冰雪运动项目在有限资源下高效运转。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风险管理机制加强：对冰雪运动项目风险进行全面评估，制定更强化的风险管理策略，以预防未来可能的危机。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725"/>
      <w:r>
        <w:rPr>
          <w:rFonts w:ascii="仿宋" w:eastAsia="仿宋" w:hAnsi="仿宋" w:cs="仿宋" w:hint="eastAsia"/>
          <w:sz w:val="28"/>
          <w:lang w:eastAsia="zh-CN"/>
        </w:rPr>
        <w:t>三、冰雪运动项目选址可行性分析</w:t>
      </w:r>
      <w:bookmarkEnd w:id="8"/>
    </w:p>
    <w:p>
      <w:pPr>
        <w:pStyle w:val="Heading2"/>
        <w:rPr>
          <w:rFonts w:ascii="仿宋" w:eastAsia="仿宋" w:hAnsi="仿宋" w:cs="仿宋" w:hint="eastAsia"/>
          <w:lang w:eastAsia="zh-CN"/>
        </w:rPr>
      </w:pPr>
      <w:bookmarkStart w:id="9" w:name="_Toc32623"/>
      <w:r>
        <w:rPr>
          <w:rFonts w:ascii="仿宋" w:eastAsia="仿宋" w:hAnsi="仿宋" w:cs="仿宋" w:hint="eastAsia"/>
          <w:lang w:eastAsia="zh-CN"/>
        </w:rPr>
        <w:t>(一)、冰雪运动项目选址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该冰雪运动项目选址位于XX省XX市XX区XXX街道</w:t>
      </w:r>
    </w:p>
    <w:p>
      <w:pPr>
        <w:pStyle w:val="Heading2"/>
        <w:ind w:firstLine="560" w:firstLineChars="200"/>
        <w:rPr>
          <w:rFonts w:ascii="仿宋" w:eastAsia="仿宋" w:hAnsi="仿宋" w:cs="仿宋" w:hint="eastAsia"/>
          <w:sz w:val="28"/>
          <w:lang w:eastAsia="zh-CN"/>
        </w:rPr>
      </w:pPr>
      <w:bookmarkStart w:id="10" w:name="_Toc243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冰雪运动项目的征地面积将根据冰雪运动项目的实际规模和需求进行精确规划。具体面积XXX平方米，旨在确保冰雪运动项目不仅能够满足当前的发展需求，还能够预留空间以适应未来的扩展。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净用地面积是在征地面积基础上去除不可利用面积后的实际可开发用地。具体面积XXX平方米，考虑到环保、交通、安全等多方面因素，以确保冰雪运动项目在整体利用效率上达到最优。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冰雪运动项目计划建设的建筑总规模具体面积XXX平方米。这一规模的确定综合考虑了冰雪运动项目的性质、规模，以及城市规划的相关要求，确保建筑布局与周边环境协调一致。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绿地率： 绿地率是冰雪运动项目用地中被规划为绿地的比例。具体面积XXX平方米，旨在通过合理规划绿地，改善冰雪运动项目周边环境，提升居民生活质量，并符合城市整体绿化规划。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容积率是用地上可以建设的建筑总体积与用地面积之比。具体面积XXX，通过合理的容积率规划，确保冰雪运动项目建筑规模与周边环境和谐共生。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确保冰雪运动项目选址与当地城市规划相一致，具体面积XXX平方米。通过与城市规划部门深入沟通，确保冰雪运动项目不仅符合城市的整体发展方向，还能够融入城市的发展布局，为城市的长远发展贡献力量。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冰雪运动项目选址符合当地产业政策，具体面积XXX平方米。这包括冰雪运动项目对当地经济的促进作用，以及对相关产业的带动效应，确保冰雪运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用地总体要求必须符合环保和可持续发展的原则，具体面积XXX平方米。通过采用绿色建筑设计、节能减排等措施，确保冰雪运动项目在建设和运营过程中对环境的影响最小化，达到可持续发展的要求。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确保冰雪运动项目选址具备必要的公共设施配套，具体面积XXX平方米。这包括交通便利性、教育、医疗等基础设施，以提高居民生活品质，使得冰雪运动项目选址更具吸引力。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考虑用地总体要求对当地社会稳定性的影响，具体面积XXX平方米。通过深入了解当地社区反馈，确保冰雪运动项目的选址和建设过程对当地社会和谐稳定产生积极作用。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冰雪运动项目选址不仅符合法规和规划，还在实际操作中具有可行性。这一全面规划将为冰雪运动项目的成功实施提供坚实的基础，确保冰雪运动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229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冰雪运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冰雪运动项目的设备规划和空间设计中，我们将采取灵活设备布局的措施。设备布局将根据实际需求进行灵活设计，避免不必要的浪费。通过合理规划设备摆放位置，我们将提高设备的利用率，减少设备间距，以确保冰雪运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冰雪运动项目内部引入共享设施的概念，例如共享会议室、办公区等。通过这种方式，我们可以减少对资源的重复建设，提高资源共享效率，从而减小冰雪运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590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冰雪运动项目的总图布置中，我们将不同功能区域进行明确的规划，以最大程度满足冰雪运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657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冰雪运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冰雪运动项目对环境的影响是综合评价的重要因素之一。我们将详细考虑选址周边的自然环境、生态保护区、水源地等情况，确保冰雪运动项目的建设和运营对环境影响最小化，并符合当地的环保法规标准。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对选址的评价还需充分考虑当地政府的产业政策和法规。我们将详细了解冰雪运动项目所在地的相关政策，确保冰雪运动项目的规划和运营与当地法规相符，降低不必要的法律风险。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考虑到社会稳定性对企业运营的重要性，我们将评估选址地区的社会安全情况、劳工关系、社区反馈等方面，以确保冰雪运动项目的建设和运营不会受到社会稳定性的负面影响。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最后，我们将综合考虑用地成本，包括土地购置费用、土地开发成本等。通过对用地成本的详细评估，我们能够做出更为精确的经济效益分析，为冰雪运动项目的投资决策提供有力支持。</w:t>
      </w:r>
    </w:p>
    <w:p>
      <w:pPr>
        <w:pStyle w:val="Heading1"/>
        <w:ind w:firstLine="560" w:firstLineChars="200"/>
        <w:rPr>
          <w:rFonts w:ascii="仿宋" w:eastAsia="仿宋" w:hAnsi="仿宋" w:cs="仿宋" w:hint="eastAsia"/>
          <w:sz w:val="28"/>
          <w:lang w:eastAsia="zh-CN"/>
        </w:rPr>
      </w:pPr>
      <w:bookmarkStart w:id="14" w:name="_Toc25822"/>
      <w:r>
        <w:rPr>
          <w:rFonts w:ascii="仿宋" w:eastAsia="仿宋" w:hAnsi="仿宋" w:cs="仿宋" w:hint="eastAsia"/>
          <w:sz w:val="28"/>
          <w:lang w:eastAsia="zh-CN"/>
        </w:rPr>
        <w:t>四、冰雪运动项目土建工程</w:t>
      </w:r>
      <w:bookmarkEnd w:id="14"/>
    </w:p>
    <w:p>
      <w:pPr>
        <w:pStyle w:val="Heading2"/>
        <w:rPr>
          <w:rFonts w:ascii="仿宋" w:eastAsia="仿宋" w:hAnsi="仿宋" w:cs="仿宋" w:hint="eastAsia"/>
          <w:lang w:eastAsia="zh-CN"/>
        </w:rPr>
      </w:pPr>
      <w:bookmarkStart w:id="15" w:name="_Toc3172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在冰雪运动项目的建筑工程设计中，我们将秉承一系列重要的设计原则，以确保冰雪运动项目建筑在功能、美观、可持续性等方面达到最佳效果。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首要原则是确保建筑的功能性得到最大化的发挥。我们将充分理解冰雪运动项目的实际需求，合理布局各个功能区域，保证建筑在满足业务需求的同时，提供高效的工作环境。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在建筑设计中，我们将综合考虑建设和运营成本。通过精细的经济效益分析，确保设计方案在高效利用资源的同时，对冰雪运动项目的长期盈利能力有积极的贡献。</w:t>
      </w:r>
    </w:p>
    <w:p>
      <w:pPr>
        <w:pStyle w:val="Heading2"/>
        <w:ind w:firstLine="560" w:firstLineChars="200"/>
        <w:rPr>
          <w:rFonts w:ascii="仿宋" w:eastAsia="仿宋" w:hAnsi="仿宋" w:cs="仿宋" w:hint="eastAsia"/>
          <w:sz w:val="28"/>
          <w:lang w:eastAsia="zh-CN"/>
        </w:rPr>
      </w:pPr>
      <w:bookmarkStart w:id="16" w:name="_Toc2997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冰雪运动项目的土建工程设计中，我们将精准设定设计年限，结合冰雪运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冰雪运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125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冰雪运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冰雪运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冰雪运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3987"/>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本期工程冰雪运动项目预计总建筑面积XXX平方米，其中：计容建筑面积XXX平方米，计划建筑工程投资XX万元，占冰雪运动项目总投资的XX%。</w:t>
      </w:r>
    </w:p>
    <w:p>
      <w:pPr>
        <w:pStyle w:val="Heading1"/>
        <w:ind w:firstLine="560" w:firstLineChars="200"/>
        <w:rPr>
          <w:rFonts w:ascii="仿宋" w:eastAsia="仿宋" w:hAnsi="仿宋" w:cs="仿宋" w:hint="eastAsia"/>
          <w:sz w:val="28"/>
          <w:lang w:eastAsia="zh-CN"/>
        </w:rPr>
      </w:pPr>
      <w:bookmarkStart w:id="19" w:name="_Toc32431"/>
      <w:r>
        <w:rPr>
          <w:rFonts w:ascii="仿宋" w:eastAsia="仿宋" w:hAnsi="仿宋" w:cs="仿宋" w:hint="eastAsia"/>
          <w:sz w:val="28"/>
          <w:lang w:eastAsia="zh-CN"/>
        </w:rPr>
        <w:t>五、冰雪运动项目概论</w:t>
      </w:r>
      <w:bookmarkEnd w:id="19"/>
    </w:p>
    <w:p>
      <w:pPr>
        <w:pStyle w:val="Heading2"/>
        <w:rPr>
          <w:rFonts w:ascii="仿宋" w:eastAsia="仿宋" w:hAnsi="仿宋" w:cs="仿宋" w:hint="eastAsia"/>
          <w:lang w:eastAsia="zh-CN"/>
        </w:rPr>
      </w:pPr>
      <w:bookmarkStart w:id="20" w:name="_Toc2927"/>
      <w:r>
        <w:rPr>
          <w:rFonts w:ascii="仿宋" w:eastAsia="仿宋" w:hAnsi="仿宋" w:cs="仿宋" w:hint="eastAsia"/>
          <w:lang w:eastAsia="zh-CN"/>
        </w:rPr>
        <w:t>(一)、冰雪运动项目概况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的起源追溯至对市场的深入洞察。市场的不断演变与变革为冰雪运动项目提供了难得的机遇。当前市场存在的需求缺口和变革的大环境共同构成了冰雪运动项目的背景。这个冰雪运动项目旨在充分利用市场机遇，填补行业中尚未满足的需求，为客户提供全新的解决方案。市场的变革和需求的增长使得这个冰雪运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冰雪运动项目名称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正式命名为冰雪运动。这个名称不仅仅是一个标识，更代表了冰雪运动项目的核心理念和愿景。它蕴含着冰雪运动项目所要解决问题的关键字，具有强烈的表达和辨识度，为冰雪运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冰雪运动项目目标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的核心目标是提供一种全新、高效的解决方案，满足客户日益增长的需求。冰雪运动项目追求的不仅仅是满足市场需求，更是在市场中获得卓越的竞争优势。通过不断提升产品或服务的质量和创新水平，冰雪运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冰雪运动项目范围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全面涵盖了产品研发、制造、市场推广和售后服务，确保从产品设计到最终用户体验的全方位关注。这一全面的冰雪运动项目范围是为了确保冰雪运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冰雪运动项目时间表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冰雪运动项目计划在未来18个月内完成，包括研发、测试、市场试点和正式推出等不同阶段。这个时间表的合理设计是为了确保冰雪运动项目各个阶段的顺利推进，以便按时交付高质量的成果。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冰雪运动项目预算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https://d.book118.com/765221122242011121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9A7B61"/>
    <w:rsid w:val="3B9A7B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22112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2024-03-04T13:28:00Z</dcterms:created>
  <dcterms:modified xsi:type="dcterms:W3CDTF">2024-03-04T13:29:20Z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D9A9159E9D3C4A99875B7236860DE565_11</vt:lpwstr>
  </property>
  <property fmtid="{D5CDD505-2E9C-101B-9397-08002B2CF9AE}" pid="3" name="KSOProductBuildVer">
    <vt:lpwstr>2052-12.1.0.16388</vt:lpwstr>
  </property>
</Properties>
</file>