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燃气管理系统项目规划设计蓝图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7" w:history="1">
        <w:r>
          <w:rPr>
            <w:rFonts w:ascii="仿宋" w:eastAsia="仿宋" w:hAnsi="仿宋" w:cs="仿宋" w:hint="eastAsia"/>
            <w:lang w:eastAsia="zh-CN"/>
          </w:rPr>
          <w:t>前言</w:t>
        </w:r>
        <w:r>
          <w:tab/>
        </w:r>
        <w:r>
          <w:fldChar w:fldCharType="begin"/>
        </w:r>
        <w:r>
          <w:instrText xml:space="preserve"> PAGEREF _Toc30107 \h </w:instrText>
        </w:r>
        <w:r>
          <w:fldChar w:fldCharType="separate"/>
        </w:r>
        <w:r>
          <w:t>3</w:t>
        </w:r>
        <w:r>
          <w:fldChar w:fldCharType="end"/>
        </w:r>
      </w:hyperlink>
    </w:p>
    <w:p>
      <w:pPr>
        <w:pStyle w:val="TOC1"/>
        <w:tabs>
          <w:tab w:val="right" w:leader="dot" w:pos="8306"/>
        </w:tabs>
      </w:pPr>
      <w:hyperlink w:anchor="_Toc4763" w:history="1">
        <w:r>
          <w:rPr>
            <w:rFonts w:ascii="仿宋" w:eastAsia="仿宋" w:hAnsi="仿宋" w:cs="仿宋" w:hint="eastAsia"/>
            <w:lang w:eastAsia="zh-CN"/>
          </w:rPr>
          <w:t>一、燃气管理系统项目绩效评估</w:t>
        </w:r>
        <w:r>
          <w:tab/>
        </w:r>
        <w:r>
          <w:fldChar w:fldCharType="begin"/>
        </w:r>
        <w:r>
          <w:instrText xml:space="preserve"> PAGEREF _Toc4763 \h </w:instrText>
        </w:r>
        <w:r>
          <w:fldChar w:fldCharType="separate"/>
        </w:r>
        <w:r>
          <w:t>3</w:t>
        </w:r>
        <w:r>
          <w:fldChar w:fldCharType="end"/>
        </w:r>
      </w:hyperlink>
    </w:p>
    <w:p>
      <w:pPr>
        <w:pStyle w:val="TOC2"/>
        <w:tabs>
          <w:tab w:val="right" w:leader="dot" w:pos="8306"/>
        </w:tabs>
      </w:pPr>
      <w:hyperlink w:anchor="_Toc8162" w:history="1">
        <w:r>
          <w:rPr>
            <w:rFonts w:ascii="仿宋" w:eastAsia="仿宋" w:hAnsi="仿宋" w:cs="仿宋" w:hint="eastAsia"/>
            <w:lang w:eastAsia="zh-CN"/>
          </w:rPr>
          <w:t>(一)、绩效评估指标</w:t>
        </w:r>
        <w:r>
          <w:tab/>
        </w:r>
        <w:r>
          <w:fldChar w:fldCharType="begin"/>
        </w:r>
        <w:r>
          <w:instrText xml:space="preserve"> PAGEREF _Toc8162 \h </w:instrText>
        </w:r>
        <w:r>
          <w:fldChar w:fldCharType="separate"/>
        </w:r>
        <w:r>
          <w:t>3</w:t>
        </w:r>
        <w:r>
          <w:fldChar w:fldCharType="end"/>
        </w:r>
      </w:hyperlink>
    </w:p>
    <w:p>
      <w:pPr>
        <w:pStyle w:val="TOC2"/>
        <w:tabs>
          <w:tab w:val="right" w:leader="dot" w:pos="8306"/>
        </w:tabs>
      </w:pPr>
      <w:hyperlink w:anchor="_Toc10669" w:history="1">
        <w:r>
          <w:rPr>
            <w:rFonts w:ascii="仿宋" w:eastAsia="仿宋" w:hAnsi="仿宋" w:cs="仿宋" w:hint="eastAsia"/>
            <w:lang w:eastAsia="zh-CN"/>
          </w:rPr>
          <w:t>(二)、绩效评估方法</w:t>
        </w:r>
        <w:r>
          <w:tab/>
        </w:r>
        <w:r>
          <w:fldChar w:fldCharType="begin"/>
        </w:r>
        <w:r>
          <w:instrText xml:space="preserve"> PAGEREF _Toc10669 \h </w:instrText>
        </w:r>
        <w:r>
          <w:fldChar w:fldCharType="separate"/>
        </w:r>
        <w:r>
          <w:t>4</w:t>
        </w:r>
        <w:r>
          <w:fldChar w:fldCharType="end"/>
        </w:r>
      </w:hyperlink>
    </w:p>
    <w:p>
      <w:pPr>
        <w:pStyle w:val="TOC2"/>
        <w:tabs>
          <w:tab w:val="right" w:leader="dot" w:pos="8306"/>
        </w:tabs>
      </w:pPr>
      <w:hyperlink w:anchor="_Toc7190" w:history="1">
        <w:r>
          <w:rPr>
            <w:rFonts w:ascii="仿宋" w:eastAsia="仿宋" w:hAnsi="仿宋" w:cs="仿宋" w:hint="eastAsia"/>
            <w:lang w:eastAsia="zh-CN"/>
          </w:rPr>
          <w:t>(三)、绩效评估周期</w:t>
        </w:r>
        <w:r>
          <w:tab/>
        </w:r>
        <w:r>
          <w:fldChar w:fldCharType="begin"/>
        </w:r>
        <w:r>
          <w:instrText xml:space="preserve"> PAGEREF _Toc7190 \h </w:instrText>
        </w:r>
        <w:r>
          <w:fldChar w:fldCharType="separate"/>
        </w:r>
        <w:r>
          <w:t>5</w:t>
        </w:r>
        <w:r>
          <w:fldChar w:fldCharType="end"/>
        </w:r>
      </w:hyperlink>
    </w:p>
    <w:p>
      <w:pPr>
        <w:pStyle w:val="TOC1"/>
        <w:tabs>
          <w:tab w:val="right" w:leader="dot" w:pos="8306"/>
        </w:tabs>
      </w:pPr>
      <w:hyperlink w:anchor="_Toc26473" w:history="1">
        <w:r>
          <w:rPr>
            <w:rFonts w:ascii="仿宋" w:eastAsia="仿宋" w:hAnsi="仿宋" w:cs="仿宋" w:hint="eastAsia"/>
            <w:lang w:eastAsia="zh-CN"/>
          </w:rPr>
          <w:t>二、产品规划分析</w:t>
        </w:r>
        <w:r>
          <w:tab/>
        </w:r>
        <w:r>
          <w:fldChar w:fldCharType="begin"/>
        </w:r>
        <w:r>
          <w:instrText xml:space="preserve"> PAGEREF _Toc26473 \h </w:instrText>
        </w:r>
        <w:r>
          <w:fldChar w:fldCharType="separate"/>
        </w:r>
        <w:r>
          <w:t>6</w:t>
        </w:r>
        <w:r>
          <w:fldChar w:fldCharType="end"/>
        </w:r>
      </w:hyperlink>
    </w:p>
    <w:p>
      <w:pPr>
        <w:pStyle w:val="TOC2"/>
        <w:tabs>
          <w:tab w:val="right" w:leader="dot" w:pos="8306"/>
        </w:tabs>
      </w:pPr>
      <w:hyperlink w:anchor="_Toc26619" w:history="1">
        <w:r>
          <w:rPr>
            <w:rFonts w:ascii="仿宋" w:eastAsia="仿宋" w:hAnsi="仿宋" w:cs="仿宋" w:hint="eastAsia"/>
            <w:lang w:eastAsia="zh-CN"/>
          </w:rPr>
          <w:t>(一)、产品规划</w:t>
        </w:r>
        <w:r>
          <w:tab/>
        </w:r>
        <w:r>
          <w:fldChar w:fldCharType="begin"/>
        </w:r>
        <w:r>
          <w:instrText xml:space="preserve"> PAGEREF _Toc26619 \h </w:instrText>
        </w:r>
        <w:r>
          <w:fldChar w:fldCharType="separate"/>
        </w:r>
        <w:r>
          <w:t>6</w:t>
        </w:r>
        <w:r>
          <w:fldChar w:fldCharType="end"/>
        </w:r>
      </w:hyperlink>
    </w:p>
    <w:p>
      <w:pPr>
        <w:pStyle w:val="TOC2"/>
        <w:tabs>
          <w:tab w:val="right" w:leader="dot" w:pos="8306"/>
        </w:tabs>
      </w:pPr>
      <w:hyperlink w:anchor="_Toc8216" w:history="1">
        <w:r>
          <w:rPr>
            <w:rFonts w:ascii="仿宋" w:eastAsia="仿宋" w:hAnsi="仿宋" w:cs="仿宋" w:hint="eastAsia"/>
            <w:lang w:eastAsia="zh-CN"/>
          </w:rPr>
          <w:t>(二)、建设规模</w:t>
        </w:r>
        <w:r>
          <w:tab/>
        </w:r>
        <w:r>
          <w:fldChar w:fldCharType="begin"/>
        </w:r>
        <w:r>
          <w:instrText xml:space="preserve"> PAGEREF _Toc8216 \h </w:instrText>
        </w:r>
        <w:r>
          <w:fldChar w:fldCharType="separate"/>
        </w:r>
        <w:r>
          <w:t>7</w:t>
        </w:r>
        <w:r>
          <w:fldChar w:fldCharType="end"/>
        </w:r>
      </w:hyperlink>
    </w:p>
    <w:p>
      <w:pPr>
        <w:pStyle w:val="TOC1"/>
        <w:tabs>
          <w:tab w:val="right" w:leader="dot" w:pos="8306"/>
        </w:tabs>
      </w:pPr>
      <w:hyperlink w:anchor="_Toc26104" w:history="1">
        <w:r>
          <w:rPr>
            <w:rFonts w:ascii="仿宋" w:eastAsia="仿宋" w:hAnsi="仿宋" w:cs="仿宋" w:hint="eastAsia"/>
            <w:lang w:eastAsia="zh-CN"/>
          </w:rPr>
          <w:t>三、燃气管理系统项目危机管理</w:t>
        </w:r>
        <w:r>
          <w:tab/>
        </w:r>
        <w:r>
          <w:fldChar w:fldCharType="begin"/>
        </w:r>
        <w:r>
          <w:instrText xml:space="preserve"> PAGEREF _Toc26104 \h </w:instrText>
        </w:r>
        <w:r>
          <w:fldChar w:fldCharType="separate"/>
        </w:r>
        <w:r>
          <w:t>8</w:t>
        </w:r>
        <w:r>
          <w:fldChar w:fldCharType="end"/>
        </w:r>
      </w:hyperlink>
    </w:p>
    <w:p>
      <w:pPr>
        <w:pStyle w:val="TOC2"/>
        <w:tabs>
          <w:tab w:val="right" w:leader="dot" w:pos="8306"/>
        </w:tabs>
      </w:pPr>
      <w:hyperlink w:anchor="_Toc13988" w:history="1">
        <w:r>
          <w:rPr>
            <w:rFonts w:ascii="仿宋" w:eastAsia="仿宋" w:hAnsi="仿宋" w:cs="仿宋" w:hint="eastAsia"/>
            <w:lang w:eastAsia="zh-CN"/>
          </w:rPr>
          <w:t>(一)、危机预警与识别</w:t>
        </w:r>
        <w:r>
          <w:tab/>
        </w:r>
        <w:r>
          <w:fldChar w:fldCharType="begin"/>
        </w:r>
        <w:r>
          <w:instrText xml:space="preserve"> PAGEREF _Toc13988 \h </w:instrText>
        </w:r>
        <w:r>
          <w:fldChar w:fldCharType="separate"/>
        </w:r>
        <w:r>
          <w:t>8</w:t>
        </w:r>
        <w:r>
          <w:fldChar w:fldCharType="end"/>
        </w:r>
      </w:hyperlink>
    </w:p>
    <w:p>
      <w:pPr>
        <w:pStyle w:val="TOC2"/>
        <w:tabs>
          <w:tab w:val="right" w:leader="dot" w:pos="8306"/>
        </w:tabs>
      </w:pPr>
      <w:hyperlink w:anchor="_Toc22250" w:history="1">
        <w:r>
          <w:rPr>
            <w:rFonts w:ascii="仿宋" w:eastAsia="仿宋" w:hAnsi="仿宋" w:cs="仿宋" w:hint="eastAsia"/>
            <w:lang w:eastAsia="zh-CN"/>
          </w:rPr>
          <w:t>(二)、危机应对与恢复</w:t>
        </w:r>
        <w:r>
          <w:tab/>
        </w:r>
        <w:r>
          <w:fldChar w:fldCharType="begin"/>
        </w:r>
        <w:r>
          <w:instrText xml:space="preserve"> PAGEREF _Toc22250 \h </w:instrText>
        </w:r>
        <w:r>
          <w:fldChar w:fldCharType="separate"/>
        </w:r>
        <w:r>
          <w:t>9</w:t>
        </w:r>
        <w:r>
          <w:fldChar w:fldCharType="end"/>
        </w:r>
      </w:hyperlink>
    </w:p>
    <w:p>
      <w:pPr>
        <w:pStyle w:val="TOC1"/>
        <w:tabs>
          <w:tab w:val="right" w:leader="dot" w:pos="8306"/>
        </w:tabs>
      </w:pPr>
      <w:hyperlink w:anchor="_Toc5032" w:history="1">
        <w:r>
          <w:rPr>
            <w:rFonts w:ascii="仿宋" w:eastAsia="仿宋" w:hAnsi="仿宋" w:cs="仿宋" w:hint="eastAsia"/>
            <w:lang w:eastAsia="zh-CN"/>
          </w:rPr>
          <w:t>四、市场分析、调研</w:t>
        </w:r>
        <w:r>
          <w:tab/>
        </w:r>
        <w:r>
          <w:fldChar w:fldCharType="begin"/>
        </w:r>
        <w:r>
          <w:instrText xml:space="preserve"> PAGEREF _Toc5032 \h </w:instrText>
        </w:r>
        <w:r>
          <w:fldChar w:fldCharType="separate"/>
        </w:r>
        <w:r>
          <w:t>11</w:t>
        </w:r>
        <w:r>
          <w:fldChar w:fldCharType="end"/>
        </w:r>
      </w:hyperlink>
    </w:p>
    <w:p>
      <w:pPr>
        <w:pStyle w:val="TOC2"/>
        <w:tabs>
          <w:tab w:val="right" w:leader="dot" w:pos="8306"/>
        </w:tabs>
      </w:pPr>
      <w:hyperlink w:anchor="_Toc18284" w:history="1">
        <w:r>
          <w:rPr>
            <w:rFonts w:ascii="仿宋" w:eastAsia="仿宋" w:hAnsi="仿宋" w:cs="仿宋" w:hint="eastAsia"/>
            <w:lang w:eastAsia="zh-CN"/>
          </w:rPr>
          <w:t>(一)、燃气管理系统行业分析</w:t>
        </w:r>
        <w:r>
          <w:tab/>
        </w:r>
        <w:r>
          <w:fldChar w:fldCharType="begin"/>
        </w:r>
        <w:r>
          <w:instrText xml:space="preserve"> PAGEREF _Toc18284 \h </w:instrText>
        </w:r>
        <w:r>
          <w:fldChar w:fldCharType="separate"/>
        </w:r>
        <w:r>
          <w:t>11</w:t>
        </w:r>
        <w:r>
          <w:fldChar w:fldCharType="end"/>
        </w:r>
      </w:hyperlink>
    </w:p>
    <w:p>
      <w:pPr>
        <w:pStyle w:val="TOC2"/>
        <w:tabs>
          <w:tab w:val="right" w:leader="dot" w:pos="8306"/>
        </w:tabs>
      </w:pPr>
      <w:hyperlink w:anchor="_Toc26135" w:history="1">
        <w:r>
          <w:rPr>
            <w:rFonts w:ascii="仿宋" w:eastAsia="仿宋" w:hAnsi="仿宋" w:cs="仿宋" w:hint="eastAsia"/>
            <w:lang w:eastAsia="zh-CN"/>
          </w:rPr>
          <w:t>(二)、燃气管理系统市场分析预测</w:t>
        </w:r>
        <w:r>
          <w:tab/>
        </w:r>
        <w:r>
          <w:fldChar w:fldCharType="begin"/>
        </w:r>
        <w:r>
          <w:instrText xml:space="preserve"> PAGEREF _Toc26135 \h </w:instrText>
        </w:r>
        <w:r>
          <w:fldChar w:fldCharType="separate"/>
        </w:r>
        <w:r>
          <w:t>11</w:t>
        </w:r>
        <w:r>
          <w:fldChar w:fldCharType="end"/>
        </w:r>
      </w:hyperlink>
    </w:p>
    <w:p>
      <w:pPr>
        <w:pStyle w:val="TOC1"/>
        <w:tabs>
          <w:tab w:val="right" w:leader="dot" w:pos="8306"/>
        </w:tabs>
      </w:pPr>
      <w:hyperlink w:anchor="_Toc13407" w:history="1">
        <w:r>
          <w:rPr>
            <w:rFonts w:ascii="仿宋" w:eastAsia="仿宋" w:hAnsi="仿宋" w:cs="仿宋" w:hint="eastAsia"/>
            <w:lang w:eastAsia="zh-CN"/>
          </w:rPr>
          <w:t>五、燃气管理系统项目建设单位说明</w:t>
        </w:r>
        <w:r>
          <w:tab/>
        </w:r>
        <w:r>
          <w:fldChar w:fldCharType="begin"/>
        </w:r>
        <w:r>
          <w:instrText xml:space="preserve"> PAGEREF _Toc13407 \h </w:instrText>
        </w:r>
        <w:r>
          <w:fldChar w:fldCharType="separate"/>
        </w:r>
        <w:r>
          <w:t>12</w:t>
        </w:r>
        <w:r>
          <w:fldChar w:fldCharType="end"/>
        </w:r>
      </w:hyperlink>
    </w:p>
    <w:p>
      <w:pPr>
        <w:pStyle w:val="TOC2"/>
        <w:tabs>
          <w:tab w:val="right" w:leader="dot" w:pos="8306"/>
        </w:tabs>
      </w:pPr>
      <w:hyperlink w:anchor="_Toc545" w:history="1">
        <w:r>
          <w:rPr>
            <w:rFonts w:ascii="仿宋" w:eastAsia="仿宋" w:hAnsi="仿宋" w:cs="仿宋" w:hint="eastAsia"/>
            <w:lang w:eastAsia="zh-CN"/>
          </w:rPr>
          <w:t>(一)、燃气管理系统项目承办单位基本情况</w:t>
        </w:r>
        <w:r>
          <w:tab/>
        </w:r>
        <w:r>
          <w:fldChar w:fldCharType="begin"/>
        </w:r>
        <w:r>
          <w:instrText xml:space="preserve"> PAGEREF _Toc545 \h </w:instrText>
        </w:r>
        <w:r>
          <w:fldChar w:fldCharType="separate"/>
        </w:r>
        <w:r>
          <w:t>12</w:t>
        </w:r>
        <w:r>
          <w:fldChar w:fldCharType="end"/>
        </w:r>
      </w:hyperlink>
    </w:p>
    <w:p>
      <w:pPr>
        <w:pStyle w:val="TOC2"/>
        <w:tabs>
          <w:tab w:val="right" w:leader="dot" w:pos="8306"/>
        </w:tabs>
      </w:pPr>
      <w:hyperlink w:anchor="_Toc2235" w:history="1">
        <w:r>
          <w:rPr>
            <w:rFonts w:ascii="仿宋" w:eastAsia="仿宋" w:hAnsi="仿宋" w:cs="仿宋" w:hint="eastAsia"/>
            <w:lang w:eastAsia="zh-CN"/>
          </w:rPr>
          <w:t>(二)、公司经济效益分析</w:t>
        </w:r>
        <w:r>
          <w:tab/>
        </w:r>
        <w:r>
          <w:fldChar w:fldCharType="begin"/>
        </w:r>
        <w:r>
          <w:instrText xml:space="preserve"> PAGEREF _Toc2235 \h </w:instrText>
        </w:r>
        <w:r>
          <w:fldChar w:fldCharType="separate"/>
        </w:r>
        <w:r>
          <w:t>13</w:t>
        </w:r>
        <w:r>
          <w:fldChar w:fldCharType="end"/>
        </w:r>
      </w:hyperlink>
    </w:p>
    <w:p>
      <w:pPr>
        <w:pStyle w:val="TOC1"/>
        <w:tabs>
          <w:tab w:val="right" w:leader="dot" w:pos="8306"/>
        </w:tabs>
      </w:pPr>
      <w:hyperlink w:anchor="_Toc6206" w:history="1">
        <w:r>
          <w:rPr>
            <w:rFonts w:ascii="仿宋" w:eastAsia="仿宋" w:hAnsi="仿宋" w:cs="仿宋" w:hint="eastAsia"/>
            <w:lang w:eastAsia="zh-CN"/>
          </w:rPr>
          <w:t>六、燃气管理系统项目选址可行性分析</w:t>
        </w:r>
        <w:r>
          <w:tab/>
        </w:r>
        <w:r>
          <w:fldChar w:fldCharType="begin"/>
        </w:r>
        <w:r>
          <w:instrText xml:space="preserve"> PAGEREF _Toc6206 \h </w:instrText>
        </w:r>
        <w:r>
          <w:fldChar w:fldCharType="separate"/>
        </w:r>
        <w:r>
          <w:t>14</w:t>
        </w:r>
        <w:r>
          <w:fldChar w:fldCharType="end"/>
        </w:r>
      </w:hyperlink>
    </w:p>
    <w:p>
      <w:pPr>
        <w:pStyle w:val="TOC2"/>
        <w:tabs>
          <w:tab w:val="right" w:leader="dot" w:pos="8306"/>
        </w:tabs>
      </w:pPr>
      <w:hyperlink w:anchor="_Toc26356" w:history="1">
        <w:r>
          <w:rPr>
            <w:rFonts w:ascii="仿宋" w:eastAsia="仿宋" w:hAnsi="仿宋" w:cs="仿宋" w:hint="eastAsia"/>
            <w:lang w:eastAsia="zh-CN"/>
          </w:rPr>
          <w:t>(一)、燃气管理系统项目选址</w:t>
        </w:r>
        <w:r>
          <w:tab/>
        </w:r>
        <w:r>
          <w:fldChar w:fldCharType="begin"/>
        </w:r>
        <w:r>
          <w:instrText xml:space="preserve"> PAGEREF _Toc26356 \h </w:instrText>
        </w:r>
        <w:r>
          <w:fldChar w:fldCharType="separate"/>
        </w:r>
        <w:r>
          <w:t>14</w:t>
        </w:r>
        <w:r>
          <w:fldChar w:fldCharType="end"/>
        </w:r>
      </w:hyperlink>
    </w:p>
    <w:p>
      <w:pPr>
        <w:pStyle w:val="TOC2"/>
        <w:tabs>
          <w:tab w:val="right" w:leader="dot" w:pos="8306"/>
        </w:tabs>
      </w:pPr>
      <w:hyperlink w:anchor="_Toc3458" w:history="1">
        <w:r>
          <w:rPr>
            <w:rFonts w:ascii="仿宋" w:eastAsia="仿宋" w:hAnsi="仿宋" w:cs="仿宋" w:hint="eastAsia"/>
            <w:lang w:eastAsia="zh-CN"/>
          </w:rPr>
          <w:t>(二)、用地控制指标</w:t>
        </w:r>
        <w:r>
          <w:tab/>
        </w:r>
        <w:r>
          <w:fldChar w:fldCharType="begin"/>
        </w:r>
        <w:r>
          <w:instrText xml:space="preserve"> PAGEREF _Toc3458 \h </w:instrText>
        </w:r>
        <w:r>
          <w:fldChar w:fldCharType="separate"/>
        </w:r>
        <w:r>
          <w:t>14</w:t>
        </w:r>
        <w:r>
          <w:fldChar w:fldCharType="end"/>
        </w:r>
      </w:hyperlink>
    </w:p>
    <w:p>
      <w:pPr>
        <w:pStyle w:val="TOC2"/>
        <w:tabs>
          <w:tab w:val="right" w:leader="dot" w:pos="8306"/>
        </w:tabs>
      </w:pPr>
      <w:hyperlink w:anchor="_Toc631" w:history="1">
        <w:r>
          <w:rPr>
            <w:rFonts w:ascii="仿宋" w:eastAsia="仿宋" w:hAnsi="仿宋" w:cs="仿宋" w:hint="eastAsia"/>
            <w:lang w:eastAsia="zh-CN"/>
          </w:rPr>
          <w:t>(三)、节约用地措施</w:t>
        </w:r>
        <w:r>
          <w:tab/>
        </w:r>
        <w:r>
          <w:fldChar w:fldCharType="begin"/>
        </w:r>
        <w:r>
          <w:instrText xml:space="preserve"> PAGEREF _Toc631 \h </w:instrText>
        </w:r>
        <w:r>
          <w:fldChar w:fldCharType="separate"/>
        </w:r>
        <w:r>
          <w:t>16</w:t>
        </w:r>
        <w:r>
          <w:fldChar w:fldCharType="end"/>
        </w:r>
      </w:hyperlink>
    </w:p>
    <w:p>
      <w:pPr>
        <w:pStyle w:val="TOC2"/>
        <w:tabs>
          <w:tab w:val="right" w:leader="dot" w:pos="8306"/>
        </w:tabs>
      </w:pPr>
      <w:hyperlink w:anchor="_Toc18347" w:history="1">
        <w:r>
          <w:rPr>
            <w:rFonts w:ascii="仿宋" w:eastAsia="仿宋" w:hAnsi="仿宋" w:cs="仿宋" w:hint="eastAsia"/>
            <w:lang w:eastAsia="zh-CN"/>
          </w:rPr>
          <w:t>(四)、总图布置方案</w:t>
        </w:r>
        <w:r>
          <w:tab/>
        </w:r>
        <w:r>
          <w:fldChar w:fldCharType="begin"/>
        </w:r>
        <w:r>
          <w:instrText xml:space="preserve"> PAGEREF _Toc18347 \h </w:instrText>
        </w:r>
        <w:r>
          <w:fldChar w:fldCharType="separate"/>
        </w:r>
        <w:r>
          <w:t>17</w:t>
        </w:r>
        <w:r>
          <w:fldChar w:fldCharType="end"/>
        </w:r>
      </w:hyperlink>
    </w:p>
    <w:p>
      <w:pPr>
        <w:pStyle w:val="TOC2"/>
        <w:tabs>
          <w:tab w:val="right" w:leader="dot" w:pos="8306"/>
        </w:tabs>
      </w:pPr>
      <w:hyperlink w:anchor="_Toc12805" w:history="1">
        <w:r>
          <w:rPr>
            <w:rFonts w:ascii="仿宋" w:eastAsia="仿宋" w:hAnsi="仿宋" w:cs="仿宋" w:hint="eastAsia"/>
            <w:lang w:eastAsia="zh-CN"/>
          </w:rPr>
          <w:t>(五)、选址综合评价</w:t>
        </w:r>
        <w:r>
          <w:tab/>
        </w:r>
        <w:r>
          <w:fldChar w:fldCharType="begin"/>
        </w:r>
        <w:r>
          <w:instrText xml:space="preserve"> PAGEREF _Toc12805 \h </w:instrText>
        </w:r>
        <w:r>
          <w:fldChar w:fldCharType="separate"/>
        </w:r>
        <w:r>
          <w:t>18</w:t>
        </w:r>
        <w:r>
          <w:fldChar w:fldCharType="end"/>
        </w:r>
      </w:hyperlink>
    </w:p>
    <w:p>
      <w:pPr>
        <w:pStyle w:val="TOC1"/>
        <w:tabs>
          <w:tab w:val="right" w:leader="dot" w:pos="8306"/>
        </w:tabs>
      </w:pPr>
      <w:hyperlink w:anchor="_Toc4744" w:history="1">
        <w:r>
          <w:rPr>
            <w:rFonts w:ascii="仿宋" w:eastAsia="仿宋" w:hAnsi="仿宋" w:cs="仿宋" w:hint="eastAsia"/>
            <w:lang w:eastAsia="zh-CN"/>
          </w:rPr>
          <w:t>七、燃气管理系统项目创新与研发</w:t>
        </w:r>
        <w:r>
          <w:tab/>
        </w:r>
        <w:r>
          <w:fldChar w:fldCharType="begin"/>
        </w:r>
        <w:r>
          <w:instrText xml:space="preserve"> PAGEREF _Toc4744 \h </w:instrText>
        </w:r>
        <w:r>
          <w:fldChar w:fldCharType="separate"/>
        </w:r>
        <w:r>
          <w:t>19</w:t>
        </w:r>
        <w:r>
          <w:fldChar w:fldCharType="end"/>
        </w:r>
      </w:hyperlink>
    </w:p>
    <w:p>
      <w:pPr>
        <w:pStyle w:val="TOC2"/>
        <w:tabs>
          <w:tab w:val="right" w:leader="dot" w:pos="8306"/>
        </w:tabs>
      </w:pPr>
      <w:hyperlink w:anchor="_Toc27130" w:history="1">
        <w:r>
          <w:rPr>
            <w:rFonts w:ascii="仿宋" w:eastAsia="仿宋" w:hAnsi="仿宋" w:cs="仿宋" w:hint="eastAsia"/>
            <w:lang w:eastAsia="zh-CN"/>
          </w:rPr>
          <w:t>(一)、创新策略与方向</w:t>
        </w:r>
        <w:r>
          <w:tab/>
        </w:r>
        <w:r>
          <w:fldChar w:fldCharType="begin"/>
        </w:r>
        <w:r>
          <w:instrText xml:space="preserve"> PAGEREF _Toc27130 \h </w:instrText>
        </w:r>
        <w:r>
          <w:fldChar w:fldCharType="separate"/>
        </w:r>
        <w:r>
          <w:t>19</w:t>
        </w:r>
        <w:r>
          <w:fldChar w:fldCharType="end"/>
        </w:r>
      </w:hyperlink>
    </w:p>
    <w:p>
      <w:pPr>
        <w:pStyle w:val="TOC2"/>
        <w:tabs>
          <w:tab w:val="right" w:leader="dot" w:pos="8306"/>
        </w:tabs>
      </w:pPr>
      <w:hyperlink w:anchor="_Toc12712" w:history="1">
        <w:r>
          <w:rPr>
            <w:rFonts w:ascii="仿宋" w:eastAsia="仿宋" w:hAnsi="仿宋" w:cs="仿宋" w:hint="eastAsia"/>
            <w:lang w:eastAsia="zh-CN"/>
          </w:rPr>
          <w:t>(二)、研发规划与投入</w:t>
        </w:r>
        <w:r>
          <w:tab/>
        </w:r>
        <w:r>
          <w:fldChar w:fldCharType="begin"/>
        </w:r>
        <w:r>
          <w:instrText xml:space="preserve"> PAGEREF _Toc12712 \h </w:instrText>
        </w:r>
        <w:r>
          <w:fldChar w:fldCharType="separate"/>
        </w:r>
        <w:r>
          <w:t>21</w:t>
        </w:r>
        <w:r>
          <w:fldChar w:fldCharType="end"/>
        </w:r>
      </w:hyperlink>
    </w:p>
    <w:p>
      <w:pPr>
        <w:pStyle w:val="TOC1"/>
        <w:tabs>
          <w:tab w:val="right" w:leader="dot" w:pos="8306"/>
        </w:tabs>
      </w:pPr>
      <w:hyperlink w:anchor="_Toc1474" w:history="1">
        <w:r>
          <w:rPr>
            <w:rFonts w:ascii="仿宋" w:eastAsia="仿宋" w:hAnsi="仿宋" w:cs="仿宋" w:hint="eastAsia"/>
            <w:lang w:eastAsia="zh-CN"/>
          </w:rPr>
          <w:t>八、燃气管理系统项目财务管理</w:t>
        </w:r>
        <w:r>
          <w:tab/>
        </w:r>
        <w:r>
          <w:fldChar w:fldCharType="begin"/>
        </w:r>
        <w:r>
          <w:instrText xml:space="preserve"> PAGEREF _Toc1474 \h </w:instrText>
        </w:r>
        <w:r>
          <w:fldChar w:fldCharType="separate"/>
        </w:r>
        <w:r>
          <w:t>22</w:t>
        </w:r>
        <w:r>
          <w:fldChar w:fldCharType="end"/>
        </w:r>
      </w:hyperlink>
    </w:p>
    <w:p>
      <w:pPr>
        <w:pStyle w:val="TOC2"/>
        <w:tabs>
          <w:tab w:val="right" w:leader="dot" w:pos="8306"/>
        </w:tabs>
      </w:pPr>
      <w:hyperlink w:anchor="_Toc2164" w:history="1">
        <w:r>
          <w:rPr>
            <w:rFonts w:ascii="仿宋" w:eastAsia="仿宋" w:hAnsi="仿宋" w:cs="仿宋" w:hint="eastAsia"/>
            <w:lang w:eastAsia="zh-CN"/>
          </w:rPr>
          <w:t>(一)、资金需求大</w:t>
        </w:r>
        <w:r>
          <w:tab/>
        </w:r>
        <w:r>
          <w:fldChar w:fldCharType="begin"/>
        </w:r>
        <w:r>
          <w:instrText xml:space="preserve"> PAGEREF _Toc2164 \h </w:instrText>
        </w:r>
        <w:r>
          <w:fldChar w:fldCharType="separate"/>
        </w:r>
        <w:r>
          <w:t>22</w:t>
        </w:r>
        <w:r>
          <w:fldChar w:fldCharType="end"/>
        </w:r>
      </w:hyperlink>
    </w:p>
    <w:p>
      <w:pPr>
        <w:pStyle w:val="TOC2"/>
        <w:tabs>
          <w:tab w:val="right" w:leader="dot" w:pos="8306"/>
        </w:tabs>
      </w:pPr>
      <w:hyperlink w:anchor="_Toc16911" w:history="1">
        <w:r>
          <w:rPr>
            <w:rFonts w:ascii="仿宋" w:eastAsia="仿宋" w:hAnsi="仿宋" w:cs="仿宋" w:hint="eastAsia"/>
            <w:lang w:eastAsia="zh-CN"/>
          </w:rPr>
          <w:t>(二)、研发周期长</w:t>
        </w:r>
        <w:r>
          <w:tab/>
        </w:r>
        <w:r>
          <w:fldChar w:fldCharType="begin"/>
        </w:r>
        <w:r>
          <w:instrText xml:space="preserve"> PAGEREF _Toc16911 \h </w:instrText>
        </w:r>
        <w:r>
          <w:fldChar w:fldCharType="separate"/>
        </w:r>
        <w:r>
          <w:t>23</w:t>
        </w:r>
        <w:r>
          <w:fldChar w:fldCharType="end"/>
        </w:r>
      </w:hyperlink>
    </w:p>
    <w:p>
      <w:pPr>
        <w:pStyle w:val="TOC2"/>
        <w:tabs>
          <w:tab w:val="right" w:leader="dot" w:pos="8306"/>
        </w:tabs>
      </w:pPr>
      <w:hyperlink w:anchor="_Toc21534" w:history="1">
        <w:r>
          <w:rPr>
            <w:rFonts w:ascii="仿宋" w:eastAsia="仿宋" w:hAnsi="仿宋" w:cs="仿宋" w:hint="eastAsia"/>
            <w:lang w:eastAsia="zh-CN"/>
          </w:rPr>
          <w:t>(三)、市场风险大</w:t>
        </w:r>
        <w:r>
          <w:tab/>
        </w:r>
        <w:r>
          <w:fldChar w:fldCharType="begin"/>
        </w:r>
        <w:r>
          <w:instrText xml:space="preserve"> PAGEREF _Toc21534 \h </w:instrText>
        </w:r>
        <w:r>
          <w:fldChar w:fldCharType="separate"/>
        </w:r>
        <w:r>
          <w:t>25</w:t>
        </w:r>
        <w:r>
          <w:fldChar w:fldCharType="end"/>
        </w:r>
      </w:hyperlink>
    </w:p>
    <w:p>
      <w:pPr>
        <w:pStyle w:val="TOC2"/>
        <w:tabs>
          <w:tab w:val="right" w:leader="dot" w:pos="8306"/>
        </w:tabs>
      </w:pPr>
      <w:hyperlink w:anchor="_Toc5506" w:history="1">
        <w:r>
          <w:rPr>
            <w:rFonts w:ascii="仿宋" w:eastAsia="仿宋" w:hAnsi="仿宋" w:cs="仿宋" w:hint="eastAsia"/>
            <w:lang w:eastAsia="zh-CN"/>
          </w:rPr>
          <w:t>(四)、利润率高</w:t>
        </w:r>
        <w:r>
          <w:tab/>
        </w:r>
        <w:r>
          <w:fldChar w:fldCharType="begin"/>
        </w:r>
        <w:r>
          <w:instrText xml:space="preserve"> PAGEREF _Toc5506 \h </w:instrText>
        </w:r>
        <w:r>
          <w:fldChar w:fldCharType="separate"/>
        </w:r>
        <w:r>
          <w:t>27</w:t>
        </w:r>
        <w:r>
          <w:fldChar w:fldCharType="end"/>
        </w:r>
      </w:hyperlink>
    </w:p>
    <w:p>
      <w:pPr>
        <w:pStyle w:val="TOC1"/>
        <w:tabs>
          <w:tab w:val="right" w:leader="dot" w:pos="8306"/>
        </w:tabs>
      </w:pPr>
      <w:hyperlink w:anchor="_Toc3598" w:history="1">
        <w:r>
          <w:rPr>
            <w:rFonts w:ascii="仿宋" w:eastAsia="仿宋" w:hAnsi="仿宋" w:cs="仿宋" w:hint="eastAsia"/>
            <w:lang w:eastAsia="zh-CN"/>
          </w:rPr>
          <w:t>九、燃气管理系统项目技术管理</w:t>
        </w:r>
        <w:r>
          <w:tab/>
        </w:r>
        <w:r>
          <w:fldChar w:fldCharType="begin"/>
        </w:r>
        <w:r>
          <w:instrText xml:space="preserve"> PAGEREF _Toc3598 \h </w:instrText>
        </w:r>
        <w:r>
          <w:fldChar w:fldCharType="separate"/>
        </w:r>
        <w:r>
          <w:t>30</w:t>
        </w:r>
        <w:r>
          <w:fldChar w:fldCharType="end"/>
        </w:r>
      </w:hyperlink>
    </w:p>
    <w:p>
      <w:pPr>
        <w:pStyle w:val="TOC2"/>
        <w:tabs>
          <w:tab w:val="right" w:leader="dot" w:pos="8306"/>
        </w:tabs>
      </w:pPr>
      <w:hyperlink w:anchor="_Toc17390" w:history="1">
        <w:r>
          <w:rPr>
            <w:rFonts w:ascii="仿宋" w:eastAsia="仿宋" w:hAnsi="仿宋" w:cs="仿宋" w:hint="eastAsia"/>
            <w:lang w:eastAsia="zh-CN"/>
          </w:rPr>
          <w:t>(一)、技术方案选用方向</w:t>
        </w:r>
        <w:r>
          <w:tab/>
        </w:r>
        <w:r>
          <w:fldChar w:fldCharType="begin"/>
        </w:r>
        <w:r>
          <w:instrText xml:space="preserve"> PAGEREF _Toc17390 \h </w:instrText>
        </w:r>
        <w:r>
          <w:fldChar w:fldCharType="separate"/>
        </w:r>
        <w:r>
          <w:t>30</w:t>
        </w:r>
        <w:r>
          <w:fldChar w:fldCharType="end"/>
        </w:r>
      </w:hyperlink>
    </w:p>
    <w:p>
      <w:pPr>
        <w:pStyle w:val="TOC2"/>
        <w:tabs>
          <w:tab w:val="right" w:leader="dot" w:pos="8306"/>
        </w:tabs>
      </w:pPr>
      <w:hyperlink w:anchor="_Toc693" w:history="1">
        <w:r>
          <w:rPr>
            <w:rFonts w:ascii="仿宋" w:eastAsia="仿宋" w:hAnsi="仿宋" w:cs="仿宋" w:hint="eastAsia"/>
            <w:lang w:eastAsia="zh-CN"/>
          </w:rPr>
          <w:t>(二)、工艺技术方案选用原则</w:t>
        </w:r>
        <w:r>
          <w:tab/>
        </w:r>
        <w:r>
          <w:fldChar w:fldCharType="begin"/>
        </w:r>
        <w:r>
          <w:instrText xml:space="preserve"> PAGEREF _Toc693 \h </w:instrText>
        </w:r>
        <w:r>
          <w:fldChar w:fldCharType="separate"/>
        </w:r>
        <w:r>
          <w:t>31</w:t>
        </w:r>
        <w:r>
          <w:fldChar w:fldCharType="end"/>
        </w:r>
      </w:hyperlink>
    </w:p>
    <w:p>
      <w:pPr>
        <w:pStyle w:val="TOC2"/>
        <w:tabs>
          <w:tab w:val="right" w:leader="dot" w:pos="8306"/>
        </w:tabs>
      </w:pPr>
      <w:hyperlink w:anchor="_Toc10331" w:history="1">
        <w:r>
          <w:rPr>
            <w:rFonts w:ascii="仿宋" w:eastAsia="仿宋" w:hAnsi="仿宋" w:cs="仿宋" w:hint="eastAsia"/>
            <w:lang w:eastAsia="zh-CN"/>
          </w:rPr>
          <w:t>(三)、工艺技术方案要求</w:t>
        </w:r>
        <w:r>
          <w:tab/>
        </w:r>
        <w:r>
          <w:fldChar w:fldCharType="begin"/>
        </w:r>
        <w:r>
          <w:instrText xml:space="preserve"> PAGEREF _Toc10331 \h </w:instrText>
        </w:r>
        <w:r>
          <w:fldChar w:fldCharType="separate"/>
        </w:r>
        <w:r>
          <w:t>34</w:t>
        </w:r>
        <w:r>
          <w:fldChar w:fldCharType="end"/>
        </w:r>
      </w:hyperlink>
    </w:p>
    <w:p>
      <w:pPr>
        <w:pStyle w:val="TOC1"/>
        <w:tabs>
          <w:tab w:val="right" w:leader="dot" w:pos="8306"/>
        </w:tabs>
      </w:pPr>
      <w:hyperlink w:anchor="_Toc18410" w:history="1">
        <w:r>
          <w:rPr>
            <w:rFonts w:ascii="仿宋" w:eastAsia="仿宋" w:hAnsi="仿宋" w:cs="仿宋" w:hint="eastAsia"/>
            <w:lang w:eastAsia="zh-CN"/>
          </w:rPr>
          <w:t>十、燃气管理系统项目社会影响</w:t>
        </w:r>
        <w:r>
          <w:tab/>
        </w:r>
        <w:r>
          <w:fldChar w:fldCharType="begin"/>
        </w:r>
        <w:r>
          <w:instrText xml:space="preserve"> PAGEREF _Toc18410 \h </w:instrText>
        </w:r>
        <w:r>
          <w:fldChar w:fldCharType="separate"/>
        </w:r>
        <w:r>
          <w:t>36</w:t>
        </w:r>
        <w:r>
          <w:fldChar w:fldCharType="end"/>
        </w:r>
      </w:hyperlink>
    </w:p>
    <w:p>
      <w:pPr>
        <w:pStyle w:val="TOC2"/>
        <w:tabs>
          <w:tab w:val="right" w:leader="dot" w:pos="8306"/>
        </w:tabs>
      </w:pPr>
      <w:hyperlink w:anchor="_Toc21614" w:history="1">
        <w:r>
          <w:rPr>
            <w:rFonts w:ascii="仿宋" w:eastAsia="仿宋" w:hAnsi="仿宋" w:cs="仿宋" w:hint="eastAsia"/>
            <w:lang w:eastAsia="zh-CN"/>
          </w:rPr>
          <w:t>(一)、社会责任与义务</w:t>
        </w:r>
        <w:r>
          <w:tab/>
        </w:r>
        <w:r>
          <w:fldChar w:fldCharType="begin"/>
        </w:r>
        <w:r>
          <w:instrText xml:space="preserve"> PAGEREF _Toc21614 \h </w:instrText>
        </w:r>
        <w:r>
          <w:fldChar w:fldCharType="separate"/>
        </w:r>
        <w:r>
          <w:t>36</w:t>
        </w:r>
        <w:r>
          <w:fldChar w:fldCharType="end"/>
        </w:r>
      </w:hyperlink>
    </w:p>
    <w:p>
      <w:pPr>
        <w:pStyle w:val="TOC2"/>
        <w:tabs>
          <w:tab w:val="right" w:leader="dot" w:pos="8306"/>
        </w:tabs>
      </w:pPr>
      <w:hyperlink w:anchor="_Toc22333" w:history="1">
        <w:r>
          <w:rPr>
            <w:rFonts w:ascii="仿宋" w:eastAsia="仿宋" w:hAnsi="仿宋" w:cs="仿宋" w:hint="eastAsia"/>
            <w:lang w:eastAsia="zh-CN"/>
          </w:rPr>
          <w:t>(二)、社会参与与沟通</w:t>
        </w:r>
        <w:r>
          <w:tab/>
        </w:r>
        <w:r>
          <w:fldChar w:fldCharType="begin"/>
        </w:r>
        <w:r>
          <w:instrText xml:space="preserve"> PAGEREF _Toc22333 \h </w:instrText>
        </w:r>
        <w:r>
          <w:fldChar w:fldCharType="separate"/>
        </w:r>
        <w:r>
          <w:t>37</w:t>
        </w:r>
        <w:r>
          <w:fldChar w:fldCharType="end"/>
        </w:r>
      </w:hyperlink>
    </w:p>
    <w:p>
      <w:pPr>
        <w:pStyle w:val="TOC1"/>
        <w:tabs>
          <w:tab w:val="right" w:leader="dot" w:pos="8306"/>
        </w:tabs>
      </w:pPr>
      <w:hyperlink w:anchor="_Toc22511" w:history="1">
        <w:r>
          <w:rPr>
            <w:rFonts w:ascii="仿宋" w:eastAsia="仿宋" w:hAnsi="仿宋" w:cs="仿宋" w:hint="eastAsia"/>
            <w:lang w:eastAsia="zh-CN"/>
          </w:rPr>
          <w:t>十一、生产安全保护</w:t>
        </w:r>
        <w:r>
          <w:tab/>
        </w:r>
        <w:r>
          <w:fldChar w:fldCharType="begin"/>
        </w:r>
        <w:r>
          <w:instrText xml:space="preserve"> PAGEREF _Toc22511 \h </w:instrText>
        </w:r>
        <w:r>
          <w:fldChar w:fldCharType="separate"/>
        </w:r>
        <w:r>
          <w:t>38</w:t>
        </w:r>
        <w:r>
          <w:fldChar w:fldCharType="end"/>
        </w:r>
      </w:hyperlink>
    </w:p>
    <w:p>
      <w:pPr>
        <w:pStyle w:val="TOC2"/>
        <w:tabs>
          <w:tab w:val="right" w:leader="dot" w:pos="8306"/>
        </w:tabs>
      </w:pPr>
      <w:hyperlink w:anchor="_Toc29674" w:history="1">
        <w:r>
          <w:rPr>
            <w:rFonts w:ascii="仿宋" w:eastAsia="仿宋" w:hAnsi="仿宋" w:cs="仿宋" w:hint="eastAsia"/>
            <w:lang w:eastAsia="zh-CN"/>
          </w:rPr>
          <w:t>(一)、消防安全</w:t>
        </w:r>
        <w:r>
          <w:tab/>
        </w:r>
        <w:r>
          <w:fldChar w:fldCharType="begin"/>
        </w:r>
        <w:r>
          <w:instrText xml:space="preserve"> PAGEREF _Toc29674 \h </w:instrText>
        </w:r>
        <w:r>
          <w:fldChar w:fldCharType="separate"/>
        </w:r>
        <w:r>
          <w:t>38</w:t>
        </w:r>
        <w:r>
          <w:fldChar w:fldCharType="end"/>
        </w:r>
      </w:hyperlink>
    </w:p>
    <w:p>
      <w:pPr>
        <w:pStyle w:val="TOC2"/>
        <w:tabs>
          <w:tab w:val="right" w:leader="dot" w:pos="8306"/>
        </w:tabs>
      </w:pPr>
      <w:hyperlink w:anchor="_Toc22902" w:history="1">
        <w:r>
          <w:rPr>
            <w:rFonts w:ascii="仿宋" w:eastAsia="仿宋" w:hAnsi="仿宋" w:cs="仿宋" w:hint="eastAsia"/>
            <w:lang w:eastAsia="zh-CN"/>
          </w:rPr>
          <w:t>(二)、防火防爆总图布置措施</w:t>
        </w:r>
        <w:r>
          <w:tab/>
        </w:r>
        <w:r>
          <w:fldChar w:fldCharType="begin"/>
        </w:r>
        <w:r>
          <w:instrText xml:space="preserve"> PAGEREF _Toc22902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 w:history="1">
        <w:r>
          <w:rPr>
            <w:rFonts w:ascii="仿宋" w:eastAsia="仿宋" w:hAnsi="仿宋" w:cs="仿宋" w:hint="eastAsia"/>
            <w:lang w:eastAsia="zh-CN"/>
          </w:rPr>
          <w:t>(三)、自然灾害防范措施</w:t>
        </w:r>
        <w:r>
          <w:tab/>
        </w:r>
        <w:r>
          <w:fldChar w:fldCharType="begin"/>
        </w:r>
        <w:r>
          <w:instrText xml:space="preserve"> PAGEREF _Toc333 \h </w:instrText>
        </w:r>
        <w:r>
          <w:fldChar w:fldCharType="separate"/>
        </w:r>
        <w:r>
          <w:t>40</w:t>
        </w:r>
        <w:r>
          <w:fldChar w:fldCharType="end"/>
        </w:r>
      </w:hyperlink>
    </w:p>
    <w:p>
      <w:pPr>
        <w:pStyle w:val="TOC2"/>
        <w:tabs>
          <w:tab w:val="right" w:leader="dot" w:pos="8306"/>
        </w:tabs>
      </w:pPr>
      <w:hyperlink w:anchor="_Toc12680" w:history="1">
        <w:r>
          <w:rPr>
            <w:rFonts w:ascii="仿宋" w:eastAsia="仿宋" w:hAnsi="仿宋" w:cs="仿宋" w:hint="eastAsia"/>
            <w:lang w:eastAsia="zh-CN"/>
          </w:rPr>
          <w:t>(四)、安全色及安全标志使用要求</w:t>
        </w:r>
        <w:r>
          <w:tab/>
        </w:r>
        <w:r>
          <w:fldChar w:fldCharType="begin"/>
        </w:r>
        <w:r>
          <w:instrText xml:space="preserve"> PAGEREF _Toc12680 \h </w:instrText>
        </w:r>
        <w:r>
          <w:fldChar w:fldCharType="separate"/>
        </w:r>
        <w:r>
          <w:t>41</w:t>
        </w:r>
        <w:r>
          <w:fldChar w:fldCharType="end"/>
        </w:r>
      </w:hyperlink>
    </w:p>
    <w:p>
      <w:pPr>
        <w:pStyle w:val="TOC2"/>
        <w:tabs>
          <w:tab w:val="right" w:leader="dot" w:pos="8306"/>
        </w:tabs>
      </w:pPr>
      <w:hyperlink w:anchor="_Toc22020" w:history="1">
        <w:r>
          <w:rPr>
            <w:rFonts w:ascii="仿宋" w:eastAsia="仿宋" w:hAnsi="仿宋" w:cs="仿宋" w:hint="eastAsia"/>
            <w:lang w:eastAsia="zh-CN"/>
          </w:rPr>
          <w:t>(五)、防尘防毒措施</w:t>
        </w:r>
        <w:r>
          <w:tab/>
        </w:r>
        <w:r>
          <w:fldChar w:fldCharType="begin"/>
        </w:r>
        <w:r>
          <w:instrText xml:space="preserve"> PAGEREF _Toc22020 \h </w:instrText>
        </w:r>
        <w:r>
          <w:fldChar w:fldCharType="separate"/>
        </w:r>
        <w:r>
          <w:t>42</w:t>
        </w:r>
        <w:r>
          <w:fldChar w:fldCharType="end"/>
        </w:r>
      </w:hyperlink>
    </w:p>
    <w:p>
      <w:pPr>
        <w:pStyle w:val="TOC2"/>
        <w:tabs>
          <w:tab w:val="right" w:leader="dot" w:pos="8306"/>
        </w:tabs>
      </w:pPr>
      <w:hyperlink w:anchor="_Toc948" w:history="1">
        <w:r>
          <w:rPr>
            <w:rFonts w:ascii="仿宋" w:eastAsia="仿宋" w:hAnsi="仿宋" w:cs="仿宋" w:hint="eastAsia"/>
            <w:lang w:eastAsia="zh-CN"/>
          </w:rPr>
          <w:t>(六)、防静电、触电防护及防雷措施</w:t>
        </w:r>
        <w:r>
          <w:tab/>
        </w:r>
        <w:r>
          <w:fldChar w:fldCharType="begin"/>
        </w:r>
        <w:r>
          <w:instrText xml:space="preserve"> PAGEREF _Toc948 \h </w:instrText>
        </w:r>
        <w:r>
          <w:fldChar w:fldCharType="separate"/>
        </w:r>
        <w:r>
          <w:t>43</w:t>
        </w:r>
        <w:r>
          <w:fldChar w:fldCharType="end"/>
        </w:r>
      </w:hyperlink>
    </w:p>
    <w:p>
      <w:pPr>
        <w:pStyle w:val="TOC2"/>
        <w:tabs>
          <w:tab w:val="right" w:leader="dot" w:pos="8306"/>
        </w:tabs>
      </w:pPr>
      <w:hyperlink w:anchor="_Toc14633" w:history="1">
        <w:r>
          <w:rPr>
            <w:rFonts w:ascii="仿宋" w:eastAsia="仿宋" w:hAnsi="仿宋" w:cs="仿宋" w:hint="eastAsia"/>
            <w:lang w:eastAsia="zh-CN"/>
          </w:rPr>
          <w:t>(七)、机械设备安全保障措施</w:t>
        </w:r>
        <w:r>
          <w:tab/>
        </w:r>
        <w:r>
          <w:fldChar w:fldCharType="begin"/>
        </w:r>
        <w:r>
          <w:instrText xml:space="preserve"> PAGEREF _Toc14633 \h </w:instrText>
        </w:r>
        <w:r>
          <w:fldChar w:fldCharType="separate"/>
        </w:r>
        <w:r>
          <w:t>44</w:t>
        </w:r>
        <w:r>
          <w:fldChar w:fldCharType="end"/>
        </w:r>
      </w:hyperlink>
    </w:p>
    <w:p>
      <w:pPr>
        <w:pStyle w:val="TOC1"/>
        <w:tabs>
          <w:tab w:val="right" w:leader="dot" w:pos="8306"/>
        </w:tabs>
      </w:pPr>
      <w:hyperlink w:anchor="_Toc28008" w:history="1">
        <w:r>
          <w:rPr>
            <w:rFonts w:ascii="仿宋" w:eastAsia="仿宋" w:hAnsi="仿宋" w:cs="仿宋" w:hint="eastAsia"/>
            <w:lang w:eastAsia="zh-CN"/>
          </w:rPr>
          <w:t>十二、燃气管理系统项目环境影响分析</w:t>
        </w:r>
        <w:r>
          <w:tab/>
        </w:r>
        <w:r>
          <w:fldChar w:fldCharType="begin"/>
        </w:r>
        <w:r>
          <w:instrText xml:space="preserve"> PAGEREF _Toc28008 \h </w:instrText>
        </w:r>
        <w:r>
          <w:fldChar w:fldCharType="separate"/>
        </w:r>
        <w:r>
          <w:t>46</w:t>
        </w:r>
        <w:r>
          <w:fldChar w:fldCharType="end"/>
        </w:r>
      </w:hyperlink>
    </w:p>
    <w:p>
      <w:pPr>
        <w:pStyle w:val="TOC2"/>
        <w:tabs>
          <w:tab w:val="right" w:leader="dot" w:pos="8306"/>
        </w:tabs>
      </w:pPr>
      <w:hyperlink w:anchor="_Toc25157" w:history="1">
        <w:r>
          <w:rPr>
            <w:rFonts w:ascii="仿宋" w:eastAsia="仿宋" w:hAnsi="仿宋" w:cs="仿宋" w:hint="eastAsia"/>
            <w:lang w:eastAsia="zh-CN"/>
          </w:rPr>
          <w:t>(一)、建设区域环境质量现状</w:t>
        </w:r>
        <w:r>
          <w:tab/>
        </w:r>
        <w:r>
          <w:fldChar w:fldCharType="begin"/>
        </w:r>
        <w:r>
          <w:instrText xml:space="preserve"> PAGEREF _Toc25157 \h </w:instrText>
        </w:r>
        <w:r>
          <w:fldChar w:fldCharType="separate"/>
        </w:r>
        <w:r>
          <w:t>46</w:t>
        </w:r>
        <w:r>
          <w:fldChar w:fldCharType="end"/>
        </w:r>
      </w:hyperlink>
    </w:p>
    <w:p>
      <w:pPr>
        <w:pStyle w:val="TOC2"/>
        <w:tabs>
          <w:tab w:val="right" w:leader="dot" w:pos="8306"/>
        </w:tabs>
      </w:pPr>
      <w:hyperlink w:anchor="_Toc24722" w:history="1">
        <w:r>
          <w:rPr>
            <w:rFonts w:ascii="仿宋" w:eastAsia="仿宋" w:hAnsi="仿宋" w:cs="仿宋" w:hint="eastAsia"/>
            <w:lang w:eastAsia="zh-CN"/>
          </w:rPr>
          <w:t>(二)、建设期环境保护</w:t>
        </w:r>
        <w:r>
          <w:tab/>
        </w:r>
        <w:r>
          <w:fldChar w:fldCharType="begin"/>
        </w:r>
        <w:r>
          <w:instrText xml:space="preserve"> PAGEREF _Toc24722 \h </w:instrText>
        </w:r>
        <w:r>
          <w:fldChar w:fldCharType="separate"/>
        </w:r>
        <w:r>
          <w:t>47</w:t>
        </w:r>
        <w:r>
          <w:fldChar w:fldCharType="end"/>
        </w:r>
      </w:hyperlink>
    </w:p>
    <w:p>
      <w:pPr>
        <w:pStyle w:val="TOC2"/>
        <w:tabs>
          <w:tab w:val="right" w:leader="dot" w:pos="8306"/>
        </w:tabs>
      </w:pPr>
      <w:hyperlink w:anchor="_Toc23017" w:history="1">
        <w:r>
          <w:rPr>
            <w:rFonts w:ascii="仿宋" w:eastAsia="仿宋" w:hAnsi="仿宋" w:cs="仿宋" w:hint="eastAsia"/>
            <w:lang w:eastAsia="zh-CN"/>
          </w:rPr>
          <w:t>(三)、运营期环境保护</w:t>
        </w:r>
        <w:r>
          <w:tab/>
        </w:r>
        <w:r>
          <w:fldChar w:fldCharType="begin"/>
        </w:r>
        <w:r>
          <w:instrText xml:space="preserve"> PAGEREF _Toc23017 \h </w:instrText>
        </w:r>
        <w:r>
          <w:fldChar w:fldCharType="separate"/>
        </w:r>
        <w:r>
          <w:t>49</w:t>
        </w:r>
        <w:r>
          <w:fldChar w:fldCharType="end"/>
        </w:r>
      </w:hyperlink>
    </w:p>
    <w:p>
      <w:pPr>
        <w:pStyle w:val="TOC2"/>
        <w:tabs>
          <w:tab w:val="right" w:leader="dot" w:pos="8306"/>
        </w:tabs>
      </w:pPr>
      <w:hyperlink w:anchor="_Toc12378" w:history="1">
        <w:r>
          <w:rPr>
            <w:rFonts w:ascii="仿宋" w:eastAsia="仿宋" w:hAnsi="仿宋" w:cs="仿宋" w:hint="eastAsia"/>
            <w:lang w:eastAsia="zh-CN"/>
          </w:rPr>
          <w:t>(四)、燃气管理系统项目建设对区域经济的影响</w:t>
        </w:r>
        <w:r>
          <w:tab/>
        </w:r>
        <w:r>
          <w:fldChar w:fldCharType="begin"/>
        </w:r>
        <w:r>
          <w:instrText xml:space="preserve"> PAGEREF _Toc12378 \h </w:instrText>
        </w:r>
        <w:r>
          <w:fldChar w:fldCharType="separate"/>
        </w:r>
        <w:r>
          <w:t>50</w:t>
        </w:r>
        <w:r>
          <w:fldChar w:fldCharType="end"/>
        </w:r>
      </w:hyperlink>
    </w:p>
    <w:p>
      <w:pPr>
        <w:pStyle w:val="TOC2"/>
        <w:tabs>
          <w:tab w:val="right" w:leader="dot" w:pos="8306"/>
        </w:tabs>
      </w:pPr>
      <w:hyperlink w:anchor="_Toc18454" w:history="1">
        <w:r>
          <w:rPr>
            <w:rFonts w:ascii="仿宋" w:eastAsia="仿宋" w:hAnsi="仿宋" w:cs="仿宋" w:hint="eastAsia"/>
            <w:lang w:eastAsia="zh-CN"/>
          </w:rPr>
          <w:t>(五)、废弃物处理</w:t>
        </w:r>
        <w:r>
          <w:tab/>
        </w:r>
        <w:r>
          <w:fldChar w:fldCharType="begin"/>
        </w:r>
        <w:r>
          <w:instrText xml:space="preserve"> PAGEREF _Toc18454 \h </w:instrText>
        </w:r>
        <w:r>
          <w:fldChar w:fldCharType="separate"/>
        </w:r>
        <w:r>
          <w:t>52</w:t>
        </w:r>
        <w:r>
          <w:fldChar w:fldCharType="end"/>
        </w:r>
      </w:hyperlink>
    </w:p>
    <w:p>
      <w:pPr>
        <w:pStyle w:val="TOC2"/>
        <w:tabs>
          <w:tab w:val="right" w:leader="dot" w:pos="8306"/>
        </w:tabs>
      </w:pPr>
      <w:hyperlink w:anchor="_Toc18534" w:history="1">
        <w:r>
          <w:rPr>
            <w:rFonts w:ascii="仿宋" w:eastAsia="仿宋" w:hAnsi="仿宋" w:cs="仿宋" w:hint="eastAsia"/>
            <w:lang w:eastAsia="zh-CN"/>
          </w:rPr>
          <w:t>(六)、特殊环境影响分析</w:t>
        </w:r>
        <w:r>
          <w:tab/>
        </w:r>
        <w:r>
          <w:fldChar w:fldCharType="begin"/>
        </w:r>
        <w:r>
          <w:instrText xml:space="preserve"> PAGEREF _Toc18534 \h </w:instrText>
        </w:r>
        <w:r>
          <w:fldChar w:fldCharType="separate"/>
        </w:r>
        <w:r>
          <w:t>53</w:t>
        </w:r>
        <w:r>
          <w:fldChar w:fldCharType="end"/>
        </w:r>
      </w:hyperlink>
    </w:p>
    <w:p>
      <w:pPr>
        <w:pStyle w:val="TOC2"/>
        <w:tabs>
          <w:tab w:val="right" w:leader="dot" w:pos="8306"/>
        </w:tabs>
      </w:pPr>
      <w:hyperlink w:anchor="_Toc26328" w:history="1">
        <w:r>
          <w:rPr>
            <w:rFonts w:ascii="仿宋" w:eastAsia="仿宋" w:hAnsi="仿宋" w:cs="仿宋" w:hint="eastAsia"/>
            <w:lang w:eastAsia="zh-CN"/>
          </w:rPr>
          <w:t>(七)、清洁生产</w:t>
        </w:r>
        <w:r>
          <w:tab/>
        </w:r>
        <w:r>
          <w:fldChar w:fldCharType="begin"/>
        </w:r>
        <w:r>
          <w:instrText xml:space="preserve"> PAGEREF _Toc26328 \h </w:instrText>
        </w:r>
        <w:r>
          <w:fldChar w:fldCharType="separate"/>
        </w:r>
        <w:r>
          <w:t>54</w:t>
        </w:r>
        <w:r>
          <w:fldChar w:fldCharType="end"/>
        </w:r>
      </w:hyperlink>
    </w:p>
    <w:p>
      <w:pPr>
        <w:pStyle w:val="TOC2"/>
        <w:tabs>
          <w:tab w:val="right" w:leader="dot" w:pos="8306"/>
        </w:tabs>
      </w:pPr>
      <w:hyperlink w:anchor="_Toc2957" w:history="1">
        <w:r>
          <w:rPr>
            <w:rFonts w:ascii="仿宋" w:eastAsia="仿宋" w:hAnsi="仿宋" w:cs="仿宋" w:hint="eastAsia"/>
            <w:lang w:eastAsia="zh-CN"/>
          </w:rPr>
          <w:t>(八)、环境保护综合评价</w:t>
        </w:r>
        <w:r>
          <w:tab/>
        </w:r>
        <w:r>
          <w:fldChar w:fldCharType="begin"/>
        </w:r>
        <w:r>
          <w:instrText xml:space="preserve"> PAGEREF _Toc2957 \h </w:instrText>
        </w:r>
        <w:r>
          <w:fldChar w:fldCharType="separate"/>
        </w:r>
        <w:r>
          <w:t>55</w:t>
        </w:r>
        <w:r>
          <w:fldChar w:fldCharType="end"/>
        </w:r>
      </w:hyperlink>
    </w:p>
    <w:p>
      <w:pPr>
        <w:pStyle w:val="TOC1"/>
        <w:tabs>
          <w:tab w:val="right" w:leader="dot" w:pos="8306"/>
        </w:tabs>
      </w:pPr>
      <w:hyperlink w:anchor="_Toc17087" w:history="1">
        <w:r>
          <w:rPr>
            <w:rFonts w:ascii="仿宋" w:eastAsia="仿宋" w:hAnsi="仿宋" w:cs="仿宋" w:hint="eastAsia"/>
            <w:lang w:eastAsia="zh-CN"/>
          </w:rPr>
          <w:t>十三、燃气管理系统项目实施时间节点</w:t>
        </w:r>
        <w:r>
          <w:tab/>
        </w:r>
        <w:r>
          <w:fldChar w:fldCharType="begin"/>
        </w:r>
        <w:r>
          <w:instrText xml:space="preserve"> PAGEREF _Toc17087 \h </w:instrText>
        </w:r>
        <w:r>
          <w:fldChar w:fldCharType="separate"/>
        </w:r>
        <w:r>
          <w:t>57</w:t>
        </w:r>
        <w:r>
          <w:fldChar w:fldCharType="end"/>
        </w:r>
      </w:hyperlink>
    </w:p>
    <w:p>
      <w:pPr>
        <w:pStyle w:val="TOC2"/>
        <w:tabs>
          <w:tab w:val="right" w:leader="dot" w:pos="8306"/>
        </w:tabs>
      </w:pPr>
      <w:hyperlink w:anchor="_Toc31977" w:history="1">
        <w:r>
          <w:rPr>
            <w:rFonts w:ascii="仿宋" w:eastAsia="仿宋" w:hAnsi="仿宋" w:cs="仿宋" w:hint="eastAsia"/>
            <w:lang w:eastAsia="zh-CN"/>
          </w:rPr>
          <w:t>(一)、燃气管理系统项目启动阶段时间节点</w:t>
        </w:r>
        <w:r>
          <w:tab/>
        </w:r>
        <w:r>
          <w:fldChar w:fldCharType="begin"/>
        </w:r>
        <w:r>
          <w:instrText xml:space="preserve"> PAGEREF _Toc31977 \h </w:instrText>
        </w:r>
        <w:r>
          <w:fldChar w:fldCharType="separate"/>
        </w:r>
        <w:r>
          <w:t>57</w:t>
        </w:r>
        <w:r>
          <w:fldChar w:fldCharType="end"/>
        </w:r>
      </w:hyperlink>
    </w:p>
    <w:p>
      <w:pPr>
        <w:pStyle w:val="TOC2"/>
        <w:tabs>
          <w:tab w:val="right" w:leader="dot" w:pos="8306"/>
        </w:tabs>
      </w:pPr>
      <w:hyperlink w:anchor="_Toc27" w:history="1">
        <w:r>
          <w:rPr>
            <w:rFonts w:ascii="仿宋" w:eastAsia="仿宋" w:hAnsi="仿宋" w:cs="仿宋" w:hint="eastAsia"/>
            <w:lang w:eastAsia="zh-CN"/>
          </w:rPr>
          <w:t>(二)、燃气管理系统项目执行阶段时间节点</w:t>
        </w:r>
        <w:r>
          <w:tab/>
        </w:r>
        <w:r>
          <w:fldChar w:fldCharType="begin"/>
        </w:r>
        <w:r>
          <w:instrText xml:space="preserve"> PAGEREF _Toc27 \h </w:instrText>
        </w:r>
        <w:r>
          <w:fldChar w:fldCharType="separate"/>
        </w:r>
        <w:r>
          <w:t>58</w:t>
        </w:r>
        <w:r>
          <w:fldChar w:fldCharType="end"/>
        </w:r>
      </w:hyperlink>
    </w:p>
    <w:p>
      <w:pPr>
        <w:pStyle w:val="TOC2"/>
        <w:tabs>
          <w:tab w:val="right" w:leader="dot" w:pos="8306"/>
        </w:tabs>
      </w:pPr>
      <w:hyperlink w:anchor="_Toc11938" w:history="1">
        <w:r>
          <w:rPr>
            <w:rFonts w:ascii="仿宋" w:eastAsia="仿宋" w:hAnsi="仿宋" w:cs="仿宋" w:hint="eastAsia"/>
            <w:lang w:eastAsia="zh-CN"/>
          </w:rPr>
          <w:t>(三)、燃气管理系统项目完成阶段时间节点</w:t>
        </w:r>
        <w:r>
          <w:tab/>
        </w:r>
        <w:r>
          <w:fldChar w:fldCharType="begin"/>
        </w:r>
        <w:r>
          <w:instrText xml:space="preserve"> PAGEREF _Toc11938 \h </w:instrText>
        </w:r>
        <w:r>
          <w:fldChar w:fldCharType="separate"/>
        </w:r>
        <w:r>
          <w:t>59</w:t>
        </w:r>
        <w:r>
          <w:fldChar w:fldCharType="end"/>
        </w:r>
      </w:hyperlink>
    </w:p>
    <w:p>
      <w:pPr>
        <w:pStyle w:val="TOC1"/>
        <w:tabs>
          <w:tab w:val="right" w:leader="dot" w:pos="8306"/>
        </w:tabs>
      </w:pPr>
      <w:hyperlink w:anchor="_Toc21289" w:history="1">
        <w:r>
          <w:rPr>
            <w:rFonts w:ascii="仿宋" w:eastAsia="仿宋" w:hAnsi="仿宋" w:cs="仿宋" w:hint="eastAsia"/>
            <w:lang w:eastAsia="zh-CN"/>
          </w:rPr>
          <w:t>十四、利益相关者分析与沟通计划</w:t>
        </w:r>
        <w:r>
          <w:tab/>
        </w:r>
        <w:r>
          <w:fldChar w:fldCharType="begin"/>
        </w:r>
        <w:r>
          <w:instrText xml:space="preserve"> PAGEREF _Toc21289 \h </w:instrText>
        </w:r>
        <w:r>
          <w:fldChar w:fldCharType="separate"/>
        </w:r>
        <w:r>
          <w:t>60</w:t>
        </w:r>
        <w:r>
          <w:fldChar w:fldCharType="end"/>
        </w:r>
      </w:hyperlink>
    </w:p>
    <w:p>
      <w:pPr>
        <w:pStyle w:val="TOC2"/>
        <w:tabs>
          <w:tab w:val="right" w:leader="dot" w:pos="8306"/>
        </w:tabs>
      </w:pPr>
      <w:hyperlink w:anchor="_Toc3051" w:history="1">
        <w:r>
          <w:rPr>
            <w:rFonts w:ascii="仿宋" w:eastAsia="仿宋" w:hAnsi="仿宋" w:cs="仿宋" w:hint="eastAsia"/>
            <w:lang w:eastAsia="zh-CN"/>
          </w:rPr>
          <w:t>(一)、利益相关者分析</w:t>
        </w:r>
        <w:r>
          <w:tab/>
        </w:r>
        <w:r>
          <w:fldChar w:fldCharType="begin"/>
        </w:r>
        <w:r>
          <w:instrText xml:space="preserve"> PAGEREF _Toc3051 \h </w:instrText>
        </w:r>
        <w:r>
          <w:fldChar w:fldCharType="separate"/>
        </w:r>
        <w:r>
          <w:t>60</w:t>
        </w:r>
        <w:r>
          <w:fldChar w:fldCharType="end"/>
        </w:r>
      </w:hyperlink>
    </w:p>
    <w:p>
      <w:pPr>
        <w:pStyle w:val="TOC2"/>
        <w:tabs>
          <w:tab w:val="right" w:leader="dot" w:pos="8306"/>
        </w:tabs>
      </w:pPr>
      <w:hyperlink w:anchor="_Toc2707" w:history="1">
        <w:r>
          <w:rPr>
            <w:rFonts w:ascii="仿宋" w:eastAsia="仿宋" w:hAnsi="仿宋" w:cs="仿宋" w:hint="eastAsia"/>
            <w:lang w:eastAsia="zh-CN"/>
          </w:rPr>
          <w:t>(二)、沟通计划</w:t>
        </w:r>
        <w:r>
          <w:tab/>
        </w:r>
        <w:r>
          <w:fldChar w:fldCharType="begin"/>
        </w:r>
        <w:r>
          <w:instrText xml:space="preserve"> PAGEREF _Toc2707 \h </w:instrText>
        </w:r>
        <w:r>
          <w:fldChar w:fldCharType="separate"/>
        </w:r>
        <w:r>
          <w:t>61</w:t>
        </w:r>
        <w:r>
          <w:fldChar w:fldCharType="end"/>
        </w:r>
      </w:hyperlink>
    </w:p>
    <w:p>
      <w:pPr>
        <w:pStyle w:val="TOC1"/>
        <w:tabs>
          <w:tab w:val="right" w:leader="dot" w:pos="8306"/>
        </w:tabs>
      </w:pPr>
      <w:hyperlink w:anchor="_Toc4" w:history="1">
        <w:r>
          <w:rPr>
            <w:rFonts w:ascii="仿宋" w:eastAsia="仿宋" w:hAnsi="仿宋" w:cs="仿宋" w:hint="eastAsia"/>
            <w:lang w:eastAsia="zh-CN"/>
          </w:rPr>
          <w:t>十五、质量管理体系</w:t>
        </w:r>
        <w:r>
          <w:tab/>
        </w:r>
        <w:r>
          <w:fldChar w:fldCharType="begin"/>
        </w:r>
        <w:r>
          <w:instrText xml:space="preserve"> PAGEREF _Toc4 \h </w:instrText>
        </w:r>
        <w:r>
          <w:fldChar w:fldCharType="separate"/>
        </w:r>
        <w:r>
          <w:t>62</w:t>
        </w:r>
        <w:r>
          <w:fldChar w:fldCharType="end"/>
        </w:r>
      </w:hyperlink>
    </w:p>
    <w:p>
      <w:pPr>
        <w:pStyle w:val="TOC2"/>
        <w:tabs>
          <w:tab w:val="right" w:leader="dot" w:pos="8306"/>
        </w:tabs>
      </w:pPr>
      <w:hyperlink w:anchor="_Toc18152" w:history="1">
        <w:r>
          <w:rPr>
            <w:rFonts w:ascii="仿宋" w:eastAsia="仿宋" w:hAnsi="仿宋" w:cs="仿宋" w:hint="eastAsia"/>
            <w:lang w:eastAsia="zh-CN"/>
          </w:rPr>
          <w:t>(一)、质量目标与方针</w:t>
        </w:r>
        <w:r>
          <w:tab/>
        </w:r>
        <w:r>
          <w:fldChar w:fldCharType="begin"/>
        </w:r>
        <w:r>
          <w:instrText xml:space="preserve"> PAGEREF _Toc18152 \h </w:instrText>
        </w:r>
        <w:r>
          <w:fldChar w:fldCharType="separate"/>
        </w:r>
        <w:r>
          <w:t>62</w:t>
        </w:r>
        <w:r>
          <w:fldChar w:fldCharType="end"/>
        </w:r>
      </w:hyperlink>
    </w:p>
    <w:p>
      <w:pPr>
        <w:pStyle w:val="TOC2"/>
        <w:tabs>
          <w:tab w:val="right" w:leader="dot" w:pos="8306"/>
        </w:tabs>
      </w:pPr>
      <w:hyperlink w:anchor="_Toc19013" w:history="1">
        <w:r>
          <w:rPr>
            <w:rFonts w:ascii="仿宋" w:eastAsia="仿宋" w:hAnsi="仿宋" w:cs="仿宋" w:hint="eastAsia"/>
            <w:lang w:eastAsia="zh-CN"/>
          </w:rPr>
          <w:t>(二)、质量管理责任</w:t>
        </w:r>
        <w:r>
          <w:tab/>
        </w:r>
        <w:r>
          <w:fldChar w:fldCharType="begin"/>
        </w:r>
        <w:r>
          <w:instrText xml:space="preserve"> PAGEREF _Toc19013 \h </w:instrText>
        </w:r>
        <w:r>
          <w:fldChar w:fldCharType="separate"/>
        </w:r>
        <w:r>
          <w:t>63</w:t>
        </w:r>
        <w:r>
          <w:fldChar w:fldCharType="end"/>
        </w:r>
      </w:hyperlink>
    </w:p>
    <w:p>
      <w:pPr>
        <w:pStyle w:val="TOC2"/>
        <w:tabs>
          <w:tab w:val="right" w:leader="dot" w:pos="8306"/>
        </w:tabs>
      </w:pPr>
      <w:hyperlink w:anchor="_Toc3844" w:history="1">
        <w:r>
          <w:rPr>
            <w:rFonts w:ascii="仿宋" w:eastAsia="仿宋" w:hAnsi="仿宋" w:cs="仿宋" w:hint="eastAsia"/>
            <w:lang w:eastAsia="zh-CN"/>
          </w:rPr>
          <w:t>(三)、质量管理体系文件</w:t>
        </w:r>
        <w:r>
          <w:tab/>
        </w:r>
        <w:r>
          <w:fldChar w:fldCharType="begin"/>
        </w:r>
        <w:r>
          <w:instrText xml:space="preserve"> PAGEREF _Toc3844 \h </w:instrText>
        </w:r>
        <w:r>
          <w:fldChar w:fldCharType="separate"/>
        </w:r>
        <w:r>
          <w:t>65</w:t>
        </w:r>
        <w:r>
          <w:fldChar w:fldCharType="end"/>
        </w:r>
      </w:hyperlink>
    </w:p>
    <w:p>
      <w:pPr>
        <w:pStyle w:val="TOC2"/>
        <w:tabs>
          <w:tab w:val="right" w:leader="dot" w:pos="8306"/>
        </w:tabs>
      </w:pPr>
      <w:hyperlink w:anchor="_Toc3960" w:history="1">
        <w:r>
          <w:rPr>
            <w:rFonts w:ascii="仿宋" w:eastAsia="仿宋" w:hAnsi="仿宋" w:cs="仿宋" w:hint="eastAsia"/>
            <w:lang w:eastAsia="zh-CN"/>
          </w:rPr>
          <w:t>(四)、质量培训与教育</w:t>
        </w:r>
        <w:r>
          <w:tab/>
        </w:r>
        <w:r>
          <w:fldChar w:fldCharType="begin"/>
        </w:r>
        <w:r>
          <w:instrText xml:space="preserve"> PAGEREF _Toc3960 \h </w:instrText>
        </w:r>
        <w:r>
          <w:fldChar w:fldCharType="separate"/>
        </w:r>
        <w:r>
          <w:t>67</w:t>
        </w:r>
        <w:r>
          <w:fldChar w:fldCharType="end"/>
        </w:r>
      </w:hyperlink>
    </w:p>
    <w:p>
      <w:pPr>
        <w:pStyle w:val="TOC2"/>
        <w:tabs>
          <w:tab w:val="right" w:leader="dot" w:pos="8306"/>
        </w:tabs>
      </w:pPr>
      <w:hyperlink w:anchor="_Toc12408" w:history="1">
        <w:r>
          <w:rPr>
            <w:rFonts w:ascii="仿宋" w:eastAsia="仿宋" w:hAnsi="仿宋" w:cs="仿宋" w:hint="eastAsia"/>
            <w:lang w:eastAsia="zh-CN"/>
          </w:rPr>
          <w:t>(五)、质量审核与评价</w:t>
        </w:r>
        <w:r>
          <w:tab/>
        </w:r>
        <w:r>
          <w:fldChar w:fldCharType="begin"/>
        </w:r>
        <w:r>
          <w:instrText xml:space="preserve"> PAGEREF _Toc12408 \h </w:instrText>
        </w:r>
        <w:r>
          <w:fldChar w:fldCharType="separate"/>
        </w:r>
        <w:r>
          <w:t>68</w:t>
        </w:r>
        <w:r>
          <w:fldChar w:fldCharType="end"/>
        </w:r>
      </w:hyperlink>
    </w:p>
    <w:p>
      <w:pPr>
        <w:pStyle w:val="TOC2"/>
        <w:tabs>
          <w:tab w:val="right" w:leader="dot" w:pos="8306"/>
        </w:tabs>
      </w:pPr>
      <w:hyperlink w:anchor="_Toc31502" w:history="1">
        <w:r>
          <w:rPr>
            <w:rFonts w:ascii="仿宋" w:eastAsia="仿宋" w:hAnsi="仿宋" w:cs="仿宋" w:hint="eastAsia"/>
            <w:lang w:eastAsia="zh-CN"/>
          </w:rPr>
          <w:t>(六)、不符合与纠正措施</w:t>
        </w:r>
        <w:r>
          <w:tab/>
        </w:r>
        <w:r>
          <w:fldChar w:fldCharType="begin"/>
        </w:r>
        <w:r>
          <w:instrText xml:space="preserve"> PAGEREF _Toc31502 \h </w:instrText>
        </w:r>
        <w:r>
          <w:fldChar w:fldCharType="separate"/>
        </w:r>
        <w:r>
          <w:t>69</w:t>
        </w:r>
        <w:r>
          <w:fldChar w:fldCharType="end"/>
        </w:r>
      </w:hyperlink>
    </w:p>
    <w:p>
      <w:pPr>
        <w:pStyle w:val="TOC1"/>
        <w:tabs>
          <w:tab w:val="right" w:leader="dot" w:pos="8306"/>
        </w:tabs>
      </w:pPr>
      <w:hyperlink w:anchor="_Toc5238" w:history="1">
        <w:r>
          <w:rPr>
            <w:rFonts w:ascii="仿宋" w:eastAsia="仿宋" w:hAnsi="仿宋" w:cs="仿宋" w:hint="eastAsia"/>
            <w:lang w:eastAsia="zh-CN"/>
          </w:rPr>
          <w:t>十六、营销与推广策略</w:t>
        </w:r>
        <w:r>
          <w:tab/>
        </w:r>
        <w:r>
          <w:fldChar w:fldCharType="begin"/>
        </w:r>
        <w:r>
          <w:instrText xml:space="preserve"> PAGEREF _Toc5238 \h </w:instrText>
        </w:r>
        <w:r>
          <w:fldChar w:fldCharType="separate"/>
        </w:r>
        <w:r>
          <w:t>70</w:t>
        </w:r>
        <w:r>
          <w:fldChar w:fldCharType="end"/>
        </w:r>
      </w:hyperlink>
    </w:p>
    <w:p>
      <w:pPr>
        <w:pStyle w:val="TOC2"/>
        <w:tabs>
          <w:tab w:val="right" w:leader="dot" w:pos="8306"/>
        </w:tabs>
      </w:pPr>
      <w:hyperlink w:anchor="_Toc5877" w:history="1">
        <w:r>
          <w:rPr>
            <w:rFonts w:ascii="仿宋" w:eastAsia="仿宋" w:hAnsi="仿宋" w:cs="仿宋" w:hint="eastAsia"/>
            <w:lang w:eastAsia="zh-CN"/>
          </w:rPr>
          <w:t>(一)、产品/服务定位与特点</w:t>
        </w:r>
        <w:r>
          <w:tab/>
        </w:r>
        <w:r>
          <w:fldChar w:fldCharType="begin"/>
        </w:r>
        <w:r>
          <w:instrText xml:space="preserve"> PAGEREF _Toc5877 \h </w:instrText>
        </w:r>
        <w:r>
          <w:fldChar w:fldCharType="separate"/>
        </w:r>
        <w:r>
          <w:t>70</w:t>
        </w:r>
        <w:r>
          <w:fldChar w:fldCharType="end"/>
        </w:r>
      </w:hyperlink>
    </w:p>
    <w:p>
      <w:pPr>
        <w:pStyle w:val="TOC2"/>
        <w:tabs>
          <w:tab w:val="right" w:leader="dot" w:pos="8306"/>
        </w:tabs>
      </w:pPr>
      <w:hyperlink w:anchor="_Toc13511" w:history="1">
        <w:r>
          <w:rPr>
            <w:rFonts w:ascii="仿宋" w:eastAsia="仿宋" w:hAnsi="仿宋" w:cs="仿宋" w:hint="eastAsia"/>
            <w:lang w:eastAsia="zh-CN"/>
          </w:rPr>
          <w:t>(二)、市场定位与竞争分析</w:t>
        </w:r>
        <w:r>
          <w:tab/>
        </w:r>
        <w:r>
          <w:fldChar w:fldCharType="begin"/>
        </w:r>
        <w:r>
          <w:instrText xml:space="preserve"> PAGEREF _Toc13511 \h </w:instrText>
        </w:r>
        <w:r>
          <w:fldChar w:fldCharType="separate"/>
        </w:r>
        <w:r>
          <w:t>71</w:t>
        </w:r>
        <w:r>
          <w:fldChar w:fldCharType="end"/>
        </w:r>
      </w:hyperlink>
    </w:p>
    <w:p>
      <w:pPr>
        <w:pStyle w:val="TOC2"/>
        <w:tabs>
          <w:tab w:val="right" w:leader="dot" w:pos="8306"/>
        </w:tabs>
      </w:pPr>
      <w:hyperlink w:anchor="_Toc30482" w:history="1">
        <w:r>
          <w:rPr>
            <w:rFonts w:ascii="仿宋" w:eastAsia="仿宋" w:hAnsi="仿宋" w:cs="仿宋" w:hint="eastAsia"/>
            <w:lang w:eastAsia="zh-CN"/>
          </w:rPr>
          <w:t>(三)、营销渠道与策略</w:t>
        </w:r>
        <w:r>
          <w:tab/>
        </w:r>
        <w:r>
          <w:fldChar w:fldCharType="begin"/>
        </w:r>
        <w:r>
          <w:instrText xml:space="preserve"> PAGEREF _Toc30482 \h </w:instrText>
        </w:r>
        <w:r>
          <w:fldChar w:fldCharType="separate"/>
        </w:r>
        <w:r>
          <w:t>73</w:t>
        </w:r>
        <w:r>
          <w:fldChar w:fldCharType="end"/>
        </w:r>
      </w:hyperlink>
    </w:p>
    <w:p>
      <w:pPr>
        <w:pStyle w:val="TOC2"/>
        <w:tabs>
          <w:tab w:val="right" w:leader="dot" w:pos="8306"/>
        </w:tabs>
      </w:pPr>
      <w:hyperlink w:anchor="_Toc31195" w:history="1">
        <w:r>
          <w:rPr>
            <w:rFonts w:ascii="仿宋" w:eastAsia="仿宋" w:hAnsi="仿宋" w:cs="仿宋" w:hint="eastAsia"/>
            <w:lang w:eastAsia="zh-CN"/>
          </w:rPr>
          <w:t>(四)、推广与宣传活动</w:t>
        </w:r>
        <w:r>
          <w:tab/>
        </w:r>
        <w:r>
          <w:fldChar w:fldCharType="begin"/>
        </w:r>
        <w:r>
          <w:instrText xml:space="preserve"> PAGEREF _Toc31195 \h </w:instrText>
        </w:r>
        <w:r>
          <w:fldChar w:fldCharType="separate"/>
        </w:r>
        <w:r>
          <w:t>74</w:t>
        </w:r>
        <w:r>
          <w:fldChar w:fldCharType="end"/>
        </w:r>
      </w:hyperlink>
    </w:p>
    <w:p>
      <w:pPr>
        <w:pStyle w:val="TOC1"/>
        <w:tabs>
          <w:tab w:val="right" w:leader="dot" w:pos="8306"/>
        </w:tabs>
      </w:pPr>
      <w:hyperlink w:anchor="_Toc32181" w:history="1">
        <w:r>
          <w:rPr>
            <w:rFonts w:ascii="仿宋" w:eastAsia="仿宋" w:hAnsi="仿宋" w:cs="仿宋" w:hint="eastAsia"/>
            <w:lang w:eastAsia="zh-CN"/>
          </w:rPr>
          <w:t>十七、燃气管理系统项目变更管理</w:t>
        </w:r>
        <w:r>
          <w:tab/>
        </w:r>
        <w:r>
          <w:fldChar w:fldCharType="begin"/>
        </w:r>
        <w:r>
          <w:instrText xml:space="preserve"> PAGEREF _Toc32181 \h </w:instrText>
        </w:r>
        <w:r>
          <w:fldChar w:fldCharType="separate"/>
        </w:r>
        <w:r>
          <w:t>79</w:t>
        </w:r>
        <w:r>
          <w:fldChar w:fldCharType="end"/>
        </w:r>
      </w:hyperlink>
    </w:p>
    <w:p>
      <w:pPr>
        <w:pStyle w:val="TOC2"/>
        <w:tabs>
          <w:tab w:val="right" w:leader="dot" w:pos="8306"/>
        </w:tabs>
      </w:pPr>
      <w:hyperlink w:anchor="_Toc20980" w:history="1">
        <w:r>
          <w:rPr>
            <w:rFonts w:ascii="仿宋" w:eastAsia="仿宋" w:hAnsi="仿宋" w:cs="仿宋" w:hint="eastAsia"/>
            <w:lang w:eastAsia="zh-CN"/>
          </w:rPr>
          <w:t>(一)、变更申请与评估</w:t>
        </w:r>
        <w:r>
          <w:tab/>
        </w:r>
        <w:r>
          <w:fldChar w:fldCharType="begin"/>
        </w:r>
        <w:r>
          <w:instrText xml:space="preserve"> PAGEREF _Toc20980 \h </w:instrText>
        </w:r>
        <w:r>
          <w:fldChar w:fldCharType="separate"/>
        </w:r>
        <w:r>
          <w:t>79</w:t>
        </w:r>
        <w:r>
          <w:fldChar w:fldCharType="end"/>
        </w:r>
      </w:hyperlink>
    </w:p>
    <w:p>
      <w:pPr>
        <w:pStyle w:val="TOC2"/>
        <w:tabs>
          <w:tab w:val="right" w:leader="dot" w:pos="8306"/>
        </w:tabs>
      </w:pPr>
      <w:hyperlink w:anchor="_Toc26751" w:history="1">
        <w:r>
          <w:rPr>
            <w:rFonts w:ascii="仿宋" w:eastAsia="仿宋" w:hAnsi="仿宋" w:cs="仿宋" w:hint="eastAsia"/>
            <w:lang w:eastAsia="zh-CN"/>
          </w:rPr>
          <w:t>(二)、变更实施与控制</w:t>
        </w:r>
        <w:r>
          <w:tab/>
        </w:r>
        <w:r>
          <w:fldChar w:fldCharType="begin"/>
        </w:r>
        <w:r>
          <w:instrText xml:space="preserve"> PAGEREF _Toc26751 \h </w:instrText>
        </w:r>
        <w:r>
          <w:fldChar w:fldCharType="separate"/>
        </w:r>
        <w:r>
          <w:t>80</w:t>
        </w:r>
        <w:r>
          <w:fldChar w:fldCharType="end"/>
        </w:r>
      </w:hyperlink>
    </w:p>
    <w:p>
      <w:pPr>
        <w:pStyle w:val="TOC1"/>
        <w:tabs>
          <w:tab w:val="right" w:leader="dot" w:pos="8306"/>
        </w:tabs>
      </w:pPr>
      <w:hyperlink w:anchor="_Toc4851" w:history="1">
        <w:r>
          <w:rPr>
            <w:rFonts w:ascii="仿宋" w:eastAsia="仿宋" w:hAnsi="仿宋" w:cs="仿宋" w:hint="eastAsia"/>
            <w:lang w:eastAsia="zh-CN"/>
          </w:rPr>
          <w:t>十八、燃气管理系统项目实施保障措施</w:t>
        </w:r>
        <w:r>
          <w:tab/>
        </w:r>
        <w:r>
          <w:fldChar w:fldCharType="begin"/>
        </w:r>
        <w:r>
          <w:instrText xml:space="preserve"> PAGEREF _Toc4851 \h </w:instrText>
        </w:r>
        <w:r>
          <w:fldChar w:fldCharType="separate"/>
        </w:r>
        <w:r>
          <w:t>80</w:t>
        </w:r>
        <w:r>
          <w:fldChar w:fldCharType="end"/>
        </w:r>
      </w:hyperlink>
    </w:p>
    <w:p>
      <w:pPr>
        <w:pStyle w:val="TOC2"/>
        <w:tabs>
          <w:tab w:val="right" w:leader="dot" w:pos="8306"/>
        </w:tabs>
      </w:pPr>
      <w:hyperlink w:anchor="_Toc4492" w:history="1">
        <w:r>
          <w:rPr>
            <w:rFonts w:ascii="仿宋" w:eastAsia="仿宋" w:hAnsi="仿宋" w:cs="仿宋" w:hint="eastAsia"/>
            <w:lang w:eastAsia="zh-CN"/>
          </w:rPr>
          <w:t>(一)、燃气管理系统项目实施保障机制</w:t>
        </w:r>
        <w:r>
          <w:tab/>
        </w:r>
        <w:r>
          <w:fldChar w:fldCharType="begin"/>
        </w:r>
        <w:r>
          <w:instrText xml:space="preserve"> PAGEREF _Toc4492 \h </w:instrText>
        </w:r>
        <w:r>
          <w:fldChar w:fldCharType="separate"/>
        </w:r>
        <w:r>
          <w:t>80</w:t>
        </w:r>
        <w:r>
          <w:fldChar w:fldCharType="end"/>
        </w:r>
      </w:hyperlink>
    </w:p>
    <w:p>
      <w:pPr>
        <w:pStyle w:val="TOC2"/>
        <w:tabs>
          <w:tab w:val="right" w:leader="dot" w:pos="8306"/>
        </w:tabs>
      </w:pPr>
      <w:hyperlink w:anchor="_Toc855" w:history="1">
        <w:r>
          <w:rPr>
            <w:rFonts w:ascii="仿宋" w:eastAsia="仿宋" w:hAnsi="仿宋" w:cs="仿宋" w:hint="eastAsia"/>
            <w:lang w:eastAsia="zh-CN"/>
          </w:rPr>
          <w:t>(二)、燃气管理系统项目法律合规要求</w:t>
        </w:r>
        <w:r>
          <w:tab/>
        </w:r>
        <w:r>
          <w:fldChar w:fldCharType="begin"/>
        </w:r>
        <w:r>
          <w:instrText xml:space="preserve"> PAGEREF _Toc855 \h </w:instrText>
        </w:r>
        <w:r>
          <w:fldChar w:fldCharType="separate"/>
        </w:r>
        <w:r>
          <w:t>84</w:t>
        </w:r>
        <w:r>
          <w:fldChar w:fldCharType="end"/>
        </w:r>
      </w:hyperlink>
    </w:p>
    <w:p>
      <w:pPr>
        <w:pStyle w:val="TOC2"/>
        <w:tabs>
          <w:tab w:val="right" w:leader="dot" w:pos="8306"/>
        </w:tabs>
      </w:pPr>
      <w:hyperlink w:anchor="_Toc28386" w:history="1">
        <w:r>
          <w:rPr>
            <w:rFonts w:ascii="仿宋" w:eastAsia="仿宋" w:hAnsi="仿宋" w:cs="仿宋" w:hint="eastAsia"/>
            <w:lang w:eastAsia="zh-CN"/>
          </w:rPr>
          <w:t>(三)、燃气管理系统项目合同管理与法律事务</w:t>
        </w:r>
        <w:r>
          <w:tab/>
        </w:r>
        <w:r>
          <w:fldChar w:fldCharType="begin"/>
        </w:r>
        <w:r>
          <w:instrText xml:space="preserve"> PAGEREF _Toc28386 \h </w:instrText>
        </w:r>
        <w:r>
          <w:fldChar w:fldCharType="separate"/>
        </w:r>
        <w:r>
          <w:t>88</w:t>
        </w:r>
        <w:r>
          <w:fldChar w:fldCharType="end"/>
        </w:r>
      </w:hyperlink>
    </w:p>
    <w:p>
      <w:pPr>
        <w:pStyle w:val="TOC2"/>
        <w:tabs>
          <w:tab w:val="right" w:leader="dot" w:pos="8306"/>
        </w:tabs>
      </w:pPr>
      <w:hyperlink w:anchor="_Toc3181" w:history="1">
        <w:r>
          <w:rPr>
            <w:rFonts w:ascii="仿宋" w:eastAsia="仿宋" w:hAnsi="仿宋" w:cs="仿宋" w:hint="eastAsia"/>
            <w:lang w:eastAsia="zh-CN"/>
          </w:rPr>
          <w:t>(四)、燃气管理系统项目知识产权保护策略</w:t>
        </w:r>
        <w:r>
          <w:tab/>
        </w:r>
        <w:r>
          <w:fldChar w:fldCharType="begin"/>
        </w:r>
        <w:r>
          <w:instrText xml:space="preserve"> PAGEREF _Toc3181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63"/>
      <w:r>
        <w:rPr>
          <w:rFonts w:ascii="仿宋" w:eastAsia="仿宋" w:hAnsi="仿宋" w:cs="仿宋" w:hint="eastAsia"/>
          <w:sz w:val="28"/>
          <w:lang w:eastAsia="zh-CN"/>
        </w:rPr>
        <w:t>一、燃气管理系统项目绩效评估</w:t>
      </w:r>
      <w:bookmarkEnd w:id="2"/>
    </w:p>
    <w:p>
      <w:pPr>
        <w:pStyle w:val="Heading2"/>
        <w:rPr>
          <w:rFonts w:ascii="仿宋" w:eastAsia="仿宋" w:hAnsi="仿宋" w:cs="仿宋" w:hint="eastAsia"/>
          <w:lang w:eastAsia="zh-CN"/>
        </w:rPr>
      </w:pPr>
      <w:bookmarkStart w:id="3" w:name="_Toc81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燃气管理系统项目中，我们设计了一套全面的绩效评估指标，以确保燃气管理系统项目的可控和成功交付。这些指标跨足燃气管理系统项目目标、成本、进度和质量等多个维度，为我们提供了全面洞察燃气管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目标达成率是我们关注的首要指标。我们设定了明确的目标，并通过定期监测和评估，迅速发现并应对潜在的目标偏差。这为燃气管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成本绩效是另一个核心关注点。通过实际成本与预算成本的对比分析，我们深入了解成本差异的原因，及时调整资源分配，保持燃气管理系统项目在经济效益方面的合理水平。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进度作为关键的绩效指标之一，得到了精心的关注。我们制定了详细的燃气管理系统项目进度计划，并设立了进度符合度指标，确保实际进度与计划进度保持一致。这使我们能够快速发现和解决潜在的进度问题，保持燃气管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燃气管理系统项目绩效的不可或缺的一环。我们引入了一系列的质量标准和客户满意度指标，以确保燃气管理系统项目交付的成果在质量上达到或超越预期水平。通过持续监测这些指标，我们努力提升燃气管理系统项目整体质量水平，为燃气管理系统项目的成功交付提供有力保障。通过这些科学且全面的绩效评估，我们能够更好地引导燃气管理系统项目的持续改进，确保燃气管理系统项目目标的顺利达成。</w:t>
      </w:r>
    </w:p>
    <w:p>
      <w:pPr>
        <w:pStyle w:val="Heading2"/>
        <w:ind w:firstLine="560" w:firstLineChars="200"/>
        <w:rPr>
          <w:rFonts w:ascii="仿宋" w:eastAsia="仿宋" w:hAnsi="仿宋" w:cs="仿宋" w:hint="eastAsia"/>
          <w:sz w:val="28"/>
          <w:lang w:eastAsia="zh-CN"/>
        </w:rPr>
      </w:pPr>
      <w:bookmarkStart w:id="4" w:name="_Toc1066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绩效评估是燃气管理系统项目中的关键环节，为确保燃气管理系统项目达到预期目标，我们采用了多层次、多维度的绩效评估方法。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燃气管理系统项目的战略目标对齐，确保每个决策和行动都与燃气管理系统项目整体目标保持一致。团队会定期召开战略对齐会议，审视当前工作与燃气管理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燃气管理系统项目进度、质量、成本和风险等方面。这些指标通过数据收集和分析，为燃气管理系统项目管理团队提供了客观的评估依据。例如，我们通过燃气管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绩效评估不仅仅停留在燃气管理系统项目内部，还考虑了燃气管理系统项目对外部环境的影响。我们定期进行干系人满意度调查，以了解各利益相关方对燃气管理系统项目的期望和满意度，并及时做出调整。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这种多层次、多角度的绩效评估方法，使得我们能够全面了解燃气管理系统项目的运行状态，及时做出调整，确保燃气管理系统项目在不断变化的环境中保持稳健前行。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71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为了确保燃气管理系统项目的有效管理和不断优化，我们采用了精心设计的绩效评估周期。这个周期旨在实现灵活、实时和全面的评估，以适应燃气管理系统项目执行中的各种挑战。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燃气管理系统项目的不同需求，分为短期、中期和长期。短期评估关注每个迭代或工作周期，以及时发现和解决当前任务中的问题。中期评估涵盖几个迭代，深入了解整体燃气管理系统项目的趋势和性能。长期评估则着眼于整个燃气管理系统项目阶段，确保燃气管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燃气管理系统项目管理工具和协作平台，团队成员能够随时更新和分享燃气管理系统项目数据。这种实时性的反馈机制使我们能够及时察觉潜在问题，快速调整，保持燃气管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燃气管理系统项目的决策制定密不可分。每个周期的燃气管理系统项目回顾会议成为集体总结经验、识别问题深层次原因并找到创新解决方案的平台。这种定期的反思与调整机制使燃气管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47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61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燃气管理系统项目的主要产品是XXXX，预计年产值为XXX万元。这一产品在市场中占据着重要的地位，其广泛的应用范围使得该燃气管理系统项目的市场前景非常广阔。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燃气管理系统项目的xxx产品作为重要的原材料之一，将在多个领域发挥关键作用。其在建筑、交通、能源等方面的广泛应用将为整个产业链提供强大的支持，形成产业协同效应。燃气管理系统项目的年产值XXX万XXX万XXX万万元不仅反映了其在市场上的巨大潜力，更预示着它对国民经济的积极贡献。这种关联度高、涉及面广的产业关系，使得该燃气管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821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总征地面积为XXXX平方米，相当于约XX.XX亩，其中净用地面积为XXXX平方米，红线范围内相当于约XX.XX亩。这一用地规模充分考虑了燃气管理系统项目的建设需求，保障了燃气管理系统项目在合适的空间内得以充分发展。燃气管理系统项目规划的总建筑面积为XXXX平方米，其中主体工程建设占XXXX平方米，计容建筑面积达XXXX平方米。预计建筑工程的投资将达到XXXX万元，为燃气管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计划购置的设备共计XXXX台（套），设备购置费用为XXXX万元。这一设备购置计划充分考虑到燃气管理系统项目的生产需求和技术要求，确保了燃气管理系统项目在生产运营中具备先进的技术装备和高效的生产能力。设备的合理配置将为燃气管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计划总投资为XXXX万元，预计年实现营业收入为XXXX万元。这一产能规模的设定旨在确保燃气管理系统项目能够在投资与回报之间取得平衡，实现长期可持续的发展。燃气管理系统项目的总投资充分考虑到各个方面的需求，包括用地建设、设备购置等多个环节，以确保燃气管理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104"/>
      <w:r>
        <w:rPr>
          <w:rFonts w:ascii="仿宋" w:eastAsia="仿宋" w:hAnsi="仿宋" w:cs="仿宋" w:hint="eastAsia"/>
          <w:sz w:val="28"/>
          <w:lang w:eastAsia="zh-CN"/>
        </w:rPr>
        <w:t>三、燃气管理系统项目危机管理</w:t>
      </w:r>
      <w:bookmarkEnd w:id="9"/>
    </w:p>
    <w:p>
      <w:pPr>
        <w:pStyle w:val="Heading2"/>
        <w:rPr>
          <w:rFonts w:ascii="仿宋" w:eastAsia="仿宋" w:hAnsi="仿宋" w:cs="仿宋" w:hint="eastAsia"/>
          <w:lang w:eastAsia="zh-CN"/>
        </w:rPr>
      </w:pPr>
      <w:bookmarkStart w:id="10" w:name="_Toc1398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燃气管理系统项目危机管理中，危机预警与识别是确保燃气管理系统项目稳健运行的核心步骤。通过建立全面的监测机制，燃气管理系统项目团队旨在及时发现和理解潜在的风险和危机因素，以便采取及时的预防和应对措施，确保燃气管理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首先，通过深入的风险评估，燃气管理系统项目团队全面分析了整个燃气管理系统项目和各个阶段可能存在的威胁。这包括准确评估每个潜在风险的发生概率和可能影响的程度，为后续危机预警提供了有力支持。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燃气管理系统项目团队着重于明确定义燃气管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气管理系统项目进展的持续监控，团队能够及时发现潜在问题并作出迅速反应。燃气管理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在这一阶段，团队的专业素养和反应速度将发挥至关重要的作用，以确保潜在危机能够在初期得到有效的处理，最大程度地减轻负面影响。通过危机预警与识别，燃气管理系统项目得以更有序、可控地推进。</w:t>
      </w:r>
    </w:p>
    <w:p>
      <w:pPr>
        <w:pStyle w:val="Heading2"/>
        <w:ind w:firstLine="560" w:firstLineChars="200"/>
        <w:rPr>
          <w:rFonts w:ascii="仿宋" w:eastAsia="仿宋" w:hAnsi="仿宋" w:cs="仿宋" w:hint="eastAsia"/>
          <w:sz w:val="28"/>
          <w:lang w:eastAsia="zh-CN"/>
        </w:rPr>
      </w:pPr>
      <w:bookmarkStart w:id="11" w:name="_Toc2225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在危机发生时，燃气管理系统项目团队立即行动，成立了应急小组。该小组的任务是迅速制定并实施紧急应对措施，以最小化潜在损失。以下是采取的主要措施：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暂停燃气管理系统项目进度：为遏制危机蔓延，燃气管理系统项目暂时停止进行，以便全面评估当前状况。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资源重新分配：重新评估燃气管理系统项目资源的分配，确保最大限度地减小损失。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实时沟通：与关键利益相关者建立实时沟通机制，向他们传递燃气管理系统项目危机的实际状况，保障燃气管理系统项目核心利益。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在紧急应对的同时，燃气管理系统项目团队强调了团队协作和有效沟通的重要性。以下是团队协作的关键举措：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信息共享机制：建立了信息共享平台，确保团队成员能够及时获取燃气管理系统项目危机的实时信息。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领导者沟通：燃气管理系统项目领导者通过定期会议和即时沟通工具，指导团队应对危机，保持团队稳定运行。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随着危机得到初步控制，燃气管理系统项目团队转向制定恢复计划，以确保燃气管理系统项目能够从中迅速恢复。主要恢复计划包括：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修复受损的进度计划：重新评估燃气管理系统项目进度，制定修复计划，确保燃气管理系统项目尽快回归正常进程。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重新调整资源分配：优化资源分配，确保燃气管理系统项目在有限资源下高效运转。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风险管理机制加强：对燃气管理系统项目风险进行全面评估，制定更强化的风险管理策略，以预防未来可能的危机。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03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8284"/>
      <w:r>
        <w:rPr>
          <w:rFonts w:ascii="仿宋" w:eastAsia="仿宋" w:hAnsi="仿宋" w:cs="仿宋" w:hint="eastAsia"/>
          <w:lang w:eastAsia="zh-CN"/>
        </w:rPr>
        <w:t>(一)、燃气管理系统行业分析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行业一直以来都是市场的关注焦点。行业内的发展趋势、竞争态势以及潜在机会都对燃气管理系统项目的推进产生深远的影响。通过深入研究行业的整体概貌，我们将更好地理解行业的核心特征，为燃气管理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管理系统行业，技术一直是推动创新和发展的关键因素。我们将对当前技术趋势进行详尽分析，包括但不限于人工智能、大数据应用、先进制造技术等。这有助于燃气管理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燃气管理系统项目成功的基础。我们将对主要竞争对手进行深入研究，包括其市场份额、产品特点、市场定位等。通过全面了解竞争对手的优势和劣势，燃气管理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135"/>
      <w:r>
        <w:rPr>
          <w:rFonts w:ascii="仿宋" w:eastAsia="仿宋" w:hAnsi="仿宋" w:cs="仿宋" w:hint="eastAsia"/>
          <w:sz w:val="28"/>
          <w:lang w:eastAsia="zh-CN"/>
        </w:rPr>
        <w:t>(二)、燃气管理系统市场分析预测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燃气管理系统市场未来的增长趋势。这包括市场的整体规模、各细分领域的发展趋势等。燃气管理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燃气管理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燃气管理系统项目实施过程中需要充分考虑的因素。我们将对市场风险进行全面评估，包括但不限于政策法规风险、市场竞争风险、技术变革风险等。通过对潜在风险的深入分析，燃气管理系统项目可以制定相应的风险缓解策略，降低不确定性对燃气管理系统项目的影响。</w:t>
      </w:r>
    </w:p>
    <w:p>
      <w:pPr>
        <w:pStyle w:val="Heading1"/>
        <w:ind w:firstLine="560" w:firstLineChars="200"/>
        <w:rPr>
          <w:rFonts w:ascii="仿宋" w:eastAsia="仿宋" w:hAnsi="仿宋" w:cs="仿宋" w:hint="eastAsia"/>
          <w:sz w:val="28"/>
          <w:lang w:eastAsia="zh-CN"/>
        </w:rPr>
      </w:pPr>
      <w:bookmarkStart w:id="15" w:name="_Toc13407"/>
      <w:r>
        <w:rPr>
          <w:rFonts w:ascii="仿宋" w:eastAsia="仿宋" w:hAnsi="仿宋" w:cs="仿宋" w:hint="eastAsia"/>
          <w:sz w:val="28"/>
          <w:lang w:eastAsia="zh-CN"/>
        </w:rPr>
        <w:t>五、燃气管理系统项目建设单位说明</w:t>
      </w:r>
      <w:bookmarkEnd w:id="15"/>
    </w:p>
    <w:p>
      <w:pPr>
        <w:pStyle w:val="Heading2"/>
        <w:rPr>
          <w:rFonts w:ascii="仿宋" w:eastAsia="仿宋" w:hAnsi="仿宋" w:cs="仿宋" w:hint="eastAsia"/>
          <w:lang w:eastAsia="zh-CN"/>
        </w:rPr>
      </w:pPr>
      <w:bookmarkStart w:id="16" w:name="_Toc545"/>
      <w:r>
        <w:rPr>
          <w:rFonts w:ascii="仿宋" w:eastAsia="仿宋" w:hAnsi="仿宋" w:cs="仿宋" w:hint="eastAsia"/>
          <w:lang w:eastAsia="zh-CN"/>
        </w:rPr>
        <w:t>(一)、燃气管理系统项目承办单位基本情况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3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燃气管理系统项目承办单位的XXXX，我们着眼于实现可持续的经济效益。通过技术创新和解决方案的提供，公司预计在燃气管理系统项目执行期间将获得可观的收入增长。这一收入来源主要包括燃气管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同时，我们注重成本控制和效率提升，以确保燃气管理系统项目的可持续盈利。透过精细的管理和资源优化，公司期望实现燃气管理系统项目利润最大化。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燃气管理系统项目实施进行全面的投资评估，包括燃气管理系统项目启动阶段的资金投入和后续运营成本。通过对燃气管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燃气管理系统项目实施过程中具备足够的资金流动性，公司将进行详尽的现金流分析。这包括资金需求的合理预测、燃气管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206"/>
      <w:r>
        <w:rPr>
          <w:rFonts w:ascii="仿宋" w:eastAsia="仿宋" w:hAnsi="仿宋" w:cs="仿宋" w:hint="eastAsia"/>
          <w:sz w:val="28"/>
          <w:lang w:eastAsia="zh-CN"/>
        </w:rPr>
        <w:t>六、燃气管理系统项目选址可行性分析</w:t>
      </w:r>
      <w:bookmarkEnd w:id="18"/>
    </w:p>
    <w:p>
      <w:pPr>
        <w:pStyle w:val="Heading2"/>
        <w:rPr>
          <w:rFonts w:ascii="仿宋" w:eastAsia="仿宋" w:hAnsi="仿宋" w:cs="仿宋" w:hint="eastAsia"/>
          <w:lang w:eastAsia="zh-CN"/>
        </w:rPr>
      </w:pPr>
      <w:bookmarkStart w:id="19" w:name="_Toc26356"/>
      <w:r>
        <w:rPr>
          <w:rFonts w:ascii="仿宋" w:eastAsia="仿宋" w:hAnsi="仿宋" w:cs="仿宋" w:hint="eastAsia"/>
          <w:lang w:eastAsia="zh-CN"/>
        </w:rPr>
        <w:t>(一)、燃气管理系统项目选址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该燃气管理系统项目选址位于XX省XX市XX区XXX街道</w:t>
      </w:r>
    </w:p>
    <w:p>
      <w:pPr>
        <w:pStyle w:val="Heading2"/>
        <w:ind w:firstLine="560" w:firstLineChars="200"/>
        <w:rPr>
          <w:rFonts w:ascii="仿宋" w:eastAsia="仿宋" w:hAnsi="仿宋" w:cs="仿宋" w:hint="eastAsia"/>
          <w:sz w:val="28"/>
          <w:lang w:eastAsia="zh-CN"/>
        </w:rPr>
      </w:pPr>
      <w:bookmarkStart w:id="20" w:name="_Toc345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燃气管理系统项目的征地面积将根据燃气管理系统项目的实际规模和需求进行精确规划。具体面积XXX平方米，旨在确保燃气管理系统项目不仅能够满足当前的发展需求，还能够预留空间以适应未来的扩展。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净用地面积是在征地面积基础上去除不可利用面积后的实际可开发用地。具体面积XXX平方米，考虑到环保、交通、安全等多方面因素，以确保燃气管理系统项目在整体利用效率上达到最优。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燃气管理系统项目计划建设的建筑总规模具体面积XXX平方米。这一规模的确定综合考虑了燃气管理系统项目的性质、规模，以及城市规划的相关要求，确保建筑布局与周边环境协调一致。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绿地率是燃气管理系统项目用地中被规划为绿地的比例。具体面积XXX平方米，旨在通过合理规划绿地，改善燃气管理系统项目周边环境，提升居民生活质量，并符合城市整体绿化规划。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容积率是用地上可以建设的建筑总体积与用地面积之比。具体面积XXX，通过合理的容积率规划，确保燃气管理系统项目建筑规模与周边环境和谐共生。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燃气管理系统项目选址与当地城市规划相一致，具体面积XXX平方米。通过与城市规划部门深入沟通，确保燃气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燃气管理系统项目选址符合当地产业政策，具体面积XXX平方米。这包括燃气管理系统项目对当地经济的促进作用，以及对相关产业的带动效应，确保燃气管理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用地总体要求必须符合环保和可持续发展的原则，具体面积XXX平方米。通过采用绿色建筑设计、节能减排等措施，确保燃气管理系统项目在建设和运营过程中对环境的影响最小化，达到可持续发展的要求。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确保燃气管理系统项目选址具备必要的公共设施配套，具体面积XXX平方米。这包括交通便利性、教育、医疗等基础设施，以提高居民生活品质，使得燃气管理系统项目选址更具吸引力。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考虑用地总体要求对当地社会稳定性的影响，具体面积XXX平方米。通过深入了解当地社区反馈，确保燃气管理系统项目的选址和建设过程对当地社会和谐稳定产生积极作用。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燃气管理系统项目选址不仅符合法规和规划，还在实际操作中具有可行性。这一全面规划将为燃气管理系统项目的成功实施提供坚实的基础，确保燃气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631"/>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https://d.book118.com/765222244130011041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C3600"/>
    <w:rsid w:val="0C8C36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2222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2024-01-10T00:38:00Z</dcterms:created>
  <dcterms:modified xsi:type="dcterms:W3CDTF">2024-01-10T00:38:42Z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70879A16F12B4FEC95436D4D40BF8C32_11</vt:lpwstr>
  </property>
  <property fmtid="{D5CDD505-2E9C-101B-9397-08002B2CF9AE}" pid="3" name="KSOProductBuildVer">
    <vt:lpwstr>2052-12.1.0.16120</vt:lpwstr>
  </property>
</Properties>
</file>