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光学纤维倒像器项目计划设计方案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14" w:history="1">
        <w:r>
          <w:rPr>
            <w:rFonts w:ascii="仿宋" w:eastAsia="仿宋" w:hAnsi="仿宋" w:cs="仿宋" w:hint="eastAsia"/>
            <w:lang w:eastAsia="zh-CN"/>
          </w:rPr>
          <w:t>前言</w:t>
        </w:r>
        <w:r>
          <w:tab/>
        </w:r>
        <w:r>
          <w:fldChar w:fldCharType="begin"/>
        </w:r>
        <w:r>
          <w:instrText xml:space="preserve"> PAGEREF _Toc17414 \h </w:instrText>
        </w:r>
        <w:r>
          <w:fldChar w:fldCharType="separate"/>
        </w:r>
        <w:r>
          <w:t>3</w:t>
        </w:r>
        <w:r>
          <w:fldChar w:fldCharType="end"/>
        </w:r>
      </w:hyperlink>
    </w:p>
    <w:p>
      <w:pPr>
        <w:pStyle w:val="TOC1"/>
        <w:tabs>
          <w:tab w:val="right" w:leader="dot" w:pos="8306"/>
        </w:tabs>
      </w:pPr>
      <w:hyperlink w:anchor="_Toc4907" w:history="1">
        <w:r>
          <w:rPr>
            <w:rFonts w:ascii="仿宋" w:eastAsia="仿宋" w:hAnsi="仿宋" w:cs="仿宋" w:hint="eastAsia"/>
            <w:lang w:eastAsia="zh-CN"/>
          </w:rPr>
          <w:t>一、工艺说明</w:t>
        </w:r>
        <w:r>
          <w:tab/>
        </w:r>
        <w:r>
          <w:fldChar w:fldCharType="begin"/>
        </w:r>
        <w:r>
          <w:instrText xml:space="preserve"> PAGEREF _Toc4907 \h </w:instrText>
        </w:r>
        <w:r>
          <w:fldChar w:fldCharType="separate"/>
        </w:r>
        <w:r>
          <w:t>3</w:t>
        </w:r>
        <w:r>
          <w:fldChar w:fldCharType="end"/>
        </w:r>
      </w:hyperlink>
    </w:p>
    <w:p>
      <w:pPr>
        <w:pStyle w:val="TOC2"/>
        <w:tabs>
          <w:tab w:val="right" w:leader="dot" w:pos="8306"/>
        </w:tabs>
      </w:pPr>
      <w:hyperlink w:anchor="_Toc5519" w:history="1">
        <w:r>
          <w:rPr>
            <w:rFonts w:ascii="仿宋" w:eastAsia="仿宋" w:hAnsi="仿宋" w:cs="仿宋" w:hint="eastAsia"/>
            <w:lang w:eastAsia="zh-CN"/>
          </w:rPr>
          <w:t>(一)、技术管理特点</w:t>
        </w:r>
        <w:r>
          <w:tab/>
        </w:r>
        <w:r>
          <w:fldChar w:fldCharType="begin"/>
        </w:r>
        <w:r>
          <w:instrText xml:space="preserve"> PAGEREF _Toc5519 \h </w:instrText>
        </w:r>
        <w:r>
          <w:fldChar w:fldCharType="separate"/>
        </w:r>
        <w:r>
          <w:t>3</w:t>
        </w:r>
        <w:r>
          <w:fldChar w:fldCharType="end"/>
        </w:r>
      </w:hyperlink>
    </w:p>
    <w:p>
      <w:pPr>
        <w:pStyle w:val="TOC2"/>
        <w:tabs>
          <w:tab w:val="right" w:leader="dot" w:pos="8306"/>
        </w:tabs>
      </w:pPr>
      <w:hyperlink w:anchor="_Toc29209" w:history="1">
        <w:r>
          <w:rPr>
            <w:rFonts w:ascii="仿宋" w:eastAsia="仿宋" w:hAnsi="仿宋" w:cs="仿宋" w:hint="eastAsia"/>
            <w:lang w:eastAsia="zh-CN"/>
          </w:rPr>
          <w:t>(二)、光学纤维倒像器项目工艺技术设计方案</w:t>
        </w:r>
        <w:r>
          <w:tab/>
        </w:r>
        <w:r>
          <w:fldChar w:fldCharType="begin"/>
        </w:r>
        <w:r>
          <w:instrText xml:space="preserve"> PAGEREF _Toc29209 \h </w:instrText>
        </w:r>
        <w:r>
          <w:fldChar w:fldCharType="separate"/>
        </w:r>
        <w:r>
          <w:t>4</w:t>
        </w:r>
        <w:r>
          <w:fldChar w:fldCharType="end"/>
        </w:r>
      </w:hyperlink>
    </w:p>
    <w:p>
      <w:pPr>
        <w:pStyle w:val="TOC2"/>
        <w:tabs>
          <w:tab w:val="right" w:leader="dot" w:pos="8306"/>
        </w:tabs>
      </w:pPr>
      <w:hyperlink w:anchor="_Toc22471" w:history="1">
        <w:r>
          <w:rPr>
            <w:rFonts w:ascii="仿宋" w:eastAsia="仿宋" w:hAnsi="仿宋" w:cs="仿宋" w:hint="eastAsia"/>
            <w:lang w:eastAsia="zh-CN"/>
          </w:rPr>
          <w:t>(三)、设备选型方案</w:t>
        </w:r>
        <w:r>
          <w:tab/>
        </w:r>
        <w:r>
          <w:fldChar w:fldCharType="begin"/>
        </w:r>
        <w:r>
          <w:instrText xml:space="preserve"> PAGEREF _Toc22471 \h </w:instrText>
        </w:r>
        <w:r>
          <w:fldChar w:fldCharType="separate"/>
        </w:r>
        <w:r>
          <w:t>5</w:t>
        </w:r>
        <w:r>
          <w:fldChar w:fldCharType="end"/>
        </w:r>
      </w:hyperlink>
    </w:p>
    <w:p>
      <w:pPr>
        <w:pStyle w:val="TOC1"/>
        <w:tabs>
          <w:tab w:val="right" w:leader="dot" w:pos="8306"/>
        </w:tabs>
      </w:pPr>
      <w:hyperlink w:anchor="_Toc394" w:history="1">
        <w:r>
          <w:rPr>
            <w:rFonts w:ascii="仿宋" w:eastAsia="仿宋" w:hAnsi="仿宋" w:cs="仿宋" w:hint="eastAsia"/>
            <w:lang w:eastAsia="zh-CN"/>
          </w:rPr>
          <w:t>二、光学纤维倒像器项目危机管理</w:t>
        </w:r>
        <w:r>
          <w:tab/>
        </w:r>
        <w:r>
          <w:fldChar w:fldCharType="begin"/>
        </w:r>
        <w:r>
          <w:instrText xml:space="preserve"> PAGEREF _Toc394 \h </w:instrText>
        </w:r>
        <w:r>
          <w:fldChar w:fldCharType="separate"/>
        </w:r>
        <w:r>
          <w:t>7</w:t>
        </w:r>
        <w:r>
          <w:fldChar w:fldCharType="end"/>
        </w:r>
      </w:hyperlink>
    </w:p>
    <w:p>
      <w:pPr>
        <w:pStyle w:val="TOC2"/>
        <w:tabs>
          <w:tab w:val="right" w:leader="dot" w:pos="8306"/>
        </w:tabs>
      </w:pPr>
      <w:hyperlink w:anchor="_Toc19914" w:history="1">
        <w:r>
          <w:rPr>
            <w:rFonts w:ascii="仿宋" w:eastAsia="仿宋" w:hAnsi="仿宋" w:cs="仿宋" w:hint="eastAsia"/>
            <w:lang w:eastAsia="zh-CN"/>
          </w:rPr>
          <w:t>(一)、危机预警与识别</w:t>
        </w:r>
        <w:r>
          <w:tab/>
        </w:r>
        <w:r>
          <w:fldChar w:fldCharType="begin"/>
        </w:r>
        <w:r>
          <w:instrText xml:space="preserve"> PAGEREF _Toc19914 \h </w:instrText>
        </w:r>
        <w:r>
          <w:fldChar w:fldCharType="separate"/>
        </w:r>
        <w:r>
          <w:t>7</w:t>
        </w:r>
        <w:r>
          <w:fldChar w:fldCharType="end"/>
        </w:r>
      </w:hyperlink>
    </w:p>
    <w:p>
      <w:pPr>
        <w:pStyle w:val="TOC2"/>
        <w:tabs>
          <w:tab w:val="right" w:leader="dot" w:pos="8306"/>
        </w:tabs>
      </w:pPr>
      <w:hyperlink w:anchor="_Toc16037" w:history="1">
        <w:r>
          <w:rPr>
            <w:rFonts w:ascii="仿宋" w:eastAsia="仿宋" w:hAnsi="仿宋" w:cs="仿宋" w:hint="eastAsia"/>
            <w:lang w:eastAsia="zh-CN"/>
          </w:rPr>
          <w:t>(二)、危机应对与恢复</w:t>
        </w:r>
        <w:r>
          <w:tab/>
        </w:r>
        <w:r>
          <w:fldChar w:fldCharType="begin"/>
        </w:r>
        <w:r>
          <w:instrText xml:space="preserve"> PAGEREF _Toc16037 \h </w:instrText>
        </w:r>
        <w:r>
          <w:fldChar w:fldCharType="separate"/>
        </w:r>
        <w:r>
          <w:t>8</w:t>
        </w:r>
        <w:r>
          <w:fldChar w:fldCharType="end"/>
        </w:r>
      </w:hyperlink>
    </w:p>
    <w:p>
      <w:pPr>
        <w:pStyle w:val="TOC1"/>
        <w:tabs>
          <w:tab w:val="right" w:leader="dot" w:pos="8306"/>
        </w:tabs>
      </w:pPr>
      <w:hyperlink w:anchor="_Toc5296" w:history="1">
        <w:r>
          <w:rPr>
            <w:rFonts w:ascii="仿宋" w:eastAsia="仿宋" w:hAnsi="仿宋" w:cs="仿宋" w:hint="eastAsia"/>
            <w:lang w:eastAsia="zh-CN"/>
          </w:rPr>
          <w:t>三、光学纤维倒像器项目土建工程</w:t>
        </w:r>
        <w:r>
          <w:tab/>
        </w:r>
        <w:r>
          <w:fldChar w:fldCharType="begin"/>
        </w:r>
        <w:r>
          <w:instrText xml:space="preserve"> PAGEREF _Toc5296 \h </w:instrText>
        </w:r>
        <w:r>
          <w:fldChar w:fldCharType="separate"/>
        </w:r>
        <w:r>
          <w:t>9</w:t>
        </w:r>
        <w:r>
          <w:fldChar w:fldCharType="end"/>
        </w:r>
      </w:hyperlink>
    </w:p>
    <w:p>
      <w:pPr>
        <w:pStyle w:val="TOC2"/>
        <w:tabs>
          <w:tab w:val="right" w:leader="dot" w:pos="8306"/>
        </w:tabs>
      </w:pPr>
      <w:hyperlink w:anchor="_Toc23655" w:history="1">
        <w:r>
          <w:rPr>
            <w:rFonts w:ascii="仿宋" w:eastAsia="仿宋" w:hAnsi="仿宋" w:cs="仿宋" w:hint="eastAsia"/>
            <w:lang w:eastAsia="zh-CN"/>
          </w:rPr>
          <w:t>(一)、建筑工程设计原则</w:t>
        </w:r>
        <w:r>
          <w:tab/>
        </w:r>
        <w:r>
          <w:fldChar w:fldCharType="begin"/>
        </w:r>
        <w:r>
          <w:instrText xml:space="preserve"> PAGEREF _Toc23655 \h </w:instrText>
        </w:r>
        <w:r>
          <w:fldChar w:fldCharType="separate"/>
        </w:r>
        <w:r>
          <w:t>9</w:t>
        </w:r>
        <w:r>
          <w:fldChar w:fldCharType="end"/>
        </w:r>
      </w:hyperlink>
    </w:p>
    <w:p>
      <w:pPr>
        <w:pStyle w:val="TOC2"/>
        <w:tabs>
          <w:tab w:val="right" w:leader="dot" w:pos="8306"/>
        </w:tabs>
      </w:pPr>
      <w:hyperlink w:anchor="_Toc7338" w:history="1">
        <w:r>
          <w:rPr>
            <w:rFonts w:ascii="仿宋" w:eastAsia="仿宋" w:hAnsi="仿宋" w:cs="仿宋" w:hint="eastAsia"/>
            <w:lang w:eastAsia="zh-CN"/>
          </w:rPr>
          <w:t>(二)、土建工程设计年限及安全等级</w:t>
        </w:r>
        <w:r>
          <w:tab/>
        </w:r>
        <w:r>
          <w:fldChar w:fldCharType="begin"/>
        </w:r>
        <w:r>
          <w:instrText xml:space="preserve"> PAGEREF _Toc7338 \h </w:instrText>
        </w:r>
        <w:r>
          <w:fldChar w:fldCharType="separate"/>
        </w:r>
        <w:r>
          <w:t>11</w:t>
        </w:r>
        <w:r>
          <w:fldChar w:fldCharType="end"/>
        </w:r>
      </w:hyperlink>
    </w:p>
    <w:p>
      <w:pPr>
        <w:pStyle w:val="TOC2"/>
        <w:tabs>
          <w:tab w:val="right" w:leader="dot" w:pos="8306"/>
        </w:tabs>
      </w:pPr>
      <w:hyperlink w:anchor="_Toc30430" w:history="1">
        <w:r>
          <w:rPr>
            <w:rFonts w:ascii="仿宋" w:eastAsia="仿宋" w:hAnsi="仿宋" w:cs="仿宋" w:hint="eastAsia"/>
            <w:lang w:eastAsia="zh-CN"/>
          </w:rPr>
          <w:t>(三)、建筑工程设计总体要求</w:t>
        </w:r>
        <w:r>
          <w:tab/>
        </w:r>
        <w:r>
          <w:fldChar w:fldCharType="begin"/>
        </w:r>
        <w:r>
          <w:instrText xml:space="preserve"> PAGEREF _Toc30430 \h </w:instrText>
        </w:r>
        <w:r>
          <w:fldChar w:fldCharType="separate"/>
        </w:r>
        <w:r>
          <w:t>12</w:t>
        </w:r>
        <w:r>
          <w:fldChar w:fldCharType="end"/>
        </w:r>
      </w:hyperlink>
    </w:p>
    <w:p>
      <w:pPr>
        <w:pStyle w:val="TOC2"/>
        <w:tabs>
          <w:tab w:val="right" w:leader="dot" w:pos="8306"/>
        </w:tabs>
      </w:pPr>
      <w:hyperlink w:anchor="_Toc13243" w:history="1">
        <w:r>
          <w:rPr>
            <w:rFonts w:ascii="仿宋" w:eastAsia="仿宋" w:hAnsi="仿宋" w:cs="仿宋" w:hint="eastAsia"/>
            <w:lang w:eastAsia="zh-CN"/>
          </w:rPr>
          <w:t>(四)、土建工程建设指标</w:t>
        </w:r>
        <w:r>
          <w:tab/>
        </w:r>
        <w:r>
          <w:fldChar w:fldCharType="begin"/>
        </w:r>
        <w:r>
          <w:instrText xml:space="preserve"> PAGEREF _Toc13243 \h </w:instrText>
        </w:r>
        <w:r>
          <w:fldChar w:fldCharType="separate"/>
        </w:r>
        <w:r>
          <w:t>12</w:t>
        </w:r>
        <w:r>
          <w:fldChar w:fldCharType="end"/>
        </w:r>
      </w:hyperlink>
    </w:p>
    <w:p>
      <w:pPr>
        <w:pStyle w:val="TOC1"/>
        <w:tabs>
          <w:tab w:val="right" w:leader="dot" w:pos="8306"/>
        </w:tabs>
      </w:pPr>
      <w:hyperlink w:anchor="_Toc1381" w:history="1">
        <w:r>
          <w:rPr>
            <w:rFonts w:ascii="仿宋" w:eastAsia="仿宋" w:hAnsi="仿宋" w:cs="仿宋" w:hint="eastAsia"/>
            <w:lang w:eastAsia="zh-CN"/>
          </w:rPr>
          <w:t>四、光学纤维倒像器项目绩效评估</w:t>
        </w:r>
        <w:r>
          <w:tab/>
        </w:r>
        <w:r>
          <w:fldChar w:fldCharType="begin"/>
        </w:r>
        <w:r>
          <w:instrText xml:space="preserve"> PAGEREF _Toc1381 \h </w:instrText>
        </w:r>
        <w:r>
          <w:fldChar w:fldCharType="separate"/>
        </w:r>
        <w:r>
          <w:t>13</w:t>
        </w:r>
        <w:r>
          <w:fldChar w:fldCharType="end"/>
        </w:r>
      </w:hyperlink>
    </w:p>
    <w:p>
      <w:pPr>
        <w:pStyle w:val="TOC2"/>
        <w:tabs>
          <w:tab w:val="right" w:leader="dot" w:pos="8306"/>
        </w:tabs>
      </w:pPr>
      <w:hyperlink w:anchor="_Toc30616" w:history="1">
        <w:r>
          <w:rPr>
            <w:rFonts w:ascii="仿宋" w:eastAsia="仿宋" w:hAnsi="仿宋" w:cs="仿宋" w:hint="eastAsia"/>
            <w:lang w:eastAsia="zh-CN"/>
          </w:rPr>
          <w:t>(一)、绩效评估指标</w:t>
        </w:r>
        <w:r>
          <w:tab/>
        </w:r>
        <w:r>
          <w:fldChar w:fldCharType="begin"/>
        </w:r>
        <w:r>
          <w:instrText xml:space="preserve"> PAGEREF _Toc30616 \h </w:instrText>
        </w:r>
        <w:r>
          <w:fldChar w:fldCharType="separate"/>
        </w:r>
        <w:r>
          <w:t>13</w:t>
        </w:r>
        <w:r>
          <w:fldChar w:fldCharType="end"/>
        </w:r>
      </w:hyperlink>
    </w:p>
    <w:p>
      <w:pPr>
        <w:pStyle w:val="TOC2"/>
        <w:tabs>
          <w:tab w:val="right" w:leader="dot" w:pos="8306"/>
        </w:tabs>
      </w:pPr>
      <w:hyperlink w:anchor="_Toc11162" w:history="1">
        <w:r>
          <w:rPr>
            <w:rFonts w:ascii="仿宋" w:eastAsia="仿宋" w:hAnsi="仿宋" w:cs="仿宋" w:hint="eastAsia"/>
            <w:lang w:eastAsia="zh-CN"/>
          </w:rPr>
          <w:t>(二)、绩效评估方法</w:t>
        </w:r>
        <w:r>
          <w:tab/>
        </w:r>
        <w:r>
          <w:fldChar w:fldCharType="begin"/>
        </w:r>
        <w:r>
          <w:instrText xml:space="preserve"> PAGEREF _Toc11162 \h </w:instrText>
        </w:r>
        <w:r>
          <w:fldChar w:fldCharType="separate"/>
        </w:r>
        <w:r>
          <w:t>14</w:t>
        </w:r>
        <w:r>
          <w:fldChar w:fldCharType="end"/>
        </w:r>
      </w:hyperlink>
    </w:p>
    <w:p>
      <w:pPr>
        <w:pStyle w:val="TOC2"/>
        <w:tabs>
          <w:tab w:val="right" w:leader="dot" w:pos="8306"/>
        </w:tabs>
      </w:pPr>
      <w:hyperlink w:anchor="_Toc28471" w:history="1">
        <w:r>
          <w:rPr>
            <w:rFonts w:ascii="仿宋" w:eastAsia="仿宋" w:hAnsi="仿宋" w:cs="仿宋" w:hint="eastAsia"/>
            <w:lang w:eastAsia="zh-CN"/>
          </w:rPr>
          <w:t>(三)、绩效评估周期</w:t>
        </w:r>
        <w:r>
          <w:tab/>
        </w:r>
        <w:r>
          <w:fldChar w:fldCharType="begin"/>
        </w:r>
        <w:r>
          <w:instrText xml:space="preserve"> PAGEREF _Toc28471 \h </w:instrText>
        </w:r>
        <w:r>
          <w:fldChar w:fldCharType="separate"/>
        </w:r>
        <w:r>
          <w:t>15</w:t>
        </w:r>
        <w:r>
          <w:fldChar w:fldCharType="end"/>
        </w:r>
      </w:hyperlink>
    </w:p>
    <w:p>
      <w:pPr>
        <w:pStyle w:val="TOC1"/>
        <w:tabs>
          <w:tab w:val="right" w:leader="dot" w:pos="8306"/>
        </w:tabs>
      </w:pPr>
      <w:hyperlink w:anchor="_Toc18209" w:history="1">
        <w:r>
          <w:rPr>
            <w:rFonts w:ascii="仿宋" w:eastAsia="仿宋" w:hAnsi="仿宋" w:cs="仿宋" w:hint="eastAsia"/>
            <w:lang w:eastAsia="zh-CN"/>
          </w:rPr>
          <w:t>五、光学纤维倒像器项目选址可行性分析</w:t>
        </w:r>
        <w:r>
          <w:tab/>
        </w:r>
        <w:r>
          <w:fldChar w:fldCharType="begin"/>
        </w:r>
        <w:r>
          <w:instrText xml:space="preserve"> PAGEREF _Toc18209 \h </w:instrText>
        </w:r>
        <w:r>
          <w:fldChar w:fldCharType="separate"/>
        </w:r>
        <w:r>
          <w:t>16</w:t>
        </w:r>
        <w:r>
          <w:fldChar w:fldCharType="end"/>
        </w:r>
      </w:hyperlink>
    </w:p>
    <w:p>
      <w:pPr>
        <w:pStyle w:val="TOC2"/>
        <w:tabs>
          <w:tab w:val="right" w:leader="dot" w:pos="8306"/>
        </w:tabs>
      </w:pPr>
      <w:hyperlink w:anchor="_Toc21006" w:history="1">
        <w:r>
          <w:rPr>
            <w:rFonts w:ascii="仿宋" w:eastAsia="仿宋" w:hAnsi="仿宋" w:cs="仿宋" w:hint="eastAsia"/>
            <w:lang w:eastAsia="zh-CN"/>
          </w:rPr>
          <w:t>(一)、光学纤维倒像器项目选址</w:t>
        </w:r>
        <w:r>
          <w:tab/>
        </w:r>
        <w:r>
          <w:fldChar w:fldCharType="begin"/>
        </w:r>
        <w:r>
          <w:instrText xml:space="preserve"> PAGEREF _Toc21006 \h </w:instrText>
        </w:r>
        <w:r>
          <w:fldChar w:fldCharType="separate"/>
        </w:r>
        <w:r>
          <w:t>16</w:t>
        </w:r>
        <w:r>
          <w:fldChar w:fldCharType="end"/>
        </w:r>
      </w:hyperlink>
    </w:p>
    <w:p>
      <w:pPr>
        <w:pStyle w:val="TOC2"/>
        <w:tabs>
          <w:tab w:val="right" w:leader="dot" w:pos="8306"/>
        </w:tabs>
      </w:pPr>
      <w:hyperlink w:anchor="_Toc18553" w:history="1">
        <w:r>
          <w:rPr>
            <w:rFonts w:ascii="仿宋" w:eastAsia="仿宋" w:hAnsi="仿宋" w:cs="仿宋" w:hint="eastAsia"/>
            <w:lang w:eastAsia="zh-CN"/>
          </w:rPr>
          <w:t>(二)、用地控制指标</w:t>
        </w:r>
        <w:r>
          <w:tab/>
        </w:r>
        <w:r>
          <w:fldChar w:fldCharType="begin"/>
        </w:r>
        <w:r>
          <w:instrText xml:space="preserve"> PAGEREF _Toc18553 \h </w:instrText>
        </w:r>
        <w:r>
          <w:fldChar w:fldCharType="separate"/>
        </w:r>
        <w:r>
          <w:t>16</w:t>
        </w:r>
        <w:r>
          <w:fldChar w:fldCharType="end"/>
        </w:r>
      </w:hyperlink>
    </w:p>
    <w:p>
      <w:pPr>
        <w:pStyle w:val="TOC2"/>
        <w:tabs>
          <w:tab w:val="right" w:leader="dot" w:pos="8306"/>
        </w:tabs>
      </w:pPr>
      <w:hyperlink w:anchor="_Toc29203" w:history="1">
        <w:r>
          <w:rPr>
            <w:rFonts w:ascii="仿宋" w:eastAsia="仿宋" w:hAnsi="仿宋" w:cs="仿宋" w:hint="eastAsia"/>
            <w:lang w:eastAsia="zh-CN"/>
          </w:rPr>
          <w:t>(三)、节约用地措施</w:t>
        </w:r>
        <w:r>
          <w:tab/>
        </w:r>
        <w:r>
          <w:fldChar w:fldCharType="begin"/>
        </w:r>
        <w:r>
          <w:instrText xml:space="preserve"> PAGEREF _Toc29203 \h </w:instrText>
        </w:r>
        <w:r>
          <w:fldChar w:fldCharType="separate"/>
        </w:r>
        <w:r>
          <w:t>18</w:t>
        </w:r>
        <w:r>
          <w:fldChar w:fldCharType="end"/>
        </w:r>
      </w:hyperlink>
    </w:p>
    <w:p>
      <w:pPr>
        <w:pStyle w:val="TOC2"/>
        <w:tabs>
          <w:tab w:val="right" w:leader="dot" w:pos="8306"/>
        </w:tabs>
      </w:pPr>
      <w:hyperlink w:anchor="_Toc5989" w:history="1">
        <w:r>
          <w:rPr>
            <w:rFonts w:ascii="仿宋" w:eastAsia="仿宋" w:hAnsi="仿宋" w:cs="仿宋" w:hint="eastAsia"/>
            <w:lang w:eastAsia="zh-CN"/>
          </w:rPr>
          <w:t>(四)、总图布置方案</w:t>
        </w:r>
        <w:r>
          <w:tab/>
        </w:r>
        <w:r>
          <w:fldChar w:fldCharType="begin"/>
        </w:r>
        <w:r>
          <w:instrText xml:space="preserve"> PAGEREF _Toc5989 \h </w:instrText>
        </w:r>
        <w:r>
          <w:fldChar w:fldCharType="separate"/>
        </w:r>
        <w:r>
          <w:t>19</w:t>
        </w:r>
        <w:r>
          <w:fldChar w:fldCharType="end"/>
        </w:r>
      </w:hyperlink>
    </w:p>
    <w:p>
      <w:pPr>
        <w:pStyle w:val="TOC2"/>
        <w:tabs>
          <w:tab w:val="right" w:leader="dot" w:pos="8306"/>
        </w:tabs>
      </w:pPr>
      <w:hyperlink w:anchor="_Toc9981" w:history="1">
        <w:r>
          <w:rPr>
            <w:rFonts w:ascii="仿宋" w:eastAsia="仿宋" w:hAnsi="仿宋" w:cs="仿宋" w:hint="eastAsia"/>
            <w:lang w:eastAsia="zh-CN"/>
          </w:rPr>
          <w:t>(五)、选址综合评价</w:t>
        </w:r>
        <w:r>
          <w:tab/>
        </w:r>
        <w:r>
          <w:fldChar w:fldCharType="begin"/>
        </w:r>
        <w:r>
          <w:instrText xml:space="preserve"> PAGEREF _Toc9981 \h </w:instrText>
        </w:r>
        <w:r>
          <w:fldChar w:fldCharType="separate"/>
        </w:r>
        <w:r>
          <w:t>20</w:t>
        </w:r>
        <w:r>
          <w:fldChar w:fldCharType="end"/>
        </w:r>
      </w:hyperlink>
    </w:p>
    <w:p>
      <w:pPr>
        <w:pStyle w:val="TOC1"/>
        <w:tabs>
          <w:tab w:val="right" w:leader="dot" w:pos="8306"/>
        </w:tabs>
      </w:pPr>
      <w:hyperlink w:anchor="_Toc1981" w:history="1">
        <w:r>
          <w:rPr>
            <w:rFonts w:ascii="仿宋" w:eastAsia="仿宋" w:hAnsi="仿宋" w:cs="仿宋" w:hint="eastAsia"/>
            <w:lang w:eastAsia="zh-CN"/>
          </w:rPr>
          <w:t>六、光学纤维倒像器项目文档管理</w:t>
        </w:r>
        <w:r>
          <w:tab/>
        </w:r>
        <w:r>
          <w:fldChar w:fldCharType="begin"/>
        </w:r>
        <w:r>
          <w:instrText xml:space="preserve"> PAGEREF _Toc1981 \h </w:instrText>
        </w:r>
        <w:r>
          <w:fldChar w:fldCharType="separate"/>
        </w:r>
        <w:r>
          <w:t>21</w:t>
        </w:r>
        <w:r>
          <w:fldChar w:fldCharType="end"/>
        </w:r>
      </w:hyperlink>
    </w:p>
    <w:p>
      <w:pPr>
        <w:pStyle w:val="TOC2"/>
        <w:tabs>
          <w:tab w:val="right" w:leader="dot" w:pos="8306"/>
        </w:tabs>
      </w:pPr>
      <w:hyperlink w:anchor="_Toc19545" w:history="1">
        <w:r>
          <w:rPr>
            <w:rFonts w:ascii="仿宋" w:eastAsia="仿宋" w:hAnsi="仿宋" w:cs="仿宋" w:hint="eastAsia"/>
            <w:lang w:eastAsia="zh-CN"/>
          </w:rPr>
          <w:t>(一)、文档编制与审查</w:t>
        </w:r>
        <w:r>
          <w:tab/>
        </w:r>
        <w:r>
          <w:fldChar w:fldCharType="begin"/>
        </w:r>
        <w:r>
          <w:instrText xml:space="preserve"> PAGEREF _Toc19545 \h </w:instrText>
        </w:r>
        <w:r>
          <w:fldChar w:fldCharType="separate"/>
        </w:r>
        <w:r>
          <w:t>21</w:t>
        </w:r>
        <w:r>
          <w:fldChar w:fldCharType="end"/>
        </w:r>
      </w:hyperlink>
    </w:p>
    <w:p>
      <w:pPr>
        <w:pStyle w:val="TOC2"/>
        <w:tabs>
          <w:tab w:val="right" w:leader="dot" w:pos="8306"/>
        </w:tabs>
      </w:pPr>
      <w:hyperlink w:anchor="_Toc18847" w:history="1">
        <w:r>
          <w:rPr>
            <w:rFonts w:ascii="仿宋" w:eastAsia="仿宋" w:hAnsi="仿宋" w:cs="仿宋" w:hint="eastAsia"/>
            <w:lang w:eastAsia="zh-CN"/>
          </w:rPr>
          <w:t>(二)、文档发布与分发</w:t>
        </w:r>
        <w:r>
          <w:tab/>
        </w:r>
        <w:r>
          <w:fldChar w:fldCharType="begin"/>
        </w:r>
        <w:r>
          <w:instrText xml:space="preserve"> PAGEREF _Toc18847 \h </w:instrText>
        </w:r>
        <w:r>
          <w:fldChar w:fldCharType="separate"/>
        </w:r>
        <w:r>
          <w:t>23</w:t>
        </w:r>
        <w:r>
          <w:fldChar w:fldCharType="end"/>
        </w:r>
      </w:hyperlink>
    </w:p>
    <w:p>
      <w:pPr>
        <w:pStyle w:val="TOC2"/>
        <w:tabs>
          <w:tab w:val="right" w:leader="dot" w:pos="8306"/>
        </w:tabs>
      </w:pPr>
      <w:hyperlink w:anchor="_Toc12652" w:history="1">
        <w:r>
          <w:rPr>
            <w:rFonts w:ascii="仿宋" w:eastAsia="仿宋" w:hAnsi="仿宋" w:cs="仿宋" w:hint="eastAsia"/>
            <w:lang w:eastAsia="zh-CN"/>
          </w:rPr>
          <w:t>(三)、文档存档与归档</w:t>
        </w:r>
        <w:r>
          <w:tab/>
        </w:r>
        <w:r>
          <w:fldChar w:fldCharType="begin"/>
        </w:r>
        <w:r>
          <w:instrText xml:space="preserve"> PAGEREF _Toc12652 \h </w:instrText>
        </w:r>
        <w:r>
          <w:fldChar w:fldCharType="separate"/>
        </w:r>
        <w:r>
          <w:t>24</w:t>
        </w:r>
        <w:r>
          <w:fldChar w:fldCharType="end"/>
        </w:r>
      </w:hyperlink>
    </w:p>
    <w:p>
      <w:pPr>
        <w:pStyle w:val="TOC1"/>
        <w:tabs>
          <w:tab w:val="right" w:leader="dot" w:pos="8306"/>
        </w:tabs>
      </w:pPr>
      <w:hyperlink w:anchor="_Toc22619" w:history="1">
        <w:r>
          <w:rPr>
            <w:rFonts w:ascii="仿宋" w:eastAsia="仿宋" w:hAnsi="仿宋" w:cs="仿宋" w:hint="eastAsia"/>
            <w:lang w:eastAsia="zh-CN"/>
          </w:rPr>
          <w:t>七、光学纤维倒像器项目财务管理</w:t>
        </w:r>
        <w:r>
          <w:tab/>
        </w:r>
        <w:r>
          <w:fldChar w:fldCharType="begin"/>
        </w:r>
        <w:r>
          <w:instrText xml:space="preserve"> PAGEREF _Toc22619 \h </w:instrText>
        </w:r>
        <w:r>
          <w:fldChar w:fldCharType="separate"/>
        </w:r>
        <w:r>
          <w:t>25</w:t>
        </w:r>
        <w:r>
          <w:fldChar w:fldCharType="end"/>
        </w:r>
      </w:hyperlink>
    </w:p>
    <w:p>
      <w:pPr>
        <w:pStyle w:val="TOC2"/>
        <w:tabs>
          <w:tab w:val="right" w:leader="dot" w:pos="8306"/>
        </w:tabs>
      </w:pPr>
      <w:hyperlink w:anchor="_Toc4345" w:history="1">
        <w:r>
          <w:rPr>
            <w:rFonts w:ascii="仿宋" w:eastAsia="仿宋" w:hAnsi="仿宋" w:cs="仿宋" w:hint="eastAsia"/>
            <w:lang w:eastAsia="zh-CN"/>
          </w:rPr>
          <w:t>(一)、资金需求大</w:t>
        </w:r>
        <w:r>
          <w:tab/>
        </w:r>
        <w:r>
          <w:fldChar w:fldCharType="begin"/>
        </w:r>
        <w:r>
          <w:instrText xml:space="preserve"> PAGEREF _Toc4345 \h </w:instrText>
        </w:r>
        <w:r>
          <w:fldChar w:fldCharType="separate"/>
        </w:r>
        <w:r>
          <w:t>25</w:t>
        </w:r>
        <w:r>
          <w:fldChar w:fldCharType="end"/>
        </w:r>
      </w:hyperlink>
    </w:p>
    <w:p>
      <w:pPr>
        <w:pStyle w:val="TOC2"/>
        <w:tabs>
          <w:tab w:val="right" w:leader="dot" w:pos="8306"/>
        </w:tabs>
      </w:pPr>
      <w:hyperlink w:anchor="_Toc17809" w:history="1">
        <w:r>
          <w:rPr>
            <w:rFonts w:ascii="仿宋" w:eastAsia="仿宋" w:hAnsi="仿宋" w:cs="仿宋" w:hint="eastAsia"/>
            <w:lang w:eastAsia="zh-CN"/>
          </w:rPr>
          <w:t>(二)、研发周期长</w:t>
        </w:r>
        <w:r>
          <w:tab/>
        </w:r>
        <w:r>
          <w:fldChar w:fldCharType="begin"/>
        </w:r>
        <w:r>
          <w:instrText xml:space="preserve"> PAGEREF _Toc17809 \h </w:instrText>
        </w:r>
        <w:r>
          <w:fldChar w:fldCharType="separate"/>
        </w:r>
        <w:r>
          <w:t>26</w:t>
        </w:r>
        <w:r>
          <w:fldChar w:fldCharType="end"/>
        </w:r>
      </w:hyperlink>
    </w:p>
    <w:p>
      <w:pPr>
        <w:pStyle w:val="TOC2"/>
        <w:tabs>
          <w:tab w:val="right" w:leader="dot" w:pos="8306"/>
        </w:tabs>
      </w:pPr>
      <w:hyperlink w:anchor="_Toc6242" w:history="1">
        <w:r>
          <w:rPr>
            <w:rFonts w:ascii="仿宋" w:eastAsia="仿宋" w:hAnsi="仿宋" w:cs="仿宋" w:hint="eastAsia"/>
            <w:lang w:eastAsia="zh-CN"/>
          </w:rPr>
          <w:t>(三)、市场风险大</w:t>
        </w:r>
        <w:r>
          <w:tab/>
        </w:r>
        <w:r>
          <w:fldChar w:fldCharType="begin"/>
        </w:r>
        <w:r>
          <w:instrText xml:space="preserve"> PAGEREF _Toc6242 \h </w:instrText>
        </w:r>
        <w:r>
          <w:fldChar w:fldCharType="separate"/>
        </w:r>
        <w:r>
          <w:t>27</w:t>
        </w:r>
        <w:r>
          <w:fldChar w:fldCharType="end"/>
        </w:r>
      </w:hyperlink>
    </w:p>
    <w:p>
      <w:pPr>
        <w:pStyle w:val="TOC2"/>
        <w:tabs>
          <w:tab w:val="right" w:leader="dot" w:pos="8306"/>
        </w:tabs>
      </w:pPr>
      <w:hyperlink w:anchor="_Toc27217" w:history="1">
        <w:r>
          <w:rPr>
            <w:rFonts w:ascii="仿宋" w:eastAsia="仿宋" w:hAnsi="仿宋" w:cs="仿宋" w:hint="eastAsia"/>
            <w:lang w:eastAsia="zh-CN"/>
          </w:rPr>
          <w:t>(四)、利润率高</w:t>
        </w:r>
        <w:r>
          <w:tab/>
        </w:r>
        <w:r>
          <w:fldChar w:fldCharType="begin"/>
        </w:r>
        <w:r>
          <w:instrText xml:space="preserve"> PAGEREF _Toc27217 \h </w:instrText>
        </w:r>
        <w:r>
          <w:fldChar w:fldCharType="separate"/>
        </w:r>
        <w:r>
          <w:t>30</w:t>
        </w:r>
        <w:r>
          <w:fldChar w:fldCharType="end"/>
        </w:r>
      </w:hyperlink>
    </w:p>
    <w:p>
      <w:pPr>
        <w:pStyle w:val="TOC1"/>
        <w:tabs>
          <w:tab w:val="right" w:leader="dot" w:pos="8306"/>
        </w:tabs>
      </w:pPr>
      <w:hyperlink w:anchor="_Toc200" w:history="1">
        <w:r>
          <w:rPr>
            <w:rFonts w:ascii="仿宋" w:eastAsia="仿宋" w:hAnsi="仿宋" w:cs="仿宋" w:hint="eastAsia"/>
            <w:lang w:eastAsia="zh-CN"/>
          </w:rPr>
          <w:t>八、光学纤维倒像器项目创新与研发</w:t>
        </w:r>
        <w:r>
          <w:tab/>
        </w:r>
        <w:r>
          <w:fldChar w:fldCharType="begin"/>
        </w:r>
        <w:r>
          <w:instrText xml:space="preserve"> PAGEREF _Toc200 \h </w:instrText>
        </w:r>
        <w:r>
          <w:fldChar w:fldCharType="separate"/>
        </w:r>
        <w:r>
          <w:t>32</w:t>
        </w:r>
        <w:r>
          <w:fldChar w:fldCharType="end"/>
        </w:r>
      </w:hyperlink>
    </w:p>
    <w:p>
      <w:pPr>
        <w:pStyle w:val="TOC2"/>
        <w:tabs>
          <w:tab w:val="right" w:leader="dot" w:pos="8306"/>
        </w:tabs>
      </w:pPr>
      <w:hyperlink w:anchor="_Toc5705" w:history="1">
        <w:r>
          <w:rPr>
            <w:rFonts w:ascii="仿宋" w:eastAsia="仿宋" w:hAnsi="仿宋" w:cs="仿宋" w:hint="eastAsia"/>
            <w:lang w:eastAsia="zh-CN"/>
          </w:rPr>
          <w:t>(一)、创新策略与方向</w:t>
        </w:r>
        <w:r>
          <w:tab/>
        </w:r>
        <w:r>
          <w:fldChar w:fldCharType="begin"/>
        </w:r>
        <w:r>
          <w:instrText xml:space="preserve"> PAGEREF _Toc5705 \h </w:instrText>
        </w:r>
        <w:r>
          <w:fldChar w:fldCharType="separate"/>
        </w:r>
        <w:r>
          <w:t>32</w:t>
        </w:r>
        <w:r>
          <w:fldChar w:fldCharType="end"/>
        </w:r>
      </w:hyperlink>
    </w:p>
    <w:p>
      <w:pPr>
        <w:pStyle w:val="TOC2"/>
        <w:tabs>
          <w:tab w:val="right" w:leader="dot" w:pos="8306"/>
        </w:tabs>
      </w:pPr>
      <w:hyperlink w:anchor="_Toc4615" w:history="1">
        <w:r>
          <w:rPr>
            <w:rFonts w:ascii="仿宋" w:eastAsia="仿宋" w:hAnsi="仿宋" w:cs="仿宋" w:hint="eastAsia"/>
            <w:lang w:eastAsia="zh-CN"/>
          </w:rPr>
          <w:t>(二)、研发规划与投入</w:t>
        </w:r>
        <w:r>
          <w:tab/>
        </w:r>
        <w:r>
          <w:fldChar w:fldCharType="begin"/>
        </w:r>
        <w:r>
          <w:instrText xml:space="preserve"> PAGEREF _Toc4615 \h </w:instrText>
        </w:r>
        <w:r>
          <w:fldChar w:fldCharType="separate"/>
        </w:r>
        <w:r>
          <w:t>34</w:t>
        </w:r>
        <w:r>
          <w:fldChar w:fldCharType="end"/>
        </w:r>
      </w:hyperlink>
    </w:p>
    <w:p>
      <w:pPr>
        <w:pStyle w:val="TOC1"/>
        <w:tabs>
          <w:tab w:val="right" w:leader="dot" w:pos="8306"/>
        </w:tabs>
      </w:pPr>
      <w:hyperlink w:anchor="_Toc21819" w:history="1">
        <w:r>
          <w:rPr>
            <w:rFonts w:ascii="仿宋" w:eastAsia="仿宋" w:hAnsi="仿宋" w:cs="仿宋" w:hint="eastAsia"/>
            <w:lang w:eastAsia="zh-CN"/>
          </w:rPr>
          <w:t>九、光学纤维倒像器项目计划安排</w:t>
        </w:r>
        <w:r>
          <w:tab/>
        </w:r>
        <w:r>
          <w:fldChar w:fldCharType="begin"/>
        </w:r>
        <w:r>
          <w:instrText xml:space="preserve"> PAGEREF _Toc21819 \h </w:instrText>
        </w:r>
        <w:r>
          <w:fldChar w:fldCharType="separate"/>
        </w:r>
        <w:r>
          <w:t>35</w:t>
        </w:r>
        <w:r>
          <w:fldChar w:fldCharType="end"/>
        </w:r>
      </w:hyperlink>
    </w:p>
    <w:p>
      <w:pPr>
        <w:pStyle w:val="TOC2"/>
        <w:tabs>
          <w:tab w:val="right" w:leader="dot" w:pos="8306"/>
        </w:tabs>
      </w:pPr>
      <w:hyperlink w:anchor="_Toc26312" w:history="1">
        <w:r>
          <w:rPr>
            <w:rFonts w:ascii="仿宋" w:eastAsia="仿宋" w:hAnsi="仿宋" w:cs="仿宋" w:hint="eastAsia"/>
            <w:lang w:eastAsia="zh-CN"/>
          </w:rPr>
          <w:t>(一)、建设周期</w:t>
        </w:r>
        <w:r>
          <w:tab/>
        </w:r>
        <w:r>
          <w:fldChar w:fldCharType="begin"/>
        </w:r>
        <w:r>
          <w:instrText xml:space="preserve"> PAGEREF _Toc26312 \h </w:instrText>
        </w:r>
        <w:r>
          <w:fldChar w:fldCharType="separate"/>
        </w:r>
        <w:r>
          <w:t>35</w:t>
        </w:r>
        <w:r>
          <w:fldChar w:fldCharType="end"/>
        </w:r>
      </w:hyperlink>
    </w:p>
    <w:p>
      <w:pPr>
        <w:pStyle w:val="TOC2"/>
        <w:tabs>
          <w:tab w:val="right" w:leader="dot" w:pos="8306"/>
        </w:tabs>
      </w:pPr>
      <w:hyperlink w:anchor="_Toc25940" w:history="1">
        <w:r>
          <w:rPr>
            <w:rFonts w:ascii="仿宋" w:eastAsia="仿宋" w:hAnsi="仿宋" w:cs="仿宋" w:hint="eastAsia"/>
            <w:lang w:eastAsia="zh-CN"/>
          </w:rPr>
          <w:t>(二)、建设进度</w:t>
        </w:r>
        <w:r>
          <w:tab/>
        </w:r>
        <w:r>
          <w:fldChar w:fldCharType="begin"/>
        </w:r>
        <w:r>
          <w:instrText xml:space="preserve"> PAGEREF _Toc25940 \h </w:instrText>
        </w:r>
        <w:r>
          <w:fldChar w:fldCharType="separate"/>
        </w:r>
        <w:r>
          <w:t>36</w:t>
        </w:r>
        <w:r>
          <w:fldChar w:fldCharType="end"/>
        </w:r>
      </w:hyperlink>
    </w:p>
    <w:p>
      <w:pPr>
        <w:pStyle w:val="TOC2"/>
        <w:tabs>
          <w:tab w:val="right" w:leader="dot" w:pos="8306"/>
        </w:tabs>
      </w:pPr>
      <w:hyperlink w:anchor="_Toc16902" w:history="1">
        <w:r>
          <w:rPr>
            <w:rFonts w:ascii="仿宋" w:eastAsia="仿宋" w:hAnsi="仿宋" w:cs="仿宋" w:hint="eastAsia"/>
            <w:lang w:eastAsia="zh-CN"/>
          </w:rPr>
          <w:t>(三)、进度安排注意事项</w:t>
        </w:r>
        <w:r>
          <w:tab/>
        </w:r>
        <w:r>
          <w:fldChar w:fldCharType="begin"/>
        </w:r>
        <w:r>
          <w:instrText xml:space="preserve"> PAGEREF _Toc16902 \h </w:instrText>
        </w:r>
        <w:r>
          <w:fldChar w:fldCharType="separate"/>
        </w:r>
        <w:r>
          <w:t>37</w:t>
        </w:r>
        <w:r>
          <w:fldChar w:fldCharType="end"/>
        </w:r>
      </w:hyperlink>
    </w:p>
    <w:p>
      <w:pPr>
        <w:pStyle w:val="TOC2"/>
        <w:tabs>
          <w:tab w:val="right" w:leader="dot" w:pos="8306"/>
        </w:tabs>
      </w:pPr>
      <w:hyperlink w:anchor="_Toc3361" w:history="1">
        <w:r>
          <w:rPr>
            <w:rFonts w:ascii="仿宋" w:eastAsia="仿宋" w:hAnsi="仿宋" w:cs="仿宋" w:hint="eastAsia"/>
            <w:lang w:eastAsia="zh-CN"/>
          </w:rPr>
          <w:t>(四)、人力资源配置</w:t>
        </w:r>
        <w:r>
          <w:tab/>
        </w:r>
        <w:r>
          <w:fldChar w:fldCharType="begin"/>
        </w:r>
        <w:r>
          <w:instrText xml:space="preserve"> PAGEREF _Toc3361 \h </w:instrText>
        </w:r>
        <w:r>
          <w:fldChar w:fldCharType="separate"/>
        </w:r>
        <w:r>
          <w:t>39</w:t>
        </w:r>
        <w:r>
          <w:fldChar w:fldCharType="end"/>
        </w:r>
      </w:hyperlink>
    </w:p>
    <w:p>
      <w:pPr>
        <w:pStyle w:val="TOC1"/>
        <w:tabs>
          <w:tab w:val="right" w:leader="dot" w:pos="8306"/>
        </w:tabs>
      </w:pPr>
      <w:hyperlink w:anchor="_Toc2474" w:history="1">
        <w:r>
          <w:rPr>
            <w:rFonts w:ascii="仿宋" w:eastAsia="仿宋" w:hAnsi="仿宋" w:cs="仿宋" w:hint="eastAsia"/>
            <w:lang w:eastAsia="zh-CN"/>
          </w:rPr>
          <w:t>十、光学纤维倒像器项目经营效益</w:t>
        </w:r>
        <w:r>
          <w:tab/>
        </w:r>
        <w:r>
          <w:fldChar w:fldCharType="begin"/>
        </w:r>
        <w:r>
          <w:instrText xml:space="preserve"> PAGEREF _Toc2474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71" w:history="1">
        <w:r>
          <w:rPr>
            <w:rFonts w:ascii="仿宋" w:eastAsia="仿宋" w:hAnsi="仿宋" w:cs="仿宋" w:hint="eastAsia"/>
            <w:lang w:eastAsia="zh-CN"/>
          </w:rPr>
          <w:t>(一)、经济评价财务测算</w:t>
        </w:r>
        <w:r>
          <w:tab/>
        </w:r>
        <w:r>
          <w:fldChar w:fldCharType="begin"/>
        </w:r>
        <w:r>
          <w:instrText xml:space="preserve"> PAGEREF _Toc13871 \h </w:instrText>
        </w:r>
        <w:r>
          <w:fldChar w:fldCharType="separate"/>
        </w:r>
        <w:r>
          <w:t>40</w:t>
        </w:r>
        <w:r>
          <w:fldChar w:fldCharType="end"/>
        </w:r>
      </w:hyperlink>
    </w:p>
    <w:p>
      <w:pPr>
        <w:pStyle w:val="TOC2"/>
        <w:tabs>
          <w:tab w:val="right" w:leader="dot" w:pos="8306"/>
        </w:tabs>
      </w:pPr>
      <w:hyperlink w:anchor="_Toc22325" w:history="1">
        <w:r>
          <w:rPr>
            <w:rFonts w:ascii="仿宋" w:eastAsia="仿宋" w:hAnsi="仿宋" w:cs="仿宋" w:hint="eastAsia"/>
            <w:lang w:eastAsia="zh-CN"/>
          </w:rPr>
          <w:t>(二)、光学纤维倒像器项目盈利能力分析</w:t>
        </w:r>
        <w:r>
          <w:tab/>
        </w:r>
        <w:r>
          <w:fldChar w:fldCharType="begin"/>
        </w:r>
        <w:r>
          <w:instrText xml:space="preserve"> PAGEREF _Toc22325 \h </w:instrText>
        </w:r>
        <w:r>
          <w:fldChar w:fldCharType="separate"/>
        </w:r>
        <w:r>
          <w:t>41</w:t>
        </w:r>
        <w:r>
          <w:fldChar w:fldCharType="end"/>
        </w:r>
      </w:hyperlink>
    </w:p>
    <w:p>
      <w:pPr>
        <w:pStyle w:val="TOC1"/>
        <w:tabs>
          <w:tab w:val="right" w:leader="dot" w:pos="8306"/>
        </w:tabs>
      </w:pPr>
      <w:hyperlink w:anchor="_Toc6548" w:history="1">
        <w:r>
          <w:rPr>
            <w:rFonts w:ascii="仿宋" w:eastAsia="仿宋" w:hAnsi="仿宋" w:cs="仿宋" w:hint="eastAsia"/>
            <w:lang w:eastAsia="zh-CN"/>
          </w:rPr>
          <w:t>十一、光学纤维倒像器项目社会影响</w:t>
        </w:r>
        <w:r>
          <w:tab/>
        </w:r>
        <w:r>
          <w:fldChar w:fldCharType="begin"/>
        </w:r>
        <w:r>
          <w:instrText xml:space="preserve"> PAGEREF _Toc6548 \h </w:instrText>
        </w:r>
        <w:r>
          <w:fldChar w:fldCharType="separate"/>
        </w:r>
        <w:r>
          <w:t>42</w:t>
        </w:r>
        <w:r>
          <w:fldChar w:fldCharType="end"/>
        </w:r>
      </w:hyperlink>
    </w:p>
    <w:p>
      <w:pPr>
        <w:pStyle w:val="TOC2"/>
        <w:tabs>
          <w:tab w:val="right" w:leader="dot" w:pos="8306"/>
        </w:tabs>
      </w:pPr>
      <w:hyperlink w:anchor="_Toc22161" w:history="1">
        <w:r>
          <w:rPr>
            <w:rFonts w:ascii="仿宋" w:eastAsia="仿宋" w:hAnsi="仿宋" w:cs="仿宋" w:hint="eastAsia"/>
            <w:lang w:eastAsia="zh-CN"/>
          </w:rPr>
          <w:t>(一)、社会责任与义务</w:t>
        </w:r>
        <w:r>
          <w:tab/>
        </w:r>
        <w:r>
          <w:fldChar w:fldCharType="begin"/>
        </w:r>
        <w:r>
          <w:instrText xml:space="preserve"> PAGEREF _Toc22161 \h </w:instrText>
        </w:r>
        <w:r>
          <w:fldChar w:fldCharType="separate"/>
        </w:r>
        <w:r>
          <w:t>42</w:t>
        </w:r>
        <w:r>
          <w:fldChar w:fldCharType="end"/>
        </w:r>
      </w:hyperlink>
    </w:p>
    <w:p>
      <w:pPr>
        <w:pStyle w:val="TOC2"/>
        <w:tabs>
          <w:tab w:val="right" w:leader="dot" w:pos="8306"/>
        </w:tabs>
      </w:pPr>
      <w:hyperlink w:anchor="_Toc30206" w:history="1">
        <w:r>
          <w:rPr>
            <w:rFonts w:ascii="仿宋" w:eastAsia="仿宋" w:hAnsi="仿宋" w:cs="仿宋" w:hint="eastAsia"/>
            <w:lang w:eastAsia="zh-CN"/>
          </w:rPr>
          <w:t>(二)、社会参与与沟通</w:t>
        </w:r>
        <w:r>
          <w:tab/>
        </w:r>
        <w:r>
          <w:fldChar w:fldCharType="begin"/>
        </w:r>
        <w:r>
          <w:instrText xml:space="preserve"> PAGEREF _Toc30206 \h </w:instrText>
        </w:r>
        <w:r>
          <w:fldChar w:fldCharType="separate"/>
        </w:r>
        <w:r>
          <w:t>42</w:t>
        </w:r>
        <w:r>
          <w:fldChar w:fldCharType="end"/>
        </w:r>
      </w:hyperlink>
    </w:p>
    <w:p>
      <w:pPr>
        <w:pStyle w:val="TOC1"/>
        <w:tabs>
          <w:tab w:val="right" w:leader="dot" w:pos="8306"/>
        </w:tabs>
      </w:pPr>
      <w:hyperlink w:anchor="_Toc11384" w:history="1">
        <w:r>
          <w:rPr>
            <w:rFonts w:ascii="仿宋" w:eastAsia="仿宋" w:hAnsi="仿宋" w:cs="仿宋" w:hint="eastAsia"/>
            <w:lang w:eastAsia="zh-CN"/>
          </w:rPr>
          <w:t>十二、生产安全保护</w:t>
        </w:r>
        <w:r>
          <w:tab/>
        </w:r>
        <w:r>
          <w:fldChar w:fldCharType="begin"/>
        </w:r>
        <w:r>
          <w:instrText xml:space="preserve"> PAGEREF _Toc11384 \h </w:instrText>
        </w:r>
        <w:r>
          <w:fldChar w:fldCharType="separate"/>
        </w:r>
        <w:r>
          <w:t>43</w:t>
        </w:r>
        <w:r>
          <w:fldChar w:fldCharType="end"/>
        </w:r>
      </w:hyperlink>
    </w:p>
    <w:p>
      <w:pPr>
        <w:pStyle w:val="TOC2"/>
        <w:tabs>
          <w:tab w:val="right" w:leader="dot" w:pos="8306"/>
        </w:tabs>
      </w:pPr>
      <w:hyperlink w:anchor="_Toc17145" w:history="1">
        <w:r>
          <w:rPr>
            <w:rFonts w:ascii="仿宋" w:eastAsia="仿宋" w:hAnsi="仿宋" w:cs="仿宋" w:hint="eastAsia"/>
            <w:lang w:eastAsia="zh-CN"/>
          </w:rPr>
          <w:t>(一)、消防安全</w:t>
        </w:r>
        <w:r>
          <w:tab/>
        </w:r>
        <w:r>
          <w:fldChar w:fldCharType="begin"/>
        </w:r>
        <w:r>
          <w:instrText xml:space="preserve"> PAGEREF _Toc17145 \h </w:instrText>
        </w:r>
        <w:r>
          <w:fldChar w:fldCharType="separate"/>
        </w:r>
        <w:r>
          <w:t>43</w:t>
        </w:r>
        <w:r>
          <w:fldChar w:fldCharType="end"/>
        </w:r>
      </w:hyperlink>
    </w:p>
    <w:p>
      <w:pPr>
        <w:pStyle w:val="TOC2"/>
        <w:tabs>
          <w:tab w:val="right" w:leader="dot" w:pos="8306"/>
        </w:tabs>
      </w:pPr>
      <w:hyperlink w:anchor="_Toc10521" w:history="1">
        <w:r>
          <w:rPr>
            <w:rFonts w:ascii="仿宋" w:eastAsia="仿宋" w:hAnsi="仿宋" w:cs="仿宋" w:hint="eastAsia"/>
            <w:lang w:eastAsia="zh-CN"/>
          </w:rPr>
          <w:t>(二)、防火防爆总图布置措施</w:t>
        </w:r>
        <w:r>
          <w:tab/>
        </w:r>
        <w:r>
          <w:fldChar w:fldCharType="begin"/>
        </w:r>
        <w:r>
          <w:instrText xml:space="preserve"> PAGEREF _Toc10521 \h </w:instrText>
        </w:r>
        <w:r>
          <w:fldChar w:fldCharType="separate"/>
        </w:r>
        <w:r>
          <w:t>45</w:t>
        </w:r>
        <w:r>
          <w:fldChar w:fldCharType="end"/>
        </w:r>
      </w:hyperlink>
    </w:p>
    <w:p>
      <w:pPr>
        <w:pStyle w:val="TOC2"/>
        <w:tabs>
          <w:tab w:val="right" w:leader="dot" w:pos="8306"/>
        </w:tabs>
      </w:pPr>
      <w:hyperlink w:anchor="_Toc13184" w:history="1">
        <w:r>
          <w:rPr>
            <w:rFonts w:ascii="仿宋" w:eastAsia="仿宋" w:hAnsi="仿宋" w:cs="仿宋" w:hint="eastAsia"/>
            <w:lang w:eastAsia="zh-CN"/>
          </w:rPr>
          <w:t>(三)、自然灾害防范措施</w:t>
        </w:r>
        <w:r>
          <w:tab/>
        </w:r>
        <w:r>
          <w:fldChar w:fldCharType="begin"/>
        </w:r>
        <w:r>
          <w:instrText xml:space="preserve"> PAGEREF _Toc13184 \h </w:instrText>
        </w:r>
        <w:r>
          <w:fldChar w:fldCharType="separate"/>
        </w:r>
        <w:r>
          <w:t>46</w:t>
        </w:r>
        <w:r>
          <w:fldChar w:fldCharType="end"/>
        </w:r>
      </w:hyperlink>
    </w:p>
    <w:p>
      <w:pPr>
        <w:pStyle w:val="TOC2"/>
        <w:tabs>
          <w:tab w:val="right" w:leader="dot" w:pos="8306"/>
        </w:tabs>
      </w:pPr>
      <w:hyperlink w:anchor="_Toc28899" w:history="1">
        <w:r>
          <w:rPr>
            <w:rFonts w:ascii="仿宋" w:eastAsia="仿宋" w:hAnsi="仿宋" w:cs="仿宋" w:hint="eastAsia"/>
            <w:lang w:eastAsia="zh-CN"/>
          </w:rPr>
          <w:t>(四)、安全色及安全标志使用要求</w:t>
        </w:r>
        <w:r>
          <w:tab/>
        </w:r>
        <w:r>
          <w:fldChar w:fldCharType="begin"/>
        </w:r>
        <w:r>
          <w:instrText xml:space="preserve"> PAGEREF _Toc28899 \h </w:instrText>
        </w:r>
        <w:r>
          <w:fldChar w:fldCharType="separate"/>
        </w:r>
        <w:r>
          <w:t>47</w:t>
        </w:r>
        <w:r>
          <w:fldChar w:fldCharType="end"/>
        </w:r>
      </w:hyperlink>
    </w:p>
    <w:p>
      <w:pPr>
        <w:pStyle w:val="TOC2"/>
        <w:tabs>
          <w:tab w:val="right" w:leader="dot" w:pos="8306"/>
        </w:tabs>
      </w:pPr>
      <w:hyperlink w:anchor="_Toc10788" w:history="1">
        <w:r>
          <w:rPr>
            <w:rFonts w:ascii="仿宋" w:eastAsia="仿宋" w:hAnsi="仿宋" w:cs="仿宋" w:hint="eastAsia"/>
            <w:lang w:eastAsia="zh-CN"/>
          </w:rPr>
          <w:t>(五)、防尘防毒措施</w:t>
        </w:r>
        <w:r>
          <w:tab/>
        </w:r>
        <w:r>
          <w:fldChar w:fldCharType="begin"/>
        </w:r>
        <w:r>
          <w:instrText xml:space="preserve"> PAGEREF _Toc10788 \h </w:instrText>
        </w:r>
        <w:r>
          <w:fldChar w:fldCharType="separate"/>
        </w:r>
        <w:r>
          <w:t>48</w:t>
        </w:r>
        <w:r>
          <w:fldChar w:fldCharType="end"/>
        </w:r>
      </w:hyperlink>
    </w:p>
    <w:p>
      <w:pPr>
        <w:pStyle w:val="TOC2"/>
        <w:tabs>
          <w:tab w:val="right" w:leader="dot" w:pos="8306"/>
        </w:tabs>
      </w:pPr>
      <w:hyperlink w:anchor="_Toc21656" w:history="1">
        <w:r>
          <w:rPr>
            <w:rFonts w:ascii="仿宋" w:eastAsia="仿宋" w:hAnsi="仿宋" w:cs="仿宋" w:hint="eastAsia"/>
            <w:lang w:eastAsia="zh-CN"/>
          </w:rPr>
          <w:t>(六)、防静电、触电防护及防雷措施</w:t>
        </w:r>
        <w:r>
          <w:tab/>
        </w:r>
        <w:r>
          <w:fldChar w:fldCharType="begin"/>
        </w:r>
        <w:r>
          <w:instrText xml:space="preserve"> PAGEREF _Toc21656 \h </w:instrText>
        </w:r>
        <w:r>
          <w:fldChar w:fldCharType="separate"/>
        </w:r>
        <w:r>
          <w:t>49</w:t>
        </w:r>
        <w:r>
          <w:fldChar w:fldCharType="end"/>
        </w:r>
      </w:hyperlink>
    </w:p>
    <w:p>
      <w:pPr>
        <w:pStyle w:val="TOC2"/>
        <w:tabs>
          <w:tab w:val="right" w:leader="dot" w:pos="8306"/>
        </w:tabs>
      </w:pPr>
      <w:hyperlink w:anchor="_Toc4931" w:history="1">
        <w:r>
          <w:rPr>
            <w:rFonts w:ascii="仿宋" w:eastAsia="仿宋" w:hAnsi="仿宋" w:cs="仿宋" w:hint="eastAsia"/>
            <w:lang w:eastAsia="zh-CN"/>
          </w:rPr>
          <w:t>(七)、机械设备安全保障措施</w:t>
        </w:r>
        <w:r>
          <w:tab/>
        </w:r>
        <w:r>
          <w:fldChar w:fldCharType="begin"/>
        </w:r>
        <w:r>
          <w:instrText xml:space="preserve"> PAGEREF _Toc4931 \h </w:instrText>
        </w:r>
        <w:r>
          <w:fldChar w:fldCharType="separate"/>
        </w:r>
        <w:r>
          <w:t>50</w:t>
        </w:r>
        <w:r>
          <w:fldChar w:fldCharType="end"/>
        </w:r>
      </w:hyperlink>
    </w:p>
    <w:p>
      <w:pPr>
        <w:pStyle w:val="TOC1"/>
        <w:tabs>
          <w:tab w:val="right" w:leader="dot" w:pos="8306"/>
        </w:tabs>
      </w:pPr>
      <w:hyperlink w:anchor="_Toc6942" w:history="1">
        <w:r>
          <w:rPr>
            <w:rFonts w:ascii="仿宋" w:eastAsia="仿宋" w:hAnsi="仿宋" w:cs="仿宋" w:hint="eastAsia"/>
            <w:lang w:eastAsia="zh-CN"/>
          </w:rPr>
          <w:t>十三、供应链管理</w:t>
        </w:r>
        <w:r>
          <w:tab/>
        </w:r>
        <w:r>
          <w:fldChar w:fldCharType="begin"/>
        </w:r>
        <w:r>
          <w:instrText xml:space="preserve"> PAGEREF _Toc6942 \h </w:instrText>
        </w:r>
        <w:r>
          <w:fldChar w:fldCharType="separate"/>
        </w:r>
        <w:r>
          <w:t>52</w:t>
        </w:r>
        <w:r>
          <w:fldChar w:fldCharType="end"/>
        </w:r>
      </w:hyperlink>
    </w:p>
    <w:p>
      <w:pPr>
        <w:pStyle w:val="TOC2"/>
        <w:tabs>
          <w:tab w:val="right" w:leader="dot" w:pos="8306"/>
        </w:tabs>
      </w:pPr>
      <w:hyperlink w:anchor="_Toc32297" w:history="1">
        <w:r>
          <w:rPr>
            <w:rFonts w:ascii="仿宋" w:eastAsia="仿宋" w:hAnsi="仿宋" w:cs="仿宋" w:hint="eastAsia"/>
            <w:lang w:eastAsia="zh-CN"/>
          </w:rPr>
          <w:t>(一)、供应链战略规划</w:t>
        </w:r>
        <w:r>
          <w:tab/>
        </w:r>
        <w:r>
          <w:fldChar w:fldCharType="begin"/>
        </w:r>
        <w:r>
          <w:instrText xml:space="preserve"> PAGEREF _Toc32297 \h </w:instrText>
        </w:r>
        <w:r>
          <w:fldChar w:fldCharType="separate"/>
        </w:r>
        <w:r>
          <w:t>52</w:t>
        </w:r>
        <w:r>
          <w:fldChar w:fldCharType="end"/>
        </w:r>
      </w:hyperlink>
    </w:p>
    <w:p>
      <w:pPr>
        <w:pStyle w:val="TOC2"/>
        <w:tabs>
          <w:tab w:val="right" w:leader="dot" w:pos="8306"/>
        </w:tabs>
      </w:pPr>
      <w:hyperlink w:anchor="_Toc21156" w:history="1">
        <w:r>
          <w:rPr>
            <w:rFonts w:ascii="仿宋" w:eastAsia="仿宋" w:hAnsi="仿宋" w:cs="仿宋" w:hint="eastAsia"/>
            <w:lang w:eastAsia="zh-CN"/>
          </w:rPr>
          <w:t>(二)、供应商选择与合作</w:t>
        </w:r>
        <w:r>
          <w:tab/>
        </w:r>
        <w:r>
          <w:fldChar w:fldCharType="begin"/>
        </w:r>
        <w:r>
          <w:instrText xml:space="preserve"> PAGEREF _Toc21156 \h </w:instrText>
        </w:r>
        <w:r>
          <w:fldChar w:fldCharType="separate"/>
        </w:r>
        <w:r>
          <w:t>53</w:t>
        </w:r>
        <w:r>
          <w:fldChar w:fldCharType="end"/>
        </w:r>
      </w:hyperlink>
    </w:p>
    <w:p>
      <w:pPr>
        <w:pStyle w:val="TOC2"/>
        <w:tabs>
          <w:tab w:val="right" w:leader="dot" w:pos="8306"/>
        </w:tabs>
      </w:pPr>
      <w:hyperlink w:anchor="_Toc21524" w:history="1">
        <w:r>
          <w:rPr>
            <w:rFonts w:ascii="仿宋" w:eastAsia="仿宋" w:hAnsi="仿宋" w:cs="仿宋" w:hint="eastAsia"/>
            <w:lang w:eastAsia="zh-CN"/>
          </w:rPr>
          <w:t>(三)、物流与库存管理</w:t>
        </w:r>
        <w:r>
          <w:tab/>
        </w:r>
        <w:r>
          <w:fldChar w:fldCharType="begin"/>
        </w:r>
        <w:r>
          <w:instrText xml:space="preserve"> PAGEREF _Toc21524 \h </w:instrText>
        </w:r>
        <w:r>
          <w:fldChar w:fldCharType="separate"/>
        </w:r>
        <w:r>
          <w:t>54</w:t>
        </w:r>
        <w:r>
          <w:fldChar w:fldCharType="end"/>
        </w:r>
      </w:hyperlink>
    </w:p>
    <w:p>
      <w:pPr>
        <w:pStyle w:val="TOC1"/>
        <w:tabs>
          <w:tab w:val="right" w:leader="dot" w:pos="8306"/>
        </w:tabs>
      </w:pPr>
      <w:hyperlink w:anchor="_Toc11278" w:history="1">
        <w:r>
          <w:rPr>
            <w:rFonts w:ascii="仿宋" w:eastAsia="仿宋" w:hAnsi="仿宋" w:cs="仿宋" w:hint="eastAsia"/>
            <w:lang w:eastAsia="zh-CN"/>
          </w:rPr>
          <w:t>十四、光学纤维倒像器项目变更管理</w:t>
        </w:r>
        <w:r>
          <w:tab/>
        </w:r>
        <w:r>
          <w:fldChar w:fldCharType="begin"/>
        </w:r>
        <w:r>
          <w:instrText xml:space="preserve"> PAGEREF _Toc11278 \h </w:instrText>
        </w:r>
        <w:r>
          <w:fldChar w:fldCharType="separate"/>
        </w:r>
        <w:r>
          <w:t>56</w:t>
        </w:r>
        <w:r>
          <w:fldChar w:fldCharType="end"/>
        </w:r>
      </w:hyperlink>
    </w:p>
    <w:p>
      <w:pPr>
        <w:pStyle w:val="TOC2"/>
        <w:tabs>
          <w:tab w:val="right" w:leader="dot" w:pos="8306"/>
        </w:tabs>
      </w:pPr>
      <w:hyperlink w:anchor="_Toc17518" w:history="1">
        <w:r>
          <w:rPr>
            <w:rFonts w:ascii="仿宋" w:eastAsia="仿宋" w:hAnsi="仿宋" w:cs="仿宋" w:hint="eastAsia"/>
            <w:lang w:eastAsia="zh-CN"/>
          </w:rPr>
          <w:t>(一)、变更申请与评估</w:t>
        </w:r>
        <w:r>
          <w:tab/>
        </w:r>
        <w:r>
          <w:fldChar w:fldCharType="begin"/>
        </w:r>
        <w:r>
          <w:instrText xml:space="preserve"> PAGEREF _Toc17518 \h </w:instrText>
        </w:r>
        <w:r>
          <w:fldChar w:fldCharType="separate"/>
        </w:r>
        <w:r>
          <w:t>56</w:t>
        </w:r>
        <w:r>
          <w:fldChar w:fldCharType="end"/>
        </w:r>
      </w:hyperlink>
    </w:p>
    <w:p>
      <w:pPr>
        <w:pStyle w:val="TOC2"/>
        <w:tabs>
          <w:tab w:val="right" w:leader="dot" w:pos="8306"/>
        </w:tabs>
      </w:pPr>
      <w:hyperlink w:anchor="_Toc15061" w:history="1">
        <w:r>
          <w:rPr>
            <w:rFonts w:ascii="仿宋" w:eastAsia="仿宋" w:hAnsi="仿宋" w:cs="仿宋" w:hint="eastAsia"/>
            <w:lang w:eastAsia="zh-CN"/>
          </w:rPr>
          <w:t>(二)、变更实施与控制</w:t>
        </w:r>
        <w:r>
          <w:tab/>
        </w:r>
        <w:r>
          <w:fldChar w:fldCharType="begin"/>
        </w:r>
        <w:r>
          <w:instrText xml:space="preserve"> PAGEREF _Toc15061 \h </w:instrText>
        </w:r>
        <w:r>
          <w:fldChar w:fldCharType="separate"/>
        </w:r>
        <w:r>
          <w:t>56</w:t>
        </w:r>
        <w:r>
          <w:fldChar w:fldCharType="end"/>
        </w:r>
      </w:hyperlink>
    </w:p>
    <w:p>
      <w:pPr>
        <w:pStyle w:val="TOC1"/>
        <w:tabs>
          <w:tab w:val="right" w:leader="dot" w:pos="8306"/>
        </w:tabs>
      </w:pPr>
      <w:hyperlink w:anchor="_Toc30650" w:history="1">
        <w:r>
          <w:rPr>
            <w:rFonts w:ascii="仿宋" w:eastAsia="仿宋" w:hAnsi="仿宋" w:cs="仿宋" w:hint="eastAsia"/>
            <w:lang w:eastAsia="zh-CN"/>
          </w:rPr>
          <w:t>十五、风险识别与分类</w:t>
        </w:r>
        <w:r>
          <w:tab/>
        </w:r>
        <w:r>
          <w:fldChar w:fldCharType="begin"/>
        </w:r>
        <w:r>
          <w:instrText xml:space="preserve"> PAGEREF _Toc30650 \h </w:instrText>
        </w:r>
        <w:r>
          <w:fldChar w:fldCharType="separate"/>
        </w:r>
        <w:r>
          <w:t>57</w:t>
        </w:r>
        <w:r>
          <w:fldChar w:fldCharType="end"/>
        </w:r>
      </w:hyperlink>
    </w:p>
    <w:p>
      <w:pPr>
        <w:pStyle w:val="TOC2"/>
        <w:tabs>
          <w:tab w:val="right" w:leader="dot" w:pos="8306"/>
        </w:tabs>
      </w:pPr>
      <w:hyperlink w:anchor="_Toc1201" w:history="1">
        <w:r>
          <w:rPr>
            <w:rFonts w:ascii="仿宋" w:eastAsia="仿宋" w:hAnsi="仿宋" w:cs="仿宋" w:hint="eastAsia"/>
            <w:lang w:eastAsia="zh-CN"/>
          </w:rPr>
          <w:t>(一)、风险识别</w:t>
        </w:r>
        <w:r>
          <w:tab/>
        </w:r>
        <w:r>
          <w:fldChar w:fldCharType="begin"/>
        </w:r>
        <w:r>
          <w:instrText xml:space="preserve"> PAGEREF _Toc1201 \h </w:instrText>
        </w:r>
        <w:r>
          <w:fldChar w:fldCharType="separate"/>
        </w:r>
        <w:r>
          <w:t>57</w:t>
        </w:r>
        <w:r>
          <w:fldChar w:fldCharType="end"/>
        </w:r>
      </w:hyperlink>
    </w:p>
    <w:p>
      <w:pPr>
        <w:pStyle w:val="TOC2"/>
        <w:tabs>
          <w:tab w:val="right" w:leader="dot" w:pos="8306"/>
        </w:tabs>
      </w:pPr>
      <w:hyperlink w:anchor="_Toc26373" w:history="1">
        <w:r>
          <w:rPr>
            <w:rFonts w:ascii="仿宋" w:eastAsia="仿宋" w:hAnsi="仿宋" w:cs="仿宋" w:hint="eastAsia"/>
            <w:lang w:eastAsia="zh-CN"/>
          </w:rPr>
          <w:t>(二)、风险分类</w:t>
        </w:r>
        <w:r>
          <w:tab/>
        </w:r>
        <w:r>
          <w:fldChar w:fldCharType="begin"/>
        </w:r>
        <w:r>
          <w:instrText xml:space="preserve"> PAGEREF _Toc26373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90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551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倒像器项目的技术管理特点体现在其创新导向。通过引入最先进的技术趋势和解决方案，光学纤维倒像器项目致力于提升科技含量、提高质量和效率水平。这意味着我们将采用最新的工具和方法，确保光学纤维倒像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光学纤维倒像器项目技术管理的显著特征。通过整合不同领域的技术资源，我们实现了跨学科的协同工作。这有助于优化技术架构，提高整体效能。此外，整合性策略还促进了不同技术团队之间的紧密沟通和高效合作，确保光学纤维倒像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光学纤维倒像器项目所采用的技术。通过不断优化技术方案，光学纤维倒像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光学纤维倒像器项目团队将在光学纤维倒像器项目初期识别可能的技术风险，并采取相应的预防和应对措施。通过建立健全的风险评估机制，光学纤维倒像器项目能够在实施过程中及时发现并解决潜在的技术问题，保障光学纤维倒像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光学纤维倒像器项目中，技术将成为光学纤维倒像器项目成功的有力支持。这一深度剖析揭示了技术管理在光学纤维倒像器项目实施中的关键作用，为光学纤维倒像器项目的技术基础奠定了坚实的基础。</w:t>
      </w:r>
    </w:p>
    <w:p>
      <w:pPr>
        <w:pStyle w:val="Heading2"/>
        <w:ind w:firstLine="560" w:firstLineChars="200"/>
        <w:rPr>
          <w:rFonts w:ascii="仿宋" w:eastAsia="仿宋" w:hAnsi="仿宋" w:cs="仿宋" w:hint="eastAsia"/>
          <w:sz w:val="28"/>
          <w:lang w:eastAsia="zh-CN"/>
        </w:rPr>
      </w:pPr>
      <w:bookmarkStart w:id="4" w:name="_Toc29209"/>
      <w:r>
        <w:rPr>
          <w:rFonts w:ascii="仿宋" w:eastAsia="仿宋" w:hAnsi="仿宋" w:cs="仿宋" w:hint="eastAsia"/>
          <w:sz w:val="28"/>
          <w:lang w:eastAsia="zh-CN"/>
        </w:rPr>
        <w:t>(二)、光学纤维倒像器项目工艺技术设计方案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光学纤维倒像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光学纤维倒像器项目将严格按照相关行业规范要求进行组织。通过有效控制产品质量，光学纤维倒像器项目将致力于为顾客提供优质的光学纤维倒像器项目产品和良好的服务。这体现了光学纤维倒像器项目对于生产活动合规性和质量标准的高度重视，为光学纤维倒像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光学纤维倒像器项目注重生态效益和清洁生产原则。光学纤维倒像器项目建设将紧密结合地方特色经济发展，与社会经济发展规划和区域环境保护规划方案相协调一致。通过与当地区域自然生态系统的结合，光学纤维倒像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光学纤维倒像器项目产品具有多样化的客户需求和个性化的特点。因此，光学纤维倒像器项目产品规格品种多样，且单批生产数量较小。为满足这一特点，光学纤维倒像器项目承办单位将建设先进的柔性制造生产线。通过广泛应用柔性制造技术，光学纤维倒像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光学纤维倒像器项目采用的技术具有较高的技术含量和自动化水平，处于国内先进水平。这一技术选用不仅体现了对生产效率、质量和环境友好性的高标准要求，同时为光学纤维倒像器项目的可持续发展奠定了坚实的基础。</w:t>
      </w:r>
    </w:p>
    <w:p>
      <w:pPr>
        <w:pStyle w:val="Heading2"/>
        <w:ind w:firstLine="560" w:firstLineChars="200"/>
        <w:rPr>
          <w:rFonts w:ascii="仿宋" w:eastAsia="仿宋" w:hAnsi="仿宋" w:cs="仿宋" w:hint="eastAsia"/>
          <w:sz w:val="28"/>
          <w:lang w:eastAsia="zh-CN"/>
        </w:rPr>
      </w:pPr>
      <w:bookmarkStart w:id="5" w:name="_Toc2247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为确保光学纤维倒像器项目的高效生产和技术实施，我们制定了一套精心设计的设备选型方案，以满足光学纤维倒像器项目生产、质量和环保的要求。该方案的主要特点如下：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光学纤维倒像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针对光学纤维倒像器项目产品的多样性和小批量生产的特点，我们将建设柔性制造生产线。通过在设备选型中考虑柔性制造技术，可以灵活应对不同产品规格和生产需求，实现生产线的高度灵活性和适应性。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94"/>
      <w:r>
        <w:rPr>
          <w:rFonts w:ascii="仿宋" w:eastAsia="仿宋" w:hAnsi="仿宋" w:cs="仿宋" w:hint="eastAsia"/>
          <w:sz w:val="28"/>
          <w:lang w:eastAsia="zh-CN"/>
        </w:rPr>
        <w:t>二、光学纤维倒像器项目危机管理</w:t>
      </w:r>
      <w:bookmarkEnd w:id="6"/>
    </w:p>
    <w:p>
      <w:pPr>
        <w:pStyle w:val="Heading2"/>
        <w:rPr>
          <w:rFonts w:ascii="仿宋" w:eastAsia="仿宋" w:hAnsi="仿宋" w:cs="仿宋" w:hint="eastAsia"/>
          <w:lang w:eastAsia="zh-CN"/>
        </w:rPr>
      </w:pPr>
      <w:bookmarkStart w:id="7" w:name="_Toc19914"/>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纤维倒像器项目危机管理中，危机预警与识别是确保光学纤维倒像器项目稳健运行的核心步骤。通过建立全面的监测机制，光学纤维倒像器项目团队旨在及时发现和理解潜在的风险和危机因素，以便采取及时的预防和应对措施，确保光学纤维倒像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光学纤维倒像器项目团队全面分析了整个光学纤维倒像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光学纤维倒像器项目团队着重于明确定义光学纤维倒像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光学纤维倒像器项目进展的持续监控，团队能够及时发现潜在问题并作出迅速反应。光学纤维倒像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在这一阶段，团队的专业素养和反应速度将发挥至关重要的作用，以确保潜在危机能够在初期得到有效的处理，最大程度地减轻负面影响。通过危机预警与识别，光学纤维倒像器项目得以更有序、可控地推进。</w:t>
      </w:r>
    </w:p>
    <w:p>
      <w:pPr>
        <w:pStyle w:val="Heading2"/>
        <w:ind w:firstLine="560" w:firstLineChars="200"/>
        <w:rPr>
          <w:rFonts w:ascii="仿宋" w:eastAsia="仿宋" w:hAnsi="仿宋" w:cs="仿宋" w:hint="eastAsia"/>
          <w:sz w:val="28"/>
          <w:lang w:eastAsia="zh-CN"/>
        </w:rPr>
      </w:pPr>
      <w:bookmarkStart w:id="8" w:name="_Toc16037"/>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在危机发生时，光学纤维倒像器项目团队立即行动，成立了应急小组。该小组的任务是迅速制定并实施紧急应对措施，以最小化潜在损失。以下是采取的主要措施：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暂停光学纤维倒像器项目进度：为遏制危机蔓延，光学纤维倒像器项目暂时停止进行，以便全面评估当前状况。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资源重新分配：重新评估光学纤维倒像器项目资源的分配，确保最大限度地减小损失。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实时沟通：与关键利益相关者建立实时沟通机制，向他们传递光学纤维倒像器项目危机的实际状况，保障光学纤维倒像器项目核心利益。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在紧急应对的同时，光学纤维倒像器项目团队强调了团队协作和有效沟通的重要性。以下是团队协作的关键举措：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信息共享机制：建立了信息共享平台，确保团队成员能够及时获取光学纤维倒像器项目危机的实时信息。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领导者沟通：光学纤维倒像器项目领导者通过定期会议和即时沟通工具，指导团队应对危机，保持团队稳定运行。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随着危机得到初步控制，光学纤维倒像器项目团队转向制定恢复计划，以确保光学纤维倒像器项目能够从中迅速恢复。主要恢复计划包括：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修复受损的进度计划：重新评估光学纤维倒像器项目进度，制定修复计划，确保光学纤维倒像器项目尽快回归正常进程。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重新调整资源分配：优化资源分配，确保光学纤维倒像器项目在有限资源下高效运转。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风险管理机制加强：对光学纤维倒像器项目风险进行全面评估，制定更强化的风险管理策略，以预防未来可能的危机。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5296"/>
      <w:r>
        <w:rPr>
          <w:rFonts w:ascii="仿宋" w:eastAsia="仿宋" w:hAnsi="仿宋" w:cs="仿宋" w:hint="eastAsia"/>
          <w:sz w:val="28"/>
          <w:lang w:eastAsia="zh-CN"/>
        </w:rPr>
        <w:t>三、光学纤维倒像器项目土建工程</w:t>
      </w:r>
      <w:bookmarkEnd w:id="9"/>
    </w:p>
    <w:p>
      <w:pPr>
        <w:pStyle w:val="Heading2"/>
        <w:rPr>
          <w:rFonts w:ascii="仿宋" w:eastAsia="仿宋" w:hAnsi="仿宋" w:cs="仿宋" w:hint="eastAsia"/>
          <w:lang w:eastAsia="zh-CN"/>
        </w:rPr>
      </w:pPr>
      <w:bookmarkStart w:id="10" w:name="_Toc2365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在光学纤维倒像器项目的建筑工程设计中，我们将秉承一系列重要的设计原则，以确保光学纤维倒像器项目建筑在功能、美观、可持续性等方面达到最佳效果。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首要原则是确保建筑的功能性得到最大化的发挥。我们将充分理解光学纤维倒像器项目的实际需求，合理布局各个功能区域，保证建筑在满足业务需求的同时，提供高效的工作环境。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在建筑设计中，我们将综合考虑建设和运营成本。通过精细的经济效益分析，确保设计方案在高效利用资源的同时，对光学纤维倒像器项目的长期盈利能力有积极的贡献。</w:t>
      </w:r>
    </w:p>
    <w:p>
      <w:pPr>
        <w:pStyle w:val="Heading2"/>
        <w:ind w:firstLine="560" w:firstLineChars="200"/>
        <w:rPr>
          <w:rFonts w:ascii="仿宋" w:eastAsia="仿宋" w:hAnsi="仿宋" w:cs="仿宋" w:hint="eastAsia"/>
          <w:sz w:val="28"/>
          <w:lang w:eastAsia="zh-CN"/>
        </w:rPr>
      </w:pPr>
      <w:bookmarkStart w:id="11" w:name="_Toc7338"/>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纤维倒像器项目的土建工程设计中，我们将精准设定设计年限，结合光学纤维倒像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光学纤维倒像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043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光学纤维倒像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光学纤维倒像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光学纤维倒像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324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本期工程光学纤维倒像器项目预计总建筑面积XXX平方米，其中：计容建筑面积XXX平方米，计划建筑工程投资XX万元，占光学纤维倒像器项目总投资的XX%。</w:t>
      </w:r>
    </w:p>
    <w:p>
      <w:pPr>
        <w:pStyle w:val="Heading1"/>
        <w:ind w:firstLine="560" w:firstLineChars="200"/>
        <w:rPr>
          <w:rFonts w:ascii="仿宋" w:eastAsia="仿宋" w:hAnsi="仿宋" w:cs="仿宋" w:hint="eastAsia"/>
          <w:sz w:val="28"/>
          <w:lang w:eastAsia="zh-CN"/>
        </w:rPr>
      </w:pPr>
      <w:bookmarkStart w:id="14" w:name="_Toc1381"/>
      <w:r>
        <w:rPr>
          <w:rFonts w:ascii="仿宋" w:eastAsia="仿宋" w:hAnsi="仿宋" w:cs="仿宋" w:hint="eastAsia"/>
          <w:sz w:val="28"/>
          <w:lang w:eastAsia="zh-CN"/>
        </w:rPr>
        <w:t>四、光学纤维倒像器项目绩效评估</w:t>
      </w:r>
      <w:bookmarkEnd w:id="14"/>
    </w:p>
    <w:p>
      <w:pPr>
        <w:pStyle w:val="Heading2"/>
        <w:rPr>
          <w:rFonts w:ascii="仿宋" w:eastAsia="仿宋" w:hAnsi="仿宋" w:cs="仿宋" w:hint="eastAsia"/>
          <w:lang w:eastAsia="zh-CN"/>
        </w:rPr>
      </w:pPr>
      <w:bookmarkStart w:id="15" w:name="_Toc30616"/>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纤维倒像器项目中，我们设计了一套全面的绩效评估指标，以确保光学纤维倒像器项目的可控和成功交付。这些指标跨足光学纤维倒像器项目目标、成本、进度和质量等多个维度，为我们提供了全面洞察光学纤维倒像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倒像器项目目标达成率是我们关注的首要指标。我们设定了明确的目标，并通过定期监测和评估，迅速发现并应对潜在的目标偏差。这为光学纤维倒像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成本绩效是另一个核心关注点。通过实际成本与预算成本的对比分析，我们深入了解成本差异的原因，及时调整资源分配，保持光学纤维倒像器项目在经济效益方面的合理水平。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光学纤维倒像器项目进度作为关键的绩效指标之一，得到了精心的关注。我们制定了详细的光学纤维倒像器项目进度计划，并设立了进度符合度指标，确保实际进度与计划进度保持一致。这使我们能够快速发现和解决潜在的进度问题，保持光学纤维倒像器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光学纤维倒像器项目绩效的不可或缺的一环。我们引入了一系列的质量标准和客户满意度指标，以确保光学纤维倒像器项目交付的成果在质量上达到或超越预期水平。通过持续监测这些指标，我们努力提升光学纤维倒像器项目整体质量水平，为光学纤维倒像器项目的成功交付提供有力保障。通过这些科学且全面的绩效评估，我们能够更好地引导光学纤维倒像器项目的持续改进，确保光学纤维倒像器项目目标的顺利达成。</w:t>
      </w:r>
    </w:p>
    <w:p>
      <w:pPr>
        <w:pStyle w:val="Heading2"/>
        <w:ind w:firstLine="560" w:firstLineChars="200"/>
        <w:rPr>
          <w:rFonts w:ascii="仿宋" w:eastAsia="仿宋" w:hAnsi="仿宋" w:cs="仿宋" w:hint="eastAsia"/>
          <w:sz w:val="28"/>
          <w:lang w:eastAsia="zh-CN"/>
        </w:rPr>
      </w:pPr>
      <w:bookmarkStart w:id="16" w:name="_Toc11162"/>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绩效评估是光学纤维倒像器项目中的关键环节，为确保光学纤维倒像器项目达到预期目标，我们采用了多层次、多维度的绩效评估方法。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光学纤维倒像器项目的战略目标对齐，确保每个决策和行动都与光学纤维倒像器项目整体目标保持一致。团队会定期召开战略对齐会议，审视当前工作与光学纤维倒像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光学纤维倒像器项目进度、质量、成本和风险等方面。这些指标通过数据收集和分析，为光学纤维倒像器项目管理团队提供了客观的评估依据。例如，我们通过光学纤维倒像器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不仅仅停留在光学纤维倒像器项目内部，还考虑了光学纤维倒像器项目对外部环境的影响。我们定期进行干系人满意度调查，以了解各利益相关方对光学纤维倒像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这种多层次、多角度的绩效评估方法，使得我们能够全面了解光学纤维倒像器项目的运行状态，及时做出调整，确保光学纤维倒像器项目在不断变化的环境中保持稳健前行。</w:t>
      </w:r>
    </w:p>
    <w:p>
      <w:pPr>
        <w:pStyle w:val="Heading2"/>
        <w:ind w:firstLine="560" w:firstLineChars="200"/>
        <w:rPr>
          <w:rFonts w:ascii="仿宋" w:eastAsia="仿宋" w:hAnsi="仿宋" w:cs="仿宋" w:hint="eastAsia"/>
          <w:sz w:val="28"/>
          <w:lang w:eastAsia="zh-CN"/>
        </w:rPr>
      </w:pPr>
      <w:bookmarkStart w:id="17" w:name="_Toc28471"/>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为了确保光学纤维倒像器项目的有效管理和不断优化，我们采用了精心设计的绩效评估周期。这个周期旨在实现灵活、实时和全面的评估，以适应光学纤维倒像器项目执行中的各种挑战。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光学纤维倒像器项目的不同需求，分为短期、中期和长期。短期评估关注每个迭代或工作周期，以及时发现和解决当前任务中的问题。中期评估涵盖几个迭代，深入了解整体光学纤维倒像器项目的趋势和性能。长期评估则着眼于整个光学纤维倒像器项目阶段，确保光学纤维倒像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强调实时性的信息反馈，通过采用先进的光学纤维倒像器项目管理工具和协作平台，团队成员能够随时更新和分享光学纤维倒像器项目数据。这种实时性的反馈机制使我们能够及时察觉潜在问题，快速调整，保持光学纤维倒像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光学纤维倒像器项目的决策制定密不可分。每个周期的光学纤维倒像器项目回顾会议成为集体总结经验、识别问题深层次原因并找到创新解决方案的平台。这种定期的反思与调整机制使光学纤维倒像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8209"/>
      <w:r>
        <w:rPr>
          <w:rFonts w:ascii="仿宋" w:eastAsia="仿宋" w:hAnsi="仿宋" w:cs="仿宋" w:hint="eastAsia"/>
          <w:sz w:val="28"/>
          <w:lang w:eastAsia="zh-CN"/>
        </w:rPr>
        <w:t>五、光学纤维倒像器项目选址可行性分析</w:t>
      </w:r>
      <w:bookmarkEnd w:id="18"/>
    </w:p>
    <w:p>
      <w:pPr>
        <w:pStyle w:val="Heading2"/>
        <w:rPr>
          <w:rFonts w:ascii="仿宋" w:eastAsia="仿宋" w:hAnsi="仿宋" w:cs="仿宋" w:hint="eastAsia"/>
          <w:lang w:eastAsia="zh-CN"/>
        </w:rPr>
      </w:pPr>
      <w:bookmarkStart w:id="19" w:name="_Toc21006"/>
      <w:r>
        <w:rPr>
          <w:rFonts w:ascii="仿宋" w:eastAsia="仿宋" w:hAnsi="仿宋" w:cs="仿宋" w:hint="eastAsia"/>
          <w:lang w:eastAsia="zh-CN"/>
        </w:rPr>
        <w:t>(一)、光学纤维倒像器项目选址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该光学纤维倒像器项目选址位于XX省XX市XX区XXX街道</w:t>
      </w:r>
    </w:p>
    <w:p>
      <w:pPr>
        <w:pStyle w:val="Heading2"/>
        <w:ind w:firstLine="560" w:firstLineChars="200"/>
        <w:rPr>
          <w:rFonts w:ascii="仿宋" w:eastAsia="仿宋" w:hAnsi="仿宋" w:cs="仿宋" w:hint="eastAsia"/>
          <w:sz w:val="28"/>
          <w:lang w:eastAsia="zh-CN"/>
        </w:rPr>
      </w:pPr>
      <w:bookmarkStart w:id="20" w:name="_Toc18553"/>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光学纤维倒像器项目的征地面积将根据光学纤维倒像器项目的实际规模和需求进行精确规划。具体面积XXX平方米，旨在确保光学纤维倒像器项目不仅能够满足当前的发展需求，还能够预留空间以适应未来的扩展。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净用地面积是在征地面积基础上去除不可利用面积后的实际可开发用地。具体面积XXX平方米，考虑到环保、交通、安全等多方面因素，以确保光学纤维倒像器项目在整体利用效率上达到最优。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https://d.book118.com/765304003130011041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光学纤维倒像器项目计划设计方案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D77E42"/>
    <w:rsid w:val="28D77E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530400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2024-01-09T23:33:00Z</dcterms:created>
  <dcterms:modified xsi:type="dcterms:W3CDTF">2024-01-09T23:33:44Z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2CD9C172D2844E32AC22B0AC4A9285B1_11</vt:lpwstr>
  </property>
  <property fmtid="{D5CDD505-2E9C-101B-9397-08002B2CF9AE}" pid="3" name="KSOProductBuildVer">
    <vt:lpwstr>2052-12.1.0.16120</vt:lpwstr>
  </property>
</Properties>
</file>