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氯化聚合物相关项目实施方案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3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_Toc835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18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_Toc11318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_Toc2604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" w:history="1">
        <w:r>
          <w:rPr>
            <w:rFonts w:ascii="仿宋" w:eastAsia="仿宋" w:hAnsi="仿宋" w:cs="仿宋" w:hint="eastAsia"/>
            <w:lang w:eastAsia="zh-CN"/>
          </w:rPr>
          <w:t>(二)、氯化聚合物项目工程建设标准规范</w:t>
        </w:r>
        <w:r>
          <w:tab/>
        </w:r>
        <w:r>
          <w:fldChar w:fldCharType="begin"/>
        </w:r>
        <w:r>
          <w:instrText xml:space="preserve"> PAGEREF _Toc2316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91" w:history="1">
        <w:r>
          <w:rPr>
            <w:rFonts w:ascii="仿宋" w:eastAsia="仿宋" w:hAnsi="仿宋" w:cs="仿宋" w:hint="eastAsia"/>
            <w:lang w:eastAsia="zh-CN"/>
          </w:rPr>
          <w:t>(三)、氯化聚合物项目总平面设计要求</w:t>
        </w:r>
        <w:r>
          <w:tab/>
        </w:r>
        <w:r>
          <w:fldChar w:fldCharType="begin"/>
        </w:r>
        <w:r>
          <w:instrText xml:space="preserve"> PAGEREF _Toc6291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8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_Toc568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_Toc1676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20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_Toc22520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_Toc8685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34" w:history="1">
        <w:r>
          <w:rPr>
            <w:rFonts w:ascii="仿宋" w:eastAsia="仿宋" w:hAnsi="仿宋" w:cs="仿宋" w:hint="eastAsia"/>
            <w:lang w:eastAsia="zh-CN"/>
          </w:rPr>
          <w:t>二、氯化聚合物概述</w:t>
        </w:r>
        <w:r>
          <w:tab/>
        </w:r>
        <w:r>
          <w:fldChar w:fldCharType="begin"/>
        </w:r>
        <w:r>
          <w:instrText xml:space="preserve"> PAGEREF _Toc15634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5" w:history="1">
        <w:r>
          <w:rPr>
            <w:rFonts w:ascii="仿宋" w:eastAsia="仿宋" w:hAnsi="仿宋" w:cs="仿宋" w:hint="eastAsia"/>
            <w:lang w:eastAsia="zh-CN"/>
          </w:rPr>
          <w:t>(一)、氯化聚合物项目名称及建设性质</w:t>
        </w:r>
        <w:r>
          <w:tab/>
        </w:r>
        <w:r>
          <w:fldChar w:fldCharType="begin"/>
        </w:r>
        <w:r>
          <w:instrText xml:space="preserve"> PAGEREF _Toc9605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0" w:history="1">
        <w:r>
          <w:rPr>
            <w:rFonts w:ascii="仿宋" w:eastAsia="仿宋" w:hAnsi="仿宋" w:cs="仿宋" w:hint="eastAsia"/>
            <w:lang w:eastAsia="zh-CN"/>
          </w:rPr>
          <w:t>(二)、氯化聚合物项目承办单位背景分析</w:t>
        </w:r>
        <w:r>
          <w:tab/>
        </w:r>
        <w:r>
          <w:fldChar w:fldCharType="begin"/>
        </w:r>
        <w:r>
          <w:instrText xml:space="preserve"> PAGEREF _Toc4020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5" w:history="1">
        <w:r>
          <w:rPr>
            <w:rFonts w:ascii="仿宋" w:eastAsia="仿宋" w:hAnsi="仿宋" w:cs="仿宋" w:hint="eastAsia"/>
            <w:lang w:eastAsia="zh-CN"/>
          </w:rPr>
          <w:t>(三)、战略合作单位</w:t>
        </w:r>
        <w:r>
          <w:tab/>
        </w:r>
        <w:r>
          <w:fldChar w:fldCharType="begin"/>
        </w:r>
        <w:r>
          <w:instrText xml:space="preserve"> PAGEREF _Toc13055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0" w:history="1">
        <w:r>
          <w:rPr>
            <w:rFonts w:ascii="仿宋" w:eastAsia="仿宋" w:hAnsi="仿宋" w:cs="仿宋" w:hint="eastAsia"/>
            <w:lang w:eastAsia="zh-CN"/>
          </w:rPr>
          <w:t>(四)、氯化聚合物项目提出的理由</w:t>
        </w:r>
        <w:r>
          <w:tab/>
        </w:r>
        <w:r>
          <w:fldChar w:fldCharType="begin"/>
        </w:r>
        <w:r>
          <w:instrText xml:space="preserve"> PAGEREF _Toc32330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77" w:history="1">
        <w:r>
          <w:rPr>
            <w:rFonts w:ascii="仿宋" w:eastAsia="仿宋" w:hAnsi="仿宋" w:cs="仿宋" w:hint="eastAsia"/>
            <w:lang w:eastAsia="zh-CN"/>
          </w:rPr>
          <w:t>(五)、氯化聚合物项目选址及用地综述</w:t>
        </w:r>
        <w:r>
          <w:tab/>
        </w:r>
        <w:r>
          <w:fldChar w:fldCharType="begin"/>
        </w:r>
        <w:r>
          <w:instrText xml:space="preserve"> PAGEREF _Toc11477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8" w:history="1">
        <w:r>
          <w:rPr>
            <w:rFonts w:ascii="仿宋" w:eastAsia="仿宋" w:hAnsi="仿宋" w:cs="仿宋" w:hint="eastAsia"/>
            <w:lang w:eastAsia="zh-CN"/>
          </w:rPr>
          <w:t>(六)、土建工程建设指标</w:t>
        </w:r>
        <w:r>
          <w:tab/>
        </w:r>
        <w:r>
          <w:fldChar w:fldCharType="begin"/>
        </w:r>
        <w:r>
          <w:instrText xml:space="preserve"> PAGEREF _Toc8218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89" w:history="1">
        <w:r>
          <w:rPr>
            <w:rFonts w:ascii="仿宋" w:eastAsia="仿宋" w:hAnsi="仿宋" w:cs="仿宋" w:hint="eastAsia"/>
            <w:lang w:eastAsia="zh-CN"/>
          </w:rPr>
          <w:t>(七)、设备购置</w:t>
        </w:r>
        <w:r>
          <w:tab/>
        </w:r>
        <w:r>
          <w:fldChar w:fldCharType="begin"/>
        </w:r>
        <w:r>
          <w:instrText xml:space="preserve"> PAGEREF _Toc30989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3" w:history="1">
        <w:r>
          <w:rPr>
            <w:rFonts w:ascii="仿宋" w:eastAsia="仿宋" w:hAnsi="仿宋" w:cs="仿宋" w:hint="eastAsia"/>
            <w:lang w:eastAsia="zh-CN"/>
          </w:rPr>
          <w:t>(八)、产品规划方案</w:t>
        </w:r>
        <w:r>
          <w:tab/>
        </w:r>
        <w:r>
          <w:fldChar w:fldCharType="begin"/>
        </w:r>
        <w:r>
          <w:instrText xml:space="preserve"> PAGEREF _Toc1953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6" w:history="1">
        <w:r>
          <w:rPr>
            <w:rFonts w:ascii="仿宋" w:eastAsia="仿宋" w:hAnsi="仿宋" w:cs="仿宋" w:hint="eastAsia"/>
            <w:lang w:eastAsia="zh-CN"/>
          </w:rPr>
          <w:t>(九)、原材料供应</w:t>
        </w:r>
        <w:r>
          <w:tab/>
        </w:r>
        <w:r>
          <w:fldChar w:fldCharType="begin"/>
        </w:r>
        <w:r>
          <w:instrText xml:space="preserve"> PAGEREF _Toc14986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78" w:history="1">
        <w:r>
          <w:rPr>
            <w:rFonts w:ascii="仿宋" w:eastAsia="仿宋" w:hAnsi="仿宋" w:cs="仿宋" w:hint="eastAsia"/>
            <w:lang w:eastAsia="zh-CN"/>
          </w:rPr>
          <w:t>(十)、氯化聚合物项目能耗分析</w:t>
        </w:r>
        <w:r>
          <w:tab/>
        </w:r>
        <w:r>
          <w:fldChar w:fldCharType="begin"/>
        </w:r>
        <w:r>
          <w:instrText xml:space="preserve"> PAGEREF _Toc17678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28" w:history="1">
        <w:r>
          <w:rPr>
            <w:rFonts w:ascii="仿宋" w:eastAsia="仿宋" w:hAnsi="仿宋" w:cs="仿宋" w:hint="eastAsia"/>
            <w:lang w:eastAsia="zh-CN"/>
          </w:rPr>
          <w:t>(十一)、环境保护</w:t>
        </w:r>
        <w:r>
          <w:tab/>
        </w:r>
        <w:r>
          <w:fldChar w:fldCharType="begin"/>
        </w:r>
        <w:r>
          <w:instrText xml:space="preserve"> PAGEREF _Toc15928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10" w:history="1">
        <w:r>
          <w:rPr>
            <w:rFonts w:ascii="仿宋" w:eastAsia="仿宋" w:hAnsi="仿宋" w:cs="仿宋" w:hint="eastAsia"/>
            <w:lang w:eastAsia="zh-CN"/>
          </w:rPr>
          <w:t>(十二)、氯化聚合物项目建设符合性</w:t>
        </w:r>
        <w:r>
          <w:tab/>
        </w:r>
        <w:r>
          <w:fldChar w:fldCharType="begin"/>
        </w:r>
        <w:r>
          <w:instrText xml:space="preserve"> PAGEREF _Toc16710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" w:history="1">
        <w:r>
          <w:rPr>
            <w:rFonts w:ascii="仿宋" w:eastAsia="仿宋" w:hAnsi="仿宋" w:cs="仿宋" w:hint="eastAsia"/>
            <w:lang w:eastAsia="zh-CN"/>
          </w:rPr>
          <w:t>(十三)、氯化聚合物项目进度规划</w:t>
        </w:r>
        <w:r>
          <w:tab/>
        </w:r>
        <w:r>
          <w:fldChar w:fldCharType="begin"/>
        </w:r>
        <w:r>
          <w:instrText xml:space="preserve"> PAGEREF _Toc615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0" w:history="1">
        <w:r>
          <w:rPr>
            <w:rFonts w:ascii="仿宋" w:eastAsia="仿宋" w:hAnsi="仿宋" w:cs="仿宋" w:hint="eastAsia"/>
            <w:lang w:eastAsia="zh-CN"/>
          </w:rPr>
          <w:t>(十四)、投资估算及经济效益分析</w:t>
        </w:r>
        <w:r>
          <w:tab/>
        </w:r>
        <w:r>
          <w:fldChar w:fldCharType="begin"/>
        </w:r>
        <w:r>
          <w:instrText xml:space="preserve"> PAGEREF _Toc24150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1" w:history="1">
        <w:r>
          <w:rPr>
            <w:rFonts w:ascii="仿宋" w:eastAsia="仿宋" w:hAnsi="仿宋" w:cs="仿宋" w:hint="eastAsia"/>
            <w:lang w:eastAsia="zh-CN"/>
          </w:rPr>
          <w:t>(十五)、报告说明</w:t>
        </w:r>
        <w:r>
          <w:tab/>
        </w:r>
        <w:r>
          <w:fldChar w:fldCharType="begin"/>
        </w:r>
        <w:r>
          <w:instrText xml:space="preserve"> PAGEREF _Toc12801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5" w:history="1">
        <w:r>
          <w:rPr>
            <w:rFonts w:ascii="仿宋" w:eastAsia="仿宋" w:hAnsi="仿宋" w:cs="仿宋" w:hint="eastAsia"/>
            <w:lang w:eastAsia="zh-CN"/>
          </w:rPr>
          <w:t>(十六)、氯化聚合物项目评价</w:t>
        </w:r>
        <w:r>
          <w:tab/>
        </w:r>
        <w:r>
          <w:fldChar w:fldCharType="begin"/>
        </w:r>
        <w:r>
          <w:instrText xml:space="preserve"> PAGEREF _Toc28745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69" w:history="1">
        <w:r>
          <w:rPr>
            <w:rFonts w:ascii="仿宋" w:eastAsia="仿宋" w:hAnsi="仿宋" w:cs="仿宋" w:hint="eastAsia"/>
            <w:lang w:eastAsia="zh-CN"/>
          </w:rPr>
          <w:t>三、发展规划、产业政策和行业准入分析</w:t>
        </w:r>
        <w:r>
          <w:tab/>
        </w:r>
        <w:r>
          <w:fldChar w:fldCharType="begin"/>
        </w:r>
        <w:r>
          <w:instrText xml:space="preserve"> PAGEREF _Toc31369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9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_Toc31149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21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_Toc6921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26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_Toc12626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79" w:history="1">
        <w:r>
          <w:rPr>
            <w:rFonts w:ascii="仿宋" w:eastAsia="仿宋" w:hAnsi="仿宋" w:cs="仿宋" w:hint="eastAsia"/>
            <w:lang w:eastAsia="zh-CN"/>
          </w:rPr>
          <w:t>四、投资方案计划</w:t>
        </w:r>
        <w:r>
          <w:tab/>
        </w:r>
        <w:r>
          <w:fldChar w:fldCharType="begin"/>
        </w:r>
        <w:r>
          <w:instrText xml:space="preserve"> PAGEREF _Toc15179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70" w:history="1">
        <w:r>
          <w:rPr>
            <w:rFonts w:ascii="仿宋" w:eastAsia="仿宋" w:hAnsi="仿宋" w:cs="仿宋" w:hint="eastAsia"/>
            <w:lang w:eastAsia="zh-CN"/>
          </w:rPr>
          <w:t>(一)、氯化聚合物项目估算说明</w:t>
        </w:r>
        <w:r>
          <w:tab/>
        </w:r>
        <w:r>
          <w:fldChar w:fldCharType="begin"/>
        </w:r>
        <w:r>
          <w:instrText xml:space="preserve"> PAGEREF _Toc17170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42" w:history="1">
        <w:r>
          <w:rPr>
            <w:rFonts w:ascii="仿宋" w:eastAsia="仿宋" w:hAnsi="仿宋" w:cs="仿宋" w:hint="eastAsia"/>
            <w:lang w:eastAsia="zh-CN"/>
          </w:rPr>
          <w:t>(二)、氯化聚合物项目总投资估算</w:t>
        </w:r>
        <w:r>
          <w:tab/>
        </w:r>
        <w:r>
          <w:fldChar w:fldCharType="begin"/>
        </w:r>
        <w:r>
          <w:instrText xml:space="preserve"> PAGEREF _Toc22042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3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_Toc2963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734" w:history="1">
        <w:r>
          <w:rPr>
            <w:rFonts w:ascii="仿宋" w:eastAsia="仿宋" w:hAnsi="仿宋" w:cs="仿宋" w:hint="eastAsia"/>
            <w:lang w:eastAsia="zh-CN"/>
          </w:rPr>
          <w:t>五、氯化聚合物项目风险概况</w:t>
        </w:r>
        <w:r>
          <w:tab/>
        </w:r>
        <w:r>
          <w:fldChar w:fldCharType="begin"/>
        </w:r>
        <w:r>
          <w:instrText xml:space="preserve"> PAGEREF _Toc5734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2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_Toc20326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27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_Toc18027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83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_Toc12283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89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_Toc10589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06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_Toc30006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44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_Toc6944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509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_Toc14509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0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_Toc28440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98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_Toc10198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01" w:history="1">
        <w:r>
          <w:rPr>
            <w:rFonts w:ascii="仿宋" w:eastAsia="仿宋" w:hAnsi="仿宋" w:cs="仿宋" w:hint="eastAsia"/>
            <w:lang w:eastAsia="zh-CN"/>
          </w:rPr>
          <w:t>六、工艺技术分析</w:t>
        </w:r>
        <w:r>
          <w:tab/>
        </w:r>
        <w:r>
          <w:fldChar w:fldCharType="begin"/>
        </w:r>
        <w:r>
          <w:instrText xml:space="preserve"> PAGEREF _Toc3601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0" w:history="1">
        <w:r>
          <w:rPr>
            <w:rFonts w:ascii="仿宋" w:eastAsia="仿宋" w:hAnsi="仿宋" w:cs="仿宋" w:hint="eastAsia"/>
            <w:lang w:eastAsia="zh-CN"/>
          </w:rPr>
          <w:t>(一)、氯化聚合物项目建设期原辅材料供应情况</w:t>
        </w:r>
        <w:r>
          <w:tab/>
        </w:r>
        <w:r>
          <w:fldChar w:fldCharType="begin"/>
        </w:r>
        <w:r>
          <w:instrText xml:space="preserve"> PAGEREF _Toc31920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6" w:history="1">
        <w:r>
          <w:rPr>
            <w:rFonts w:ascii="仿宋" w:eastAsia="仿宋" w:hAnsi="仿宋" w:cs="仿宋" w:hint="eastAsia"/>
            <w:lang w:eastAsia="zh-CN"/>
          </w:rPr>
          <w:t>(二)、氯化聚合物项目运营期原辅材料采购及管理</w:t>
        </w:r>
        <w:r>
          <w:tab/>
        </w:r>
        <w:r>
          <w:fldChar w:fldCharType="begin"/>
        </w:r>
        <w:r>
          <w:instrText xml:space="preserve"> PAGEREF _Toc5326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" w:history="1">
        <w:r>
          <w:rPr>
            <w:rFonts w:ascii="仿宋" w:eastAsia="仿宋" w:hAnsi="仿宋" w:cs="仿宋" w:hint="eastAsia"/>
            <w:lang w:eastAsia="zh-CN"/>
          </w:rPr>
          <w:t>(三)、氯化聚合物项目工艺技术设计方案</w:t>
        </w:r>
        <w:r>
          <w:tab/>
        </w:r>
        <w:r>
          <w:fldChar w:fldCharType="begin"/>
        </w:r>
        <w:r>
          <w:instrText xml:space="preserve"> PAGEREF _Toc2223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_Toc32716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32" w:history="1">
        <w:r>
          <w:rPr>
            <w:rFonts w:ascii="仿宋" w:eastAsia="仿宋" w:hAnsi="仿宋" w:cs="仿宋" w:hint="eastAsia"/>
            <w:lang w:eastAsia="zh-CN"/>
          </w:rPr>
          <w:t>七、环境保护概况</w:t>
        </w:r>
        <w:r>
          <w:tab/>
        </w:r>
        <w:r>
          <w:fldChar w:fldCharType="begin"/>
        </w:r>
        <w:r>
          <w:instrText xml:space="preserve"> PAGEREF _Toc19432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73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_Toc5673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21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_Toc8921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_Toc5341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3" w:history="1">
        <w:r>
          <w:rPr>
            <w:rFonts w:ascii="仿宋" w:eastAsia="仿宋" w:hAnsi="仿宋" w:cs="仿宋" w:hint="eastAsia"/>
            <w:lang w:eastAsia="zh-CN"/>
          </w:rPr>
          <w:t>(四)、氯化聚合物项目建设对区域经济的影响</w:t>
        </w:r>
        <w:r>
          <w:tab/>
        </w:r>
        <w:r>
          <w:fldChar w:fldCharType="begin"/>
        </w:r>
        <w:r>
          <w:instrText xml:space="preserve"> PAGEREF _Toc10053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65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_Toc25765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_Toc1261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_Toc14413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6" w:history="1">
        <w:r>
          <w:rPr>
            <w:rFonts w:ascii="仿宋" w:eastAsia="仿宋" w:hAnsi="仿宋" w:cs="仿宋" w:hint="eastAsia"/>
            <w:lang w:eastAsia="zh-CN"/>
          </w:rPr>
          <w:t>(八)、氯化聚合物项目建设对区域经济的影响</w:t>
        </w:r>
        <w:r>
          <w:tab/>
        </w:r>
        <w:r>
          <w:fldChar w:fldCharType="begin"/>
        </w:r>
        <w:r>
          <w:instrText xml:space="preserve"> PAGEREF _Toc18746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8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_Toc7738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40" w:history="1">
        <w:r>
          <w:rPr>
            <w:rFonts w:ascii="仿宋" w:eastAsia="仿宋" w:hAnsi="仿宋" w:cs="仿宋" w:hint="eastAsia"/>
            <w:lang w:eastAsia="zh-CN"/>
          </w:rPr>
          <w:t>八、环境和生态影响分析</w:t>
        </w:r>
        <w:r>
          <w:tab/>
        </w:r>
        <w:r>
          <w:fldChar w:fldCharType="begin"/>
        </w:r>
        <w:r>
          <w:instrText xml:space="preserve"> PAGEREF _Toc11540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_Toc10088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_Toc4721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46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_Toc5946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8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_Toc31588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3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_Toc27331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83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实施方案旨在提供一套规范标准的操作流程，以确保项目的顺利进行和高质量的交付。本文档的编写不可做为商业用途，仅供学习交流之用。通过该实施方案，我们将为项目团队提供明确的目标和计划，并提供必要的资源和指导，以确保项目的成功实施和有效管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318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04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氯化聚合物项目建设地规划要求的前提下，我们着重体现氯化聚合物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16"/>
      <w:r>
        <w:rPr>
          <w:rFonts w:ascii="仿宋" w:eastAsia="仿宋" w:hAnsi="仿宋" w:cs="仿宋" w:hint="eastAsia"/>
          <w:sz w:val="28"/>
          <w:lang w:eastAsia="zh-CN"/>
        </w:rPr>
        <w:t>(二)、氯化聚合物项目工程建设标准规范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https://d.book118.com/765322043322011033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氯化聚合物相关项目实施方案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氯化聚合物相关项目实施方案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氯化聚合物相关项目实施方案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氯化聚合物相关项目实施方案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氯化聚合物相关项目实施方案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1540DA6"/>
    <w:rsid w:val="61540DA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65322043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2023-12-30T22:26:00Z</dcterms:created>
  <dcterms:modified xsi:type="dcterms:W3CDTF">2023-12-30T22:26:28Z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4D323EB4D13D45D2AAFF4F18151E3C1F_11</vt:lpwstr>
  </property>
  <property fmtid="{D5CDD505-2E9C-101B-9397-08002B2CF9AE}" pid="3" name="KSOProductBuildVer">
    <vt:lpwstr>2052-12.1.0.16120</vt:lpwstr>
  </property>
</Properties>
</file>