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铜芯聚氯乙烯绝缘屏蔽软线的型号为(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RVB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RVP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35kV及以下变电所供电频率偏差不得超过(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±0.2Hz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±0.3Hz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±0.4Hz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±0.5Hz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国电公司在全国范围内开展“电力市场整顿和优质服务年活动”宣传日是(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2000年1月24日;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2001年1月24日;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2001年2月24日;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2002年2月24日;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中小容量的高压电容器组如配置( ),动作电流可取电容器组额定电流的2-2.5倍。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过电流保护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电流速断保护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F-20MS可编程序控制器表示(  )类型。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继电器输出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晶闸管输出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晶体管输出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单晶体管输出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我国国标对35~110kV系统规定的电压波动允许值是(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1.6%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(  )仪表有固定的线圈，可转动的线圈及转轴.游丝.指针.机械调零机构等组成。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单梯的横档应嵌在支柱上,并在距梯顶(  )处设限高标志。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变压器匝数少的一侧电压低，电流(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大D.不确定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电缆的型号为ZQ22-3×70-10-300中的“10”表示该电缆的(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载流量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(  )是工件定位时所选择的基准。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设计基准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工序基准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定位基准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测量基准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胸外按压法要以均勾速度进行，每分钟至少(  )次，按压和放松时间相等。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80c.90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D.100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纯电感电路中，电感为0.1H的线圈，在市电状态下，感抗为(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3.14Ω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31.4Ω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314Ω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0.314Ω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刀开关一般用于空载操作，也可用于控制不经常启动的容量小于3KW的异步电动机，当用于启动异步电动机时，其额定电流应不小于电动机额定电流的()。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(  )的电机,在通电前,必须先做各绕组的绝缘电阻检查,合格后才可通电。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不常用,但电机刚停止不超过一天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一直在用,停止没超过一天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新装或未用过的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16. 用旋转相量法表示一正弦交流电时，相量的长度与正弦量的(  )成比例。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相位角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我国电缆产品的型号由大写的汉语拼音字母和阿拉伯数字组成。数字除标注电缆的一些参数外，还标注电缆的(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导体材料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内护层材料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绝缘材料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外护层材料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对刚退出运行的电容器组，要在原有的自动放电装置上，经过不少于(  )的自动放电，然后再补充人工放电，以使残余电荷放掉。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2.5min；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3min；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接地电阻测量仪主要由手摇发电机.( ).电位器,以及检流计组成。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遮栏的高度户内应不低于(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装设避雷针.避雷线.避雷网.避雷带都是防护(  )的主要措施。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雷电侵入波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二次放电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直击雷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《劳动防护用品监督管理规定》生产经营单位应当督促.教育从业人员正确佩戴和使用(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劳动防护用品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检测工具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检测仪表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对于高电压.大电流的电路，要求熔断器具有较大的分断电流能力。此时，用(  )熔体往往不能可靠地断开电弧，而要求用其他熔体。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铅锡合金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铜锡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银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铅铜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电机在运行时,要通过( ).看.闻等方法及时监视电动机。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记录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听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吹风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在开关电器中,气体吹动电弧的办法为纵吹时,气体吹动方向与电弧轴线相(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歪斜30o角度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保护接地.接零线(PE线)的颜色是(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淡蓝色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当异步电动机采用星形——三角形降压启动时，每相定子绕组承受的电压是三角形接法全压起动时的(  )倍。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电路处于( )状态时,电路中的电流会因为过大而造成损坏电源.烧毁导线,甚至造成火灾等严重事故。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逻辑保护电路一旦出现(  )的情况，与非门立即输出低电平，使和均被箝位于“0”，将两组触发器同时封锁。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uR=1.uF＝0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uR=0.uF＝0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uR=0.uF＝1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uR=1.uF＝1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在市场经济条件下，(  )是职业道德社会功能的重要表现。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克服利益导向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遏制牟利最大化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增强决策科学化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促进员工行为的规范化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触电致人死亡的决定因素是(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在中性点直接接地电网中的剩余电流保护器后面的电网零线不准再( ),以免引起保护器误动作。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直接接地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在6～10KV中性点不接地系统中，发生单相完全金属性接地时，非故障相的相电压将(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升高不明显；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升高倍；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阀型避雷器阀电阻片具有(  )特性。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线性或非线性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非线性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使人体能够感觉到的最小电流称为(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致命电流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摆脱电流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在砖混结构的墙面或地面等处钻孔且孔径较小时，应选用(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电钻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冲击钻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电锤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台式床钻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交流高压真空接触器的机械寿命一般为(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10万次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20万次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30万次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50万次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人体在电磁场作用下，由于( )将使人体受到不同程度的伤害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电磁波辐射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因供电设施计划检修需要停电时，供电企业应当提前()通知用户或者进行公告。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2d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5d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7d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两个阻值相同的电阻串联后其阻值等于( )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两个电阻阻值的乘积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两个电阻阻值的和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两个电阻阻值的倒数和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电容器组禁止(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带电合闸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带电荷合闸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停电合闸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封闭母线与外壳应同心，允许偏差为(  )mm。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+5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起动直流电动机时，通常在电枢回路中串入必要的电阻，目的是(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产生必要的电磁转矩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防止飞车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限制起动电流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防止产生过大的反电势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( )的电机,在通电前,必须先做各绕组的绝缘电阻检查,合格后才可通电。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不常用,但电机刚停止不超过一天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一直在用,停止没超过一天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新装或未用过的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吹气要均匀，将吸入的气全部吹出，时间约(  )S0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0.5-1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1~1.5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电压互感器按用途分为测量用电压互感器和(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充电用电压互感器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绝缘用电压互感器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保护用电压互感器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检修高压电动机时。下列哪种行为错误?(  )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先实施停电安全措施，再在高压电动机及其附属装置的回路上进行检修工作。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检修工作终结，需通电实验高压电动机及其启动装置时，先让全部工作人员撤离现场，再送电试运转。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在运行的高压电动机的接地线上进行检修工作。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电机.变压器和互感器.电感线圈的铁芯.铁磁电动系仪表的铁芯必须采用(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硬磁材料；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铁氧磁体及坡莫合金；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高矫顽力材料；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镍钴合金。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制作电缆头时，芯线的弯曲半径不应小于电缆芯线直径的(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5倍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7倍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疏散照明系统电线采用额定电压不低于(  )V的铜芯绝缘线。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保持电气设备正常运行要做到(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保持电压.电流.温升等不超过允许值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保持电气设备绝缘良好.保持各导电部分连接可靠良好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保持电气设备清洁.通风良好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使用携带型喷灯时，火焰与带电部分的距离为:10kV及以下者，不得小于(  )m。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1.O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电动机的节电方法之一是电动机与机械负载(  )配套。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大车拉小车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小车拉大车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合理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制作电缆终端头时，耐油橡胶管应套到离线芯根部(  )远处。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30mm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什么是电阻？( )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电阻是电子在导体中的流动。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电阻是电子在绝缘体中的流动。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电阻是电子在真空中的流动。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电阻是电子在半导体中的流动。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跌开式熔断器和单极隔离开关合闸操作的顺序是(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上风侧相.下风侧相.中相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下风侧相.上风侧相.中相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中相.下风侧相.上风侧相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中相.上风侧相.下风侧相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每一照明{包括风扇}支路总容量一般不大于(  )KV。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屋内照明线路的用电设备总容量，每分钟不超过(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1000W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2000W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3000W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当电力系统或用户变电站发生事故时,为保证对重要设备的连续供电,允许变压器( )过负载的能力称为事故过负载能力。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短时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长时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用于爆炸危险较大和安全条件要求较高的场所是(  )系统，是三相五线制系统。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TT系统；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TN-C系统；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TN-S系统；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TN-C-S系统；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直流电动机的机械特性指的是( )之间的关系。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端电压与输出功率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端电压与转速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转速与转矩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励磁电流与转速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软启动可用于频繁或不频繁启动，建议每小时不超过(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20次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5次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100次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电流通过导体时使导体发热的现象叫电流的(  )效应。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物理；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化学；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电容器在用万用表检查时指针摆动后应该(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保持不动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逐渐回摆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来回摆动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钳形电流表是利用(  )的原理制造的。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35KV以下的安全用电所使用的变压器必须为(  )结构。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一次.二次绕组分开的双绕组变压器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整流变压器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一次.二次绕组分开的三绕组变压器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就设备本体而言，I类设备是带有‘(  )绝缘的设备。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双重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加强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附加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一台单相变压器,其额定电压为U1N/U2N=10KV/0.4KV,额定电流I1N/I2N=25A/625A,则变压器的额定容量为(  )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10KVA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250KVA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6250KVA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三极管的三个电极是( 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基极.发射极.集电极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https://d.book118.com/765322201022011040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65322201022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