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减毒活疫苗：卡介苗项目建设方案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07" w:history="1">
        <w:r>
          <w:rPr>
            <w:rFonts w:ascii="仿宋" w:eastAsia="仿宋" w:hAnsi="仿宋" w:cs="仿宋" w:hint="eastAsia"/>
            <w:lang w:eastAsia="zh-CN"/>
          </w:rPr>
          <w:t>前言</w:t>
        </w:r>
        <w:r>
          <w:tab/>
        </w:r>
        <w:r>
          <w:fldChar w:fldCharType="begin"/>
        </w:r>
        <w:r>
          <w:instrText xml:space="preserve"> PAGEREF _Toc17107 \h </w:instrText>
        </w:r>
        <w:r>
          <w:fldChar w:fldCharType="separate"/>
        </w:r>
        <w:r>
          <w:t>3</w:t>
        </w:r>
        <w:r>
          <w:fldChar w:fldCharType="end"/>
        </w:r>
      </w:hyperlink>
    </w:p>
    <w:p>
      <w:pPr>
        <w:pStyle w:val="TOC1"/>
        <w:tabs>
          <w:tab w:val="right" w:leader="dot" w:pos="8306"/>
        </w:tabs>
      </w:pPr>
      <w:hyperlink w:anchor="_Toc1017" w:history="1">
        <w:r>
          <w:rPr>
            <w:rFonts w:ascii="仿宋" w:eastAsia="仿宋" w:hAnsi="仿宋" w:cs="仿宋" w:hint="eastAsia"/>
            <w:lang w:eastAsia="zh-CN"/>
          </w:rPr>
          <w:t>一、财务管理与成本控制</w:t>
        </w:r>
        <w:r>
          <w:tab/>
        </w:r>
        <w:r>
          <w:fldChar w:fldCharType="begin"/>
        </w:r>
        <w:r>
          <w:instrText xml:space="preserve"> PAGEREF _Toc1017 \h </w:instrText>
        </w:r>
        <w:r>
          <w:fldChar w:fldCharType="separate"/>
        </w:r>
        <w:r>
          <w:t>3</w:t>
        </w:r>
        <w:r>
          <w:fldChar w:fldCharType="end"/>
        </w:r>
      </w:hyperlink>
    </w:p>
    <w:p>
      <w:pPr>
        <w:pStyle w:val="TOC2"/>
        <w:tabs>
          <w:tab w:val="right" w:leader="dot" w:pos="8306"/>
        </w:tabs>
      </w:pPr>
      <w:hyperlink w:anchor="_Toc14690" w:history="1">
        <w:r>
          <w:rPr>
            <w:rFonts w:ascii="仿宋" w:eastAsia="仿宋" w:hAnsi="仿宋" w:cs="仿宋" w:hint="eastAsia"/>
            <w:lang w:eastAsia="zh-CN"/>
          </w:rPr>
          <w:t>(一)、财务管理体系建设</w:t>
        </w:r>
        <w:r>
          <w:tab/>
        </w:r>
        <w:r>
          <w:fldChar w:fldCharType="begin"/>
        </w:r>
        <w:r>
          <w:instrText xml:space="preserve"> PAGEREF _Toc14690 \h </w:instrText>
        </w:r>
        <w:r>
          <w:fldChar w:fldCharType="separate"/>
        </w:r>
        <w:r>
          <w:t>3</w:t>
        </w:r>
        <w:r>
          <w:fldChar w:fldCharType="end"/>
        </w:r>
      </w:hyperlink>
    </w:p>
    <w:p>
      <w:pPr>
        <w:pStyle w:val="TOC2"/>
        <w:tabs>
          <w:tab w:val="right" w:leader="dot" w:pos="8306"/>
        </w:tabs>
      </w:pPr>
      <w:hyperlink w:anchor="_Toc27207" w:history="1">
        <w:r>
          <w:rPr>
            <w:rFonts w:ascii="仿宋" w:eastAsia="仿宋" w:hAnsi="仿宋" w:cs="仿宋" w:hint="eastAsia"/>
            <w:lang w:eastAsia="zh-CN"/>
          </w:rPr>
          <w:t>(二)、成本控制措施</w:t>
        </w:r>
        <w:r>
          <w:tab/>
        </w:r>
        <w:r>
          <w:fldChar w:fldCharType="begin"/>
        </w:r>
        <w:r>
          <w:instrText xml:space="preserve"> PAGEREF _Toc27207 \h </w:instrText>
        </w:r>
        <w:r>
          <w:fldChar w:fldCharType="separate"/>
        </w:r>
        <w:r>
          <w:t>4</w:t>
        </w:r>
        <w:r>
          <w:fldChar w:fldCharType="end"/>
        </w:r>
      </w:hyperlink>
    </w:p>
    <w:p>
      <w:pPr>
        <w:pStyle w:val="TOC1"/>
        <w:tabs>
          <w:tab w:val="right" w:leader="dot" w:pos="8306"/>
        </w:tabs>
      </w:pPr>
      <w:hyperlink w:anchor="_Toc28972" w:history="1">
        <w:r>
          <w:rPr>
            <w:rFonts w:ascii="仿宋" w:eastAsia="仿宋" w:hAnsi="仿宋" w:cs="仿宋" w:hint="eastAsia"/>
            <w:lang w:eastAsia="zh-CN"/>
          </w:rPr>
          <w:t>二、发展规划、产业政策和行业准入分析</w:t>
        </w:r>
        <w:r>
          <w:tab/>
        </w:r>
        <w:r>
          <w:fldChar w:fldCharType="begin"/>
        </w:r>
        <w:r>
          <w:instrText xml:space="preserve"> PAGEREF _Toc28972 \h </w:instrText>
        </w:r>
        <w:r>
          <w:fldChar w:fldCharType="separate"/>
        </w:r>
        <w:r>
          <w:t>5</w:t>
        </w:r>
        <w:r>
          <w:fldChar w:fldCharType="end"/>
        </w:r>
      </w:hyperlink>
    </w:p>
    <w:p>
      <w:pPr>
        <w:pStyle w:val="TOC2"/>
        <w:tabs>
          <w:tab w:val="right" w:leader="dot" w:pos="8306"/>
        </w:tabs>
      </w:pPr>
      <w:hyperlink w:anchor="_Toc10481" w:history="1">
        <w:r>
          <w:rPr>
            <w:rFonts w:ascii="仿宋" w:eastAsia="仿宋" w:hAnsi="仿宋" w:cs="仿宋" w:hint="eastAsia"/>
            <w:lang w:eastAsia="zh-CN"/>
          </w:rPr>
          <w:t>(一)、发展规划分析</w:t>
        </w:r>
        <w:r>
          <w:tab/>
        </w:r>
        <w:r>
          <w:fldChar w:fldCharType="begin"/>
        </w:r>
        <w:r>
          <w:instrText xml:space="preserve"> PAGEREF _Toc10481 \h </w:instrText>
        </w:r>
        <w:r>
          <w:fldChar w:fldCharType="separate"/>
        </w:r>
        <w:r>
          <w:t>5</w:t>
        </w:r>
        <w:r>
          <w:fldChar w:fldCharType="end"/>
        </w:r>
      </w:hyperlink>
    </w:p>
    <w:p>
      <w:pPr>
        <w:pStyle w:val="TOC2"/>
        <w:tabs>
          <w:tab w:val="right" w:leader="dot" w:pos="8306"/>
        </w:tabs>
      </w:pPr>
      <w:hyperlink w:anchor="_Toc4282" w:history="1">
        <w:r>
          <w:rPr>
            <w:rFonts w:ascii="仿宋" w:eastAsia="仿宋" w:hAnsi="仿宋" w:cs="仿宋" w:hint="eastAsia"/>
            <w:lang w:eastAsia="zh-CN"/>
          </w:rPr>
          <w:t>(二)、产业政策分析</w:t>
        </w:r>
        <w:r>
          <w:tab/>
        </w:r>
        <w:r>
          <w:fldChar w:fldCharType="begin"/>
        </w:r>
        <w:r>
          <w:instrText xml:space="preserve"> PAGEREF _Toc4282 \h </w:instrText>
        </w:r>
        <w:r>
          <w:fldChar w:fldCharType="separate"/>
        </w:r>
        <w:r>
          <w:t>7</w:t>
        </w:r>
        <w:r>
          <w:fldChar w:fldCharType="end"/>
        </w:r>
      </w:hyperlink>
    </w:p>
    <w:p>
      <w:pPr>
        <w:pStyle w:val="TOC2"/>
        <w:tabs>
          <w:tab w:val="right" w:leader="dot" w:pos="8306"/>
        </w:tabs>
      </w:pPr>
      <w:hyperlink w:anchor="_Toc3780" w:history="1">
        <w:r>
          <w:rPr>
            <w:rFonts w:ascii="仿宋" w:eastAsia="仿宋" w:hAnsi="仿宋" w:cs="仿宋" w:hint="eastAsia"/>
            <w:lang w:eastAsia="zh-CN"/>
          </w:rPr>
          <w:t>(三)、行业准入分析</w:t>
        </w:r>
        <w:r>
          <w:tab/>
        </w:r>
        <w:r>
          <w:fldChar w:fldCharType="begin"/>
        </w:r>
        <w:r>
          <w:instrText xml:space="preserve"> PAGEREF _Toc3780 \h </w:instrText>
        </w:r>
        <w:r>
          <w:fldChar w:fldCharType="separate"/>
        </w:r>
        <w:r>
          <w:t>9</w:t>
        </w:r>
        <w:r>
          <w:fldChar w:fldCharType="end"/>
        </w:r>
      </w:hyperlink>
    </w:p>
    <w:p>
      <w:pPr>
        <w:pStyle w:val="TOC1"/>
        <w:tabs>
          <w:tab w:val="right" w:leader="dot" w:pos="8306"/>
        </w:tabs>
      </w:pPr>
      <w:hyperlink w:anchor="_Toc3175" w:history="1">
        <w:r>
          <w:rPr>
            <w:rFonts w:ascii="仿宋" w:eastAsia="仿宋" w:hAnsi="仿宋" w:cs="仿宋" w:hint="eastAsia"/>
            <w:lang w:eastAsia="zh-CN"/>
          </w:rPr>
          <w:t>三、减毒活疫苗：卡介苗项目概论</w:t>
        </w:r>
        <w:r>
          <w:tab/>
        </w:r>
        <w:r>
          <w:fldChar w:fldCharType="begin"/>
        </w:r>
        <w:r>
          <w:instrText xml:space="preserve"> PAGEREF _Toc3175 \h </w:instrText>
        </w:r>
        <w:r>
          <w:fldChar w:fldCharType="separate"/>
        </w:r>
        <w:r>
          <w:t>10</w:t>
        </w:r>
        <w:r>
          <w:fldChar w:fldCharType="end"/>
        </w:r>
      </w:hyperlink>
    </w:p>
    <w:p>
      <w:pPr>
        <w:pStyle w:val="TOC2"/>
        <w:tabs>
          <w:tab w:val="right" w:leader="dot" w:pos="8306"/>
        </w:tabs>
      </w:pPr>
      <w:hyperlink w:anchor="_Toc9323" w:history="1">
        <w:r>
          <w:rPr>
            <w:rFonts w:ascii="仿宋" w:eastAsia="仿宋" w:hAnsi="仿宋" w:cs="仿宋" w:hint="eastAsia"/>
            <w:lang w:eastAsia="zh-CN"/>
          </w:rPr>
          <w:t>(一)、项目申报单位概况</w:t>
        </w:r>
        <w:r>
          <w:tab/>
        </w:r>
        <w:r>
          <w:fldChar w:fldCharType="begin"/>
        </w:r>
        <w:r>
          <w:instrText xml:space="preserve"> PAGEREF _Toc9323 \h </w:instrText>
        </w:r>
        <w:r>
          <w:fldChar w:fldCharType="separate"/>
        </w:r>
        <w:r>
          <w:t>10</w:t>
        </w:r>
        <w:r>
          <w:fldChar w:fldCharType="end"/>
        </w:r>
      </w:hyperlink>
    </w:p>
    <w:p>
      <w:pPr>
        <w:pStyle w:val="TOC2"/>
        <w:tabs>
          <w:tab w:val="right" w:leader="dot" w:pos="8306"/>
        </w:tabs>
      </w:pPr>
      <w:hyperlink w:anchor="_Toc259" w:history="1">
        <w:r>
          <w:rPr>
            <w:rFonts w:ascii="仿宋" w:eastAsia="仿宋" w:hAnsi="仿宋" w:cs="仿宋" w:hint="eastAsia"/>
            <w:lang w:eastAsia="zh-CN"/>
          </w:rPr>
          <w:t>(二)、项目概况</w:t>
        </w:r>
        <w:r>
          <w:tab/>
        </w:r>
        <w:r>
          <w:fldChar w:fldCharType="begin"/>
        </w:r>
        <w:r>
          <w:instrText xml:space="preserve"> PAGEREF _Toc259 \h </w:instrText>
        </w:r>
        <w:r>
          <w:fldChar w:fldCharType="separate"/>
        </w:r>
        <w:r>
          <w:t>11</w:t>
        </w:r>
        <w:r>
          <w:fldChar w:fldCharType="end"/>
        </w:r>
      </w:hyperlink>
    </w:p>
    <w:p>
      <w:pPr>
        <w:pStyle w:val="TOC1"/>
        <w:tabs>
          <w:tab w:val="right" w:leader="dot" w:pos="8306"/>
        </w:tabs>
      </w:pPr>
      <w:hyperlink w:anchor="_Toc14083" w:history="1">
        <w:r>
          <w:rPr>
            <w:rFonts w:ascii="仿宋" w:eastAsia="仿宋" w:hAnsi="仿宋" w:cs="仿宋" w:hint="eastAsia"/>
            <w:lang w:eastAsia="zh-CN"/>
          </w:rPr>
          <w:t>四、建设风险评估分析</w:t>
        </w:r>
        <w:r>
          <w:tab/>
        </w:r>
        <w:r>
          <w:fldChar w:fldCharType="begin"/>
        </w:r>
        <w:r>
          <w:instrText xml:space="preserve"> PAGEREF _Toc14083 \h </w:instrText>
        </w:r>
        <w:r>
          <w:fldChar w:fldCharType="separate"/>
        </w:r>
        <w:r>
          <w:t>14</w:t>
        </w:r>
        <w:r>
          <w:fldChar w:fldCharType="end"/>
        </w:r>
      </w:hyperlink>
    </w:p>
    <w:p>
      <w:pPr>
        <w:pStyle w:val="TOC2"/>
        <w:tabs>
          <w:tab w:val="right" w:leader="dot" w:pos="8306"/>
        </w:tabs>
      </w:pPr>
      <w:hyperlink w:anchor="_Toc17563" w:history="1">
        <w:r>
          <w:rPr>
            <w:rFonts w:ascii="仿宋" w:eastAsia="仿宋" w:hAnsi="仿宋" w:cs="仿宋" w:hint="eastAsia"/>
            <w:lang w:eastAsia="zh-CN"/>
          </w:rPr>
          <w:t>(一)、政策风险分析</w:t>
        </w:r>
        <w:r>
          <w:tab/>
        </w:r>
        <w:r>
          <w:fldChar w:fldCharType="begin"/>
        </w:r>
        <w:r>
          <w:instrText xml:space="preserve"> PAGEREF _Toc17563 \h </w:instrText>
        </w:r>
        <w:r>
          <w:fldChar w:fldCharType="separate"/>
        </w:r>
        <w:r>
          <w:t>14</w:t>
        </w:r>
        <w:r>
          <w:fldChar w:fldCharType="end"/>
        </w:r>
      </w:hyperlink>
    </w:p>
    <w:p>
      <w:pPr>
        <w:pStyle w:val="TOC2"/>
        <w:tabs>
          <w:tab w:val="right" w:leader="dot" w:pos="8306"/>
        </w:tabs>
      </w:pPr>
      <w:hyperlink w:anchor="_Toc5179" w:history="1">
        <w:r>
          <w:rPr>
            <w:rFonts w:ascii="仿宋" w:eastAsia="仿宋" w:hAnsi="仿宋" w:cs="仿宋" w:hint="eastAsia"/>
            <w:lang w:eastAsia="zh-CN"/>
          </w:rPr>
          <w:t>(二)、社会风险分析</w:t>
        </w:r>
        <w:r>
          <w:tab/>
        </w:r>
        <w:r>
          <w:fldChar w:fldCharType="begin"/>
        </w:r>
        <w:r>
          <w:instrText xml:space="preserve"> PAGEREF _Toc5179 \h </w:instrText>
        </w:r>
        <w:r>
          <w:fldChar w:fldCharType="separate"/>
        </w:r>
        <w:r>
          <w:t>15</w:t>
        </w:r>
        <w:r>
          <w:fldChar w:fldCharType="end"/>
        </w:r>
      </w:hyperlink>
    </w:p>
    <w:p>
      <w:pPr>
        <w:pStyle w:val="TOC2"/>
        <w:tabs>
          <w:tab w:val="right" w:leader="dot" w:pos="8306"/>
        </w:tabs>
      </w:pPr>
      <w:hyperlink w:anchor="_Toc26259" w:history="1">
        <w:r>
          <w:rPr>
            <w:rFonts w:ascii="仿宋" w:eastAsia="仿宋" w:hAnsi="仿宋" w:cs="仿宋" w:hint="eastAsia"/>
            <w:lang w:eastAsia="zh-CN"/>
          </w:rPr>
          <w:t>(三)、市场风险分析</w:t>
        </w:r>
        <w:r>
          <w:tab/>
        </w:r>
        <w:r>
          <w:fldChar w:fldCharType="begin"/>
        </w:r>
        <w:r>
          <w:instrText xml:space="preserve"> PAGEREF _Toc26259 \h </w:instrText>
        </w:r>
        <w:r>
          <w:fldChar w:fldCharType="separate"/>
        </w:r>
        <w:r>
          <w:t>17</w:t>
        </w:r>
        <w:r>
          <w:fldChar w:fldCharType="end"/>
        </w:r>
      </w:hyperlink>
    </w:p>
    <w:p>
      <w:pPr>
        <w:pStyle w:val="TOC2"/>
        <w:tabs>
          <w:tab w:val="right" w:leader="dot" w:pos="8306"/>
        </w:tabs>
      </w:pPr>
      <w:hyperlink w:anchor="_Toc27794" w:history="1">
        <w:r>
          <w:rPr>
            <w:rFonts w:ascii="仿宋" w:eastAsia="仿宋" w:hAnsi="仿宋" w:cs="仿宋" w:hint="eastAsia"/>
            <w:lang w:eastAsia="zh-CN"/>
          </w:rPr>
          <w:t>(四)、资金风险分析</w:t>
        </w:r>
        <w:r>
          <w:tab/>
        </w:r>
        <w:r>
          <w:fldChar w:fldCharType="begin"/>
        </w:r>
        <w:r>
          <w:instrText xml:space="preserve"> PAGEREF _Toc27794 \h </w:instrText>
        </w:r>
        <w:r>
          <w:fldChar w:fldCharType="separate"/>
        </w:r>
        <w:r>
          <w:t>18</w:t>
        </w:r>
        <w:r>
          <w:fldChar w:fldCharType="end"/>
        </w:r>
      </w:hyperlink>
    </w:p>
    <w:p>
      <w:pPr>
        <w:pStyle w:val="TOC2"/>
        <w:tabs>
          <w:tab w:val="right" w:leader="dot" w:pos="8306"/>
        </w:tabs>
      </w:pPr>
      <w:hyperlink w:anchor="_Toc24944" w:history="1">
        <w:r>
          <w:rPr>
            <w:rFonts w:ascii="仿宋" w:eastAsia="仿宋" w:hAnsi="仿宋" w:cs="仿宋" w:hint="eastAsia"/>
            <w:lang w:eastAsia="zh-CN"/>
          </w:rPr>
          <w:t>(五)、技术风险分析</w:t>
        </w:r>
        <w:r>
          <w:tab/>
        </w:r>
        <w:r>
          <w:fldChar w:fldCharType="begin"/>
        </w:r>
        <w:r>
          <w:instrText xml:space="preserve"> PAGEREF _Toc24944 \h </w:instrText>
        </w:r>
        <w:r>
          <w:fldChar w:fldCharType="separate"/>
        </w:r>
        <w:r>
          <w:t>19</w:t>
        </w:r>
        <w:r>
          <w:fldChar w:fldCharType="end"/>
        </w:r>
      </w:hyperlink>
    </w:p>
    <w:p>
      <w:pPr>
        <w:pStyle w:val="TOC2"/>
        <w:tabs>
          <w:tab w:val="right" w:leader="dot" w:pos="8306"/>
        </w:tabs>
      </w:pPr>
      <w:hyperlink w:anchor="_Toc13429" w:history="1">
        <w:r>
          <w:rPr>
            <w:rFonts w:ascii="仿宋" w:eastAsia="仿宋" w:hAnsi="仿宋" w:cs="仿宋" w:hint="eastAsia"/>
            <w:lang w:eastAsia="zh-CN"/>
          </w:rPr>
          <w:t>(六)、财务风险分析</w:t>
        </w:r>
        <w:r>
          <w:tab/>
        </w:r>
        <w:r>
          <w:fldChar w:fldCharType="begin"/>
        </w:r>
        <w:r>
          <w:instrText xml:space="preserve"> PAGEREF _Toc13429 \h </w:instrText>
        </w:r>
        <w:r>
          <w:fldChar w:fldCharType="separate"/>
        </w:r>
        <w:r>
          <w:t>20</w:t>
        </w:r>
        <w:r>
          <w:fldChar w:fldCharType="end"/>
        </w:r>
      </w:hyperlink>
    </w:p>
    <w:p>
      <w:pPr>
        <w:pStyle w:val="TOC2"/>
        <w:tabs>
          <w:tab w:val="right" w:leader="dot" w:pos="8306"/>
        </w:tabs>
      </w:pPr>
      <w:hyperlink w:anchor="_Toc5119" w:history="1">
        <w:r>
          <w:rPr>
            <w:rFonts w:ascii="仿宋" w:eastAsia="仿宋" w:hAnsi="仿宋" w:cs="仿宋" w:hint="eastAsia"/>
            <w:lang w:eastAsia="zh-CN"/>
          </w:rPr>
          <w:t>(七)、管理风险分析</w:t>
        </w:r>
        <w:r>
          <w:tab/>
        </w:r>
        <w:r>
          <w:fldChar w:fldCharType="begin"/>
        </w:r>
        <w:r>
          <w:instrText xml:space="preserve"> PAGEREF _Toc5119 \h </w:instrText>
        </w:r>
        <w:r>
          <w:fldChar w:fldCharType="separate"/>
        </w:r>
        <w:r>
          <w:t>22</w:t>
        </w:r>
        <w:r>
          <w:fldChar w:fldCharType="end"/>
        </w:r>
      </w:hyperlink>
    </w:p>
    <w:p>
      <w:pPr>
        <w:pStyle w:val="TOC2"/>
        <w:tabs>
          <w:tab w:val="right" w:leader="dot" w:pos="8306"/>
        </w:tabs>
      </w:pPr>
      <w:hyperlink w:anchor="_Toc25409" w:history="1">
        <w:r>
          <w:rPr>
            <w:rFonts w:ascii="仿宋" w:eastAsia="仿宋" w:hAnsi="仿宋" w:cs="仿宋" w:hint="eastAsia"/>
            <w:lang w:eastAsia="zh-CN"/>
          </w:rPr>
          <w:t>(八)、其它风险分析</w:t>
        </w:r>
        <w:r>
          <w:tab/>
        </w:r>
        <w:r>
          <w:fldChar w:fldCharType="begin"/>
        </w:r>
        <w:r>
          <w:instrText xml:space="preserve"> PAGEREF _Toc25409 \h </w:instrText>
        </w:r>
        <w:r>
          <w:fldChar w:fldCharType="separate"/>
        </w:r>
        <w:r>
          <w:t>23</w:t>
        </w:r>
        <w:r>
          <w:fldChar w:fldCharType="end"/>
        </w:r>
      </w:hyperlink>
    </w:p>
    <w:p>
      <w:pPr>
        <w:pStyle w:val="TOC2"/>
        <w:tabs>
          <w:tab w:val="right" w:leader="dot" w:pos="8306"/>
        </w:tabs>
      </w:pPr>
      <w:hyperlink w:anchor="_Toc1224" w:history="1">
        <w:r>
          <w:rPr>
            <w:rFonts w:ascii="仿宋" w:eastAsia="仿宋" w:hAnsi="仿宋" w:cs="仿宋" w:hint="eastAsia"/>
            <w:lang w:eastAsia="zh-CN"/>
          </w:rPr>
          <w:t>(九)、社会影响评估</w:t>
        </w:r>
        <w:r>
          <w:tab/>
        </w:r>
        <w:r>
          <w:fldChar w:fldCharType="begin"/>
        </w:r>
        <w:r>
          <w:instrText xml:space="preserve"> PAGEREF _Toc1224 \h </w:instrText>
        </w:r>
        <w:r>
          <w:fldChar w:fldCharType="separate"/>
        </w:r>
        <w:r>
          <w:t>25</w:t>
        </w:r>
        <w:r>
          <w:fldChar w:fldCharType="end"/>
        </w:r>
      </w:hyperlink>
    </w:p>
    <w:p>
      <w:pPr>
        <w:pStyle w:val="TOC1"/>
        <w:tabs>
          <w:tab w:val="right" w:leader="dot" w:pos="8306"/>
        </w:tabs>
      </w:pPr>
      <w:hyperlink w:anchor="_Toc10111" w:history="1">
        <w:r>
          <w:rPr>
            <w:rFonts w:ascii="仿宋" w:eastAsia="仿宋" w:hAnsi="仿宋" w:cs="仿宋" w:hint="eastAsia"/>
            <w:lang w:eastAsia="zh-CN"/>
          </w:rPr>
          <w:t>五、资源开发及综合利用分析</w:t>
        </w:r>
        <w:r>
          <w:tab/>
        </w:r>
        <w:r>
          <w:fldChar w:fldCharType="begin"/>
        </w:r>
        <w:r>
          <w:instrText xml:space="preserve"> PAGEREF _Toc10111 \h </w:instrText>
        </w:r>
        <w:r>
          <w:fldChar w:fldCharType="separate"/>
        </w:r>
        <w:r>
          <w:t>27</w:t>
        </w:r>
        <w:r>
          <w:fldChar w:fldCharType="end"/>
        </w:r>
      </w:hyperlink>
    </w:p>
    <w:p>
      <w:pPr>
        <w:pStyle w:val="TOC2"/>
        <w:tabs>
          <w:tab w:val="right" w:leader="dot" w:pos="8306"/>
        </w:tabs>
      </w:pPr>
      <w:hyperlink w:anchor="_Toc18913" w:history="1">
        <w:r>
          <w:rPr>
            <w:rFonts w:ascii="仿宋" w:eastAsia="仿宋" w:hAnsi="仿宋" w:cs="仿宋" w:hint="eastAsia"/>
            <w:lang w:eastAsia="zh-CN"/>
          </w:rPr>
          <w:t>(一)、资源开发方案</w:t>
        </w:r>
        <w:r>
          <w:tab/>
        </w:r>
        <w:r>
          <w:fldChar w:fldCharType="begin"/>
        </w:r>
        <w:r>
          <w:instrText xml:space="preserve"> PAGEREF _Toc18913 \h </w:instrText>
        </w:r>
        <w:r>
          <w:fldChar w:fldCharType="separate"/>
        </w:r>
        <w:r>
          <w:t>27</w:t>
        </w:r>
        <w:r>
          <w:fldChar w:fldCharType="end"/>
        </w:r>
      </w:hyperlink>
    </w:p>
    <w:p>
      <w:pPr>
        <w:pStyle w:val="TOC2"/>
        <w:tabs>
          <w:tab w:val="right" w:leader="dot" w:pos="8306"/>
        </w:tabs>
      </w:pPr>
      <w:hyperlink w:anchor="_Toc8660" w:history="1">
        <w:r>
          <w:rPr>
            <w:rFonts w:ascii="仿宋" w:eastAsia="仿宋" w:hAnsi="仿宋" w:cs="仿宋" w:hint="eastAsia"/>
            <w:lang w:eastAsia="zh-CN"/>
          </w:rPr>
          <w:t>(二)、资源利用方案</w:t>
        </w:r>
        <w:r>
          <w:tab/>
        </w:r>
        <w:r>
          <w:fldChar w:fldCharType="begin"/>
        </w:r>
        <w:r>
          <w:instrText xml:space="preserve"> PAGEREF _Toc8660 \h </w:instrText>
        </w:r>
        <w:r>
          <w:fldChar w:fldCharType="separate"/>
        </w:r>
        <w:r>
          <w:t>28</w:t>
        </w:r>
        <w:r>
          <w:fldChar w:fldCharType="end"/>
        </w:r>
      </w:hyperlink>
    </w:p>
    <w:p>
      <w:pPr>
        <w:pStyle w:val="TOC2"/>
        <w:tabs>
          <w:tab w:val="right" w:leader="dot" w:pos="8306"/>
        </w:tabs>
      </w:pPr>
      <w:hyperlink w:anchor="_Toc165" w:history="1">
        <w:r>
          <w:rPr>
            <w:rFonts w:ascii="仿宋" w:eastAsia="仿宋" w:hAnsi="仿宋" w:cs="仿宋" w:hint="eastAsia"/>
            <w:lang w:eastAsia="zh-CN"/>
          </w:rPr>
          <w:t>(三)、资源节约措施</w:t>
        </w:r>
        <w:r>
          <w:tab/>
        </w:r>
        <w:r>
          <w:fldChar w:fldCharType="begin"/>
        </w:r>
        <w:r>
          <w:instrText xml:space="preserve"> PAGEREF _Toc165 \h </w:instrText>
        </w:r>
        <w:r>
          <w:fldChar w:fldCharType="separate"/>
        </w:r>
        <w:r>
          <w:t>29</w:t>
        </w:r>
        <w:r>
          <w:fldChar w:fldCharType="end"/>
        </w:r>
      </w:hyperlink>
    </w:p>
    <w:p>
      <w:pPr>
        <w:pStyle w:val="TOC1"/>
        <w:tabs>
          <w:tab w:val="right" w:leader="dot" w:pos="8306"/>
        </w:tabs>
      </w:pPr>
      <w:hyperlink w:anchor="_Toc1131" w:history="1">
        <w:r>
          <w:rPr>
            <w:rFonts w:ascii="仿宋" w:eastAsia="仿宋" w:hAnsi="仿宋" w:cs="仿宋" w:hint="eastAsia"/>
            <w:lang w:eastAsia="zh-CN"/>
          </w:rPr>
          <w:t>六、项目监理与质量保证</w:t>
        </w:r>
        <w:r>
          <w:tab/>
        </w:r>
        <w:r>
          <w:fldChar w:fldCharType="begin"/>
        </w:r>
        <w:r>
          <w:instrText xml:space="preserve"> PAGEREF _Toc1131 \h </w:instrText>
        </w:r>
        <w:r>
          <w:fldChar w:fldCharType="separate"/>
        </w:r>
        <w:r>
          <w:t>30</w:t>
        </w:r>
        <w:r>
          <w:fldChar w:fldCharType="end"/>
        </w:r>
      </w:hyperlink>
    </w:p>
    <w:p>
      <w:pPr>
        <w:pStyle w:val="TOC2"/>
        <w:tabs>
          <w:tab w:val="right" w:leader="dot" w:pos="8306"/>
        </w:tabs>
      </w:pPr>
      <w:hyperlink w:anchor="_Toc23513" w:history="1">
        <w:r>
          <w:rPr>
            <w:rFonts w:ascii="仿宋" w:eastAsia="仿宋" w:hAnsi="仿宋" w:cs="仿宋" w:hint="eastAsia"/>
            <w:lang w:eastAsia="zh-CN"/>
          </w:rPr>
          <w:t>(一)、监理体系构建</w:t>
        </w:r>
        <w:r>
          <w:tab/>
        </w:r>
        <w:r>
          <w:fldChar w:fldCharType="begin"/>
        </w:r>
        <w:r>
          <w:instrText xml:space="preserve"> PAGEREF _Toc23513 \h </w:instrText>
        </w:r>
        <w:r>
          <w:fldChar w:fldCharType="separate"/>
        </w:r>
        <w:r>
          <w:t>30</w:t>
        </w:r>
        <w:r>
          <w:fldChar w:fldCharType="end"/>
        </w:r>
      </w:hyperlink>
    </w:p>
    <w:p>
      <w:pPr>
        <w:pStyle w:val="TOC2"/>
        <w:tabs>
          <w:tab w:val="right" w:leader="dot" w:pos="8306"/>
        </w:tabs>
      </w:pPr>
      <w:hyperlink w:anchor="_Toc8954" w:history="1">
        <w:r>
          <w:rPr>
            <w:rFonts w:ascii="仿宋" w:eastAsia="仿宋" w:hAnsi="仿宋" w:cs="仿宋" w:hint="eastAsia"/>
            <w:lang w:eastAsia="zh-CN"/>
          </w:rPr>
          <w:t>(二)、质量保证体系实施</w:t>
        </w:r>
        <w:r>
          <w:tab/>
        </w:r>
        <w:r>
          <w:fldChar w:fldCharType="begin"/>
        </w:r>
        <w:r>
          <w:instrText xml:space="preserve"> PAGEREF _Toc8954 \h </w:instrText>
        </w:r>
        <w:r>
          <w:fldChar w:fldCharType="separate"/>
        </w:r>
        <w:r>
          <w:t>31</w:t>
        </w:r>
        <w:r>
          <w:fldChar w:fldCharType="end"/>
        </w:r>
      </w:hyperlink>
    </w:p>
    <w:p>
      <w:pPr>
        <w:pStyle w:val="TOC2"/>
        <w:tabs>
          <w:tab w:val="right" w:leader="dot" w:pos="8306"/>
        </w:tabs>
      </w:pPr>
      <w:hyperlink w:anchor="_Toc17479" w:history="1">
        <w:r>
          <w:rPr>
            <w:rFonts w:ascii="仿宋" w:eastAsia="仿宋" w:hAnsi="仿宋" w:cs="仿宋" w:hint="eastAsia"/>
            <w:lang w:eastAsia="zh-CN"/>
          </w:rPr>
          <w:t>(三)、监理与质量控制流程</w:t>
        </w:r>
        <w:r>
          <w:tab/>
        </w:r>
        <w:r>
          <w:fldChar w:fldCharType="begin"/>
        </w:r>
        <w:r>
          <w:instrText xml:space="preserve"> PAGEREF _Toc17479 \h </w:instrText>
        </w:r>
        <w:r>
          <w:fldChar w:fldCharType="separate"/>
        </w:r>
        <w:r>
          <w:t>32</w:t>
        </w:r>
        <w:r>
          <w:fldChar w:fldCharType="end"/>
        </w:r>
      </w:hyperlink>
    </w:p>
    <w:p>
      <w:pPr>
        <w:pStyle w:val="TOC1"/>
        <w:tabs>
          <w:tab w:val="right" w:leader="dot" w:pos="8306"/>
        </w:tabs>
      </w:pPr>
      <w:hyperlink w:anchor="_Toc8068" w:history="1">
        <w:r>
          <w:rPr>
            <w:rFonts w:ascii="仿宋" w:eastAsia="仿宋" w:hAnsi="仿宋" w:cs="仿宋" w:hint="eastAsia"/>
            <w:lang w:eastAsia="zh-CN"/>
          </w:rPr>
          <w:t>七、项目质量与标准</w:t>
        </w:r>
        <w:r>
          <w:tab/>
        </w:r>
        <w:r>
          <w:fldChar w:fldCharType="begin"/>
        </w:r>
        <w:r>
          <w:instrText xml:space="preserve"> PAGEREF _Toc8068 \h </w:instrText>
        </w:r>
        <w:r>
          <w:fldChar w:fldCharType="separate"/>
        </w:r>
        <w:r>
          <w:t>32</w:t>
        </w:r>
        <w:r>
          <w:fldChar w:fldCharType="end"/>
        </w:r>
      </w:hyperlink>
    </w:p>
    <w:p>
      <w:pPr>
        <w:pStyle w:val="TOC2"/>
        <w:tabs>
          <w:tab w:val="right" w:leader="dot" w:pos="8306"/>
        </w:tabs>
      </w:pPr>
      <w:hyperlink w:anchor="_Toc9938" w:history="1">
        <w:r>
          <w:rPr>
            <w:rFonts w:ascii="仿宋" w:eastAsia="仿宋" w:hAnsi="仿宋" w:cs="仿宋" w:hint="eastAsia"/>
            <w:lang w:eastAsia="zh-CN"/>
          </w:rPr>
          <w:t>(一)、质量保障体系</w:t>
        </w:r>
        <w:r>
          <w:tab/>
        </w:r>
        <w:r>
          <w:fldChar w:fldCharType="begin"/>
        </w:r>
        <w:r>
          <w:instrText xml:space="preserve"> PAGEREF _Toc9938 \h </w:instrText>
        </w:r>
        <w:r>
          <w:fldChar w:fldCharType="separate"/>
        </w:r>
        <w:r>
          <w:t>32</w:t>
        </w:r>
        <w:r>
          <w:fldChar w:fldCharType="end"/>
        </w:r>
      </w:hyperlink>
    </w:p>
    <w:p>
      <w:pPr>
        <w:pStyle w:val="TOC2"/>
        <w:tabs>
          <w:tab w:val="right" w:leader="dot" w:pos="8306"/>
        </w:tabs>
      </w:pPr>
      <w:hyperlink w:anchor="_Toc643" w:history="1">
        <w:r>
          <w:rPr>
            <w:rFonts w:ascii="仿宋" w:eastAsia="仿宋" w:hAnsi="仿宋" w:cs="仿宋" w:hint="eastAsia"/>
            <w:lang w:eastAsia="zh-CN"/>
          </w:rPr>
          <w:t>(二)、标准化作业流程</w:t>
        </w:r>
        <w:r>
          <w:tab/>
        </w:r>
        <w:r>
          <w:fldChar w:fldCharType="begin"/>
        </w:r>
        <w:r>
          <w:instrText xml:space="preserve"> PAGEREF _Toc643 \h </w:instrText>
        </w:r>
        <w:r>
          <w:fldChar w:fldCharType="separate"/>
        </w:r>
        <w:r>
          <w:t>34</w:t>
        </w:r>
        <w:r>
          <w:fldChar w:fldCharType="end"/>
        </w:r>
      </w:hyperlink>
    </w:p>
    <w:p>
      <w:pPr>
        <w:pStyle w:val="TOC2"/>
        <w:tabs>
          <w:tab w:val="right" w:leader="dot" w:pos="8306"/>
        </w:tabs>
      </w:pPr>
      <w:hyperlink w:anchor="_Toc9364" w:history="1">
        <w:r>
          <w:rPr>
            <w:rFonts w:ascii="仿宋" w:eastAsia="仿宋" w:hAnsi="仿宋" w:cs="仿宋" w:hint="eastAsia"/>
            <w:lang w:eastAsia="zh-CN"/>
          </w:rPr>
          <w:t>(三)、质量监控与评估</w:t>
        </w:r>
        <w:r>
          <w:tab/>
        </w:r>
        <w:r>
          <w:fldChar w:fldCharType="begin"/>
        </w:r>
        <w:r>
          <w:instrText xml:space="preserve"> PAGEREF _Toc9364 \h </w:instrText>
        </w:r>
        <w:r>
          <w:fldChar w:fldCharType="separate"/>
        </w:r>
        <w:r>
          <w:t>35</w:t>
        </w:r>
        <w:r>
          <w:fldChar w:fldCharType="end"/>
        </w:r>
      </w:hyperlink>
    </w:p>
    <w:p>
      <w:pPr>
        <w:pStyle w:val="TOC2"/>
        <w:tabs>
          <w:tab w:val="right" w:leader="dot" w:pos="8306"/>
        </w:tabs>
      </w:pPr>
      <w:hyperlink w:anchor="_Toc16679" w:history="1">
        <w:r>
          <w:rPr>
            <w:rFonts w:ascii="仿宋" w:eastAsia="仿宋" w:hAnsi="仿宋" w:cs="仿宋" w:hint="eastAsia"/>
            <w:lang w:eastAsia="zh-CN"/>
          </w:rPr>
          <w:t>(四)、质量改进计划</w:t>
        </w:r>
        <w:r>
          <w:tab/>
        </w:r>
        <w:r>
          <w:fldChar w:fldCharType="begin"/>
        </w:r>
        <w:r>
          <w:instrText xml:space="preserve"> PAGEREF _Toc16679 \h </w:instrText>
        </w:r>
        <w:r>
          <w:fldChar w:fldCharType="separate"/>
        </w:r>
        <w:r>
          <w:t>36</w:t>
        </w:r>
        <w:r>
          <w:fldChar w:fldCharType="end"/>
        </w:r>
      </w:hyperlink>
    </w:p>
    <w:p>
      <w:pPr>
        <w:pStyle w:val="TOC1"/>
        <w:tabs>
          <w:tab w:val="right" w:leader="dot" w:pos="8306"/>
        </w:tabs>
      </w:pPr>
      <w:hyperlink w:anchor="_Toc15495" w:history="1">
        <w:r>
          <w:rPr>
            <w:rFonts w:ascii="仿宋" w:eastAsia="仿宋" w:hAnsi="仿宋" w:cs="仿宋" w:hint="eastAsia"/>
            <w:lang w:eastAsia="zh-CN"/>
          </w:rPr>
          <w:t>八、环境保护与绿色发展</w:t>
        </w:r>
        <w:r>
          <w:tab/>
        </w:r>
        <w:r>
          <w:fldChar w:fldCharType="begin"/>
        </w:r>
        <w:r>
          <w:instrText xml:space="preserve"> PAGEREF _Toc15495 \h </w:instrText>
        </w:r>
        <w:r>
          <w:fldChar w:fldCharType="separate"/>
        </w:r>
        <w:r>
          <w:t>37</w:t>
        </w:r>
        <w:r>
          <w:fldChar w:fldCharType="end"/>
        </w:r>
      </w:hyperlink>
    </w:p>
    <w:p>
      <w:pPr>
        <w:pStyle w:val="TOC2"/>
        <w:tabs>
          <w:tab w:val="right" w:leader="dot" w:pos="8306"/>
        </w:tabs>
      </w:pPr>
      <w:hyperlink w:anchor="_Toc2765" w:history="1">
        <w:r>
          <w:rPr>
            <w:rFonts w:ascii="仿宋" w:eastAsia="仿宋" w:hAnsi="仿宋" w:cs="仿宋" w:hint="eastAsia"/>
            <w:lang w:eastAsia="zh-CN"/>
          </w:rPr>
          <w:t>(一)、环境保护措施</w:t>
        </w:r>
        <w:r>
          <w:tab/>
        </w:r>
        <w:r>
          <w:fldChar w:fldCharType="begin"/>
        </w:r>
        <w:r>
          <w:instrText xml:space="preserve"> PAGEREF _Toc2765 \h </w:instrText>
        </w:r>
        <w:r>
          <w:fldChar w:fldCharType="separate"/>
        </w:r>
        <w:r>
          <w:t>37</w:t>
        </w:r>
        <w:r>
          <w:fldChar w:fldCharType="end"/>
        </w:r>
      </w:hyperlink>
    </w:p>
    <w:p>
      <w:pPr>
        <w:pStyle w:val="TOC2"/>
        <w:tabs>
          <w:tab w:val="right" w:leader="dot" w:pos="8306"/>
        </w:tabs>
      </w:pPr>
      <w:hyperlink w:anchor="_Toc957" w:history="1">
        <w:r>
          <w:rPr>
            <w:rFonts w:ascii="仿宋" w:eastAsia="仿宋" w:hAnsi="仿宋" w:cs="仿宋" w:hint="eastAsia"/>
            <w:lang w:eastAsia="zh-CN"/>
          </w:rPr>
          <w:t>(二)、绿色发展与可持续发展策略</w:t>
        </w:r>
        <w:r>
          <w:tab/>
        </w:r>
        <w:r>
          <w:fldChar w:fldCharType="begin"/>
        </w:r>
        <w:r>
          <w:instrText xml:space="preserve"> PAGEREF _Toc957 \h </w:instrText>
        </w:r>
        <w:r>
          <w:fldChar w:fldCharType="separate"/>
        </w:r>
        <w:r>
          <w:t>39</w:t>
        </w:r>
        <w:r>
          <w:fldChar w:fldCharType="end"/>
        </w:r>
      </w:hyperlink>
    </w:p>
    <w:p>
      <w:pPr>
        <w:pStyle w:val="TOC1"/>
        <w:tabs>
          <w:tab w:val="right" w:leader="dot" w:pos="8306"/>
        </w:tabs>
      </w:pPr>
      <w:hyperlink w:anchor="_Toc16085" w:history="1">
        <w:r>
          <w:rPr>
            <w:rFonts w:ascii="仿宋" w:eastAsia="仿宋" w:hAnsi="仿宋" w:cs="仿宋" w:hint="eastAsia"/>
            <w:lang w:eastAsia="zh-CN"/>
          </w:rPr>
          <w:t>九、资金管理与财务规划</w:t>
        </w:r>
        <w:r>
          <w:tab/>
        </w:r>
        <w:r>
          <w:fldChar w:fldCharType="begin"/>
        </w:r>
        <w:r>
          <w:instrText xml:space="preserve"> PAGEREF _Toc16085 \h </w:instrText>
        </w:r>
        <w:r>
          <w:fldChar w:fldCharType="separate"/>
        </w:r>
        <w:r>
          <w:t>41</w:t>
        </w:r>
        <w:r>
          <w:fldChar w:fldCharType="end"/>
        </w:r>
      </w:hyperlink>
    </w:p>
    <w:p>
      <w:pPr>
        <w:pStyle w:val="TOC2"/>
        <w:tabs>
          <w:tab w:val="right" w:leader="dot" w:pos="8306"/>
        </w:tabs>
      </w:pPr>
      <w:hyperlink w:anchor="_Toc26693" w:history="1">
        <w:r>
          <w:rPr>
            <w:rFonts w:ascii="仿宋" w:eastAsia="仿宋" w:hAnsi="仿宋" w:cs="仿宋" w:hint="eastAsia"/>
            <w:lang w:eastAsia="zh-CN"/>
          </w:rPr>
          <w:t>(一)、项目资金来源与筹措</w:t>
        </w:r>
        <w:r>
          <w:tab/>
        </w:r>
        <w:r>
          <w:fldChar w:fldCharType="begin"/>
        </w:r>
        <w:r>
          <w:instrText xml:space="preserve"> PAGEREF _Toc26693 \h </w:instrText>
        </w:r>
        <w:r>
          <w:fldChar w:fldCharType="separate"/>
        </w:r>
        <w:r>
          <w:t>41</w:t>
        </w:r>
        <w:r>
          <w:fldChar w:fldCharType="end"/>
        </w:r>
      </w:hyperlink>
    </w:p>
    <w:p>
      <w:pPr>
        <w:pStyle w:val="TOC2"/>
        <w:tabs>
          <w:tab w:val="right" w:leader="dot" w:pos="8306"/>
        </w:tabs>
      </w:pPr>
      <w:hyperlink w:anchor="_Toc13951" w:history="1">
        <w:r>
          <w:rPr>
            <w:rFonts w:ascii="仿宋" w:eastAsia="仿宋" w:hAnsi="仿宋" w:cs="仿宋" w:hint="eastAsia"/>
            <w:lang w:eastAsia="zh-CN"/>
          </w:rPr>
          <w:t>(二)、资金使用与监管</w:t>
        </w:r>
        <w:r>
          <w:tab/>
        </w:r>
        <w:r>
          <w:fldChar w:fldCharType="begin"/>
        </w:r>
        <w:r>
          <w:instrText xml:space="preserve"> PAGEREF _Toc13951 \h </w:instrText>
        </w:r>
        <w:r>
          <w:fldChar w:fldCharType="separate"/>
        </w:r>
        <w:r>
          <w:t>42</w:t>
        </w:r>
        <w:r>
          <w:fldChar w:fldCharType="end"/>
        </w:r>
      </w:hyperlink>
    </w:p>
    <w:p>
      <w:pPr>
        <w:pStyle w:val="TOC2"/>
        <w:tabs>
          <w:tab w:val="right" w:leader="dot" w:pos="8306"/>
        </w:tabs>
      </w:pPr>
      <w:hyperlink w:anchor="_Toc7199" w:history="1">
        <w:r>
          <w:rPr>
            <w:rFonts w:ascii="仿宋" w:eastAsia="仿宋" w:hAnsi="仿宋" w:cs="仿宋" w:hint="eastAsia"/>
            <w:lang w:eastAsia="zh-CN"/>
          </w:rPr>
          <w:t>(三)、财务规划与预测</w:t>
        </w:r>
        <w:r>
          <w:tab/>
        </w:r>
        <w:r>
          <w:fldChar w:fldCharType="begin"/>
        </w:r>
        <w:r>
          <w:instrText xml:space="preserve"> PAGEREF _Toc7199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85" w:history="1">
        <w:r>
          <w:rPr>
            <w:rFonts w:ascii="仿宋" w:eastAsia="仿宋" w:hAnsi="仿宋" w:cs="仿宋" w:hint="eastAsia"/>
            <w:lang w:eastAsia="zh-CN"/>
          </w:rPr>
          <w:t>十、技术创新与产业升级</w:t>
        </w:r>
        <w:r>
          <w:tab/>
        </w:r>
        <w:r>
          <w:fldChar w:fldCharType="begin"/>
        </w:r>
        <w:r>
          <w:instrText xml:space="preserve"> PAGEREF _Toc10885 \h </w:instrText>
        </w:r>
        <w:r>
          <w:fldChar w:fldCharType="separate"/>
        </w:r>
        <w:r>
          <w:t>44</w:t>
        </w:r>
        <w:r>
          <w:fldChar w:fldCharType="end"/>
        </w:r>
      </w:hyperlink>
    </w:p>
    <w:p>
      <w:pPr>
        <w:pStyle w:val="TOC2"/>
        <w:tabs>
          <w:tab w:val="right" w:leader="dot" w:pos="8306"/>
        </w:tabs>
      </w:pPr>
      <w:hyperlink w:anchor="_Toc28914" w:history="1">
        <w:r>
          <w:rPr>
            <w:rFonts w:ascii="仿宋" w:eastAsia="仿宋" w:hAnsi="仿宋" w:cs="仿宋" w:hint="eastAsia"/>
            <w:lang w:eastAsia="zh-CN"/>
          </w:rPr>
          <w:t>(一)、技术创新方向与目标</w:t>
        </w:r>
        <w:r>
          <w:tab/>
        </w:r>
        <w:r>
          <w:fldChar w:fldCharType="begin"/>
        </w:r>
        <w:r>
          <w:instrText xml:space="preserve"> PAGEREF _Toc28914 \h </w:instrText>
        </w:r>
        <w:r>
          <w:fldChar w:fldCharType="separate"/>
        </w:r>
        <w:r>
          <w:t>44</w:t>
        </w:r>
        <w:r>
          <w:fldChar w:fldCharType="end"/>
        </w:r>
      </w:hyperlink>
    </w:p>
    <w:p>
      <w:pPr>
        <w:pStyle w:val="TOC2"/>
        <w:tabs>
          <w:tab w:val="right" w:leader="dot" w:pos="8306"/>
        </w:tabs>
      </w:pPr>
      <w:hyperlink w:anchor="_Toc31354" w:history="1">
        <w:r>
          <w:rPr>
            <w:rFonts w:ascii="仿宋" w:eastAsia="仿宋" w:hAnsi="仿宋" w:cs="仿宋" w:hint="eastAsia"/>
            <w:lang w:eastAsia="zh-CN"/>
          </w:rPr>
          <w:t>(二)、产业升级路径与措施</w:t>
        </w:r>
        <w:r>
          <w:tab/>
        </w:r>
        <w:r>
          <w:fldChar w:fldCharType="begin"/>
        </w:r>
        <w:r>
          <w:instrText xml:space="preserve"> PAGEREF _Toc31354 \h </w:instrText>
        </w:r>
        <w:r>
          <w:fldChar w:fldCharType="separate"/>
        </w:r>
        <w:r>
          <w:t>46</w:t>
        </w:r>
        <w:r>
          <w:fldChar w:fldCharType="end"/>
        </w:r>
      </w:hyperlink>
    </w:p>
    <w:p>
      <w:pPr>
        <w:pStyle w:val="TOC1"/>
        <w:tabs>
          <w:tab w:val="right" w:leader="dot" w:pos="8306"/>
        </w:tabs>
      </w:pPr>
      <w:hyperlink w:anchor="_Toc29287" w:history="1">
        <w:r>
          <w:rPr>
            <w:rFonts w:ascii="仿宋" w:eastAsia="仿宋" w:hAnsi="仿宋" w:cs="仿宋" w:hint="eastAsia"/>
            <w:lang w:eastAsia="zh-CN"/>
          </w:rPr>
          <w:t>十一、客户关系管理与市场拓展</w:t>
        </w:r>
        <w:r>
          <w:tab/>
        </w:r>
        <w:r>
          <w:fldChar w:fldCharType="begin"/>
        </w:r>
        <w:r>
          <w:instrText xml:space="preserve"> PAGEREF _Toc29287 \h </w:instrText>
        </w:r>
        <w:r>
          <w:fldChar w:fldCharType="separate"/>
        </w:r>
        <w:r>
          <w:t>47</w:t>
        </w:r>
        <w:r>
          <w:fldChar w:fldCharType="end"/>
        </w:r>
      </w:hyperlink>
    </w:p>
    <w:p>
      <w:pPr>
        <w:pStyle w:val="TOC2"/>
        <w:tabs>
          <w:tab w:val="right" w:leader="dot" w:pos="8306"/>
        </w:tabs>
      </w:pPr>
      <w:hyperlink w:anchor="_Toc3135" w:history="1">
        <w:r>
          <w:rPr>
            <w:rFonts w:ascii="仿宋" w:eastAsia="仿宋" w:hAnsi="仿宋" w:cs="仿宋" w:hint="eastAsia"/>
            <w:lang w:eastAsia="zh-CN"/>
          </w:rPr>
          <w:t>(一)、客户关系管理策略</w:t>
        </w:r>
        <w:r>
          <w:tab/>
        </w:r>
        <w:r>
          <w:fldChar w:fldCharType="begin"/>
        </w:r>
        <w:r>
          <w:instrText xml:space="preserve"> PAGEREF _Toc3135 \h </w:instrText>
        </w:r>
        <w:r>
          <w:fldChar w:fldCharType="separate"/>
        </w:r>
        <w:r>
          <w:t>47</w:t>
        </w:r>
        <w:r>
          <w:fldChar w:fldCharType="end"/>
        </w:r>
      </w:hyperlink>
    </w:p>
    <w:p>
      <w:pPr>
        <w:pStyle w:val="TOC2"/>
        <w:tabs>
          <w:tab w:val="right" w:leader="dot" w:pos="8306"/>
        </w:tabs>
      </w:pPr>
      <w:hyperlink w:anchor="_Toc15438" w:history="1">
        <w:r>
          <w:rPr>
            <w:rFonts w:ascii="仿宋" w:eastAsia="仿宋" w:hAnsi="仿宋" w:cs="仿宋" w:hint="eastAsia"/>
            <w:lang w:eastAsia="zh-CN"/>
          </w:rPr>
          <w:t>(二)、市场拓展方案</w:t>
        </w:r>
        <w:r>
          <w:tab/>
        </w:r>
        <w:r>
          <w:fldChar w:fldCharType="begin"/>
        </w:r>
        <w:r>
          <w:instrText xml:space="preserve"> PAGEREF _Toc15438 \h </w:instrText>
        </w:r>
        <w:r>
          <w:fldChar w:fldCharType="separate"/>
        </w:r>
        <w:r>
          <w:t>48</w:t>
        </w:r>
        <w:r>
          <w:fldChar w:fldCharType="end"/>
        </w:r>
      </w:hyperlink>
    </w:p>
    <w:p>
      <w:pPr>
        <w:pStyle w:val="TOC1"/>
        <w:tabs>
          <w:tab w:val="right" w:leader="dot" w:pos="8306"/>
        </w:tabs>
      </w:pPr>
      <w:hyperlink w:anchor="_Toc27661" w:history="1">
        <w:r>
          <w:rPr>
            <w:rFonts w:ascii="仿宋" w:eastAsia="仿宋" w:hAnsi="仿宋" w:cs="仿宋" w:hint="eastAsia"/>
            <w:lang w:eastAsia="zh-CN"/>
          </w:rPr>
          <w:t>十二、项目实施与管理方案</w:t>
        </w:r>
        <w:r>
          <w:tab/>
        </w:r>
        <w:r>
          <w:fldChar w:fldCharType="begin"/>
        </w:r>
        <w:r>
          <w:instrText xml:space="preserve"> PAGEREF _Toc27661 \h </w:instrText>
        </w:r>
        <w:r>
          <w:fldChar w:fldCharType="separate"/>
        </w:r>
        <w:r>
          <w:t>49</w:t>
        </w:r>
        <w:r>
          <w:fldChar w:fldCharType="end"/>
        </w:r>
      </w:hyperlink>
    </w:p>
    <w:p>
      <w:pPr>
        <w:pStyle w:val="TOC2"/>
        <w:tabs>
          <w:tab w:val="right" w:leader="dot" w:pos="8306"/>
        </w:tabs>
      </w:pPr>
      <w:hyperlink w:anchor="_Toc13050" w:history="1">
        <w:r>
          <w:rPr>
            <w:rFonts w:ascii="仿宋" w:eastAsia="仿宋" w:hAnsi="仿宋" w:cs="仿宋" w:hint="eastAsia"/>
            <w:lang w:eastAsia="zh-CN"/>
          </w:rPr>
          <w:t>(一)、项目实施计划</w:t>
        </w:r>
        <w:r>
          <w:tab/>
        </w:r>
        <w:r>
          <w:fldChar w:fldCharType="begin"/>
        </w:r>
        <w:r>
          <w:instrText xml:space="preserve"> PAGEREF _Toc13050 \h </w:instrText>
        </w:r>
        <w:r>
          <w:fldChar w:fldCharType="separate"/>
        </w:r>
        <w:r>
          <w:t>49</w:t>
        </w:r>
        <w:r>
          <w:fldChar w:fldCharType="end"/>
        </w:r>
      </w:hyperlink>
    </w:p>
    <w:p>
      <w:pPr>
        <w:pStyle w:val="TOC2"/>
        <w:tabs>
          <w:tab w:val="right" w:leader="dot" w:pos="8306"/>
        </w:tabs>
      </w:pPr>
      <w:hyperlink w:anchor="_Toc23014" w:history="1">
        <w:r>
          <w:rPr>
            <w:rFonts w:ascii="仿宋" w:eastAsia="仿宋" w:hAnsi="仿宋" w:cs="仿宋" w:hint="eastAsia"/>
            <w:lang w:eastAsia="zh-CN"/>
          </w:rPr>
          <w:t>(二)、项目组织机构与职责</w:t>
        </w:r>
        <w:r>
          <w:tab/>
        </w:r>
        <w:r>
          <w:fldChar w:fldCharType="begin"/>
        </w:r>
        <w:r>
          <w:instrText xml:space="preserve"> PAGEREF _Toc23014 \h </w:instrText>
        </w:r>
        <w:r>
          <w:fldChar w:fldCharType="separate"/>
        </w:r>
        <w:r>
          <w:t>51</w:t>
        </w:r>
        <w:r>
          <w:fldChar w:fldCharType="end"/>
        </w:r>
      </w:hyperlink>
    </w:p>
    <w:p>
      <w:pPr>
        <w:pStyle w:val="TOC2"/>
        <w:tabs>
          <w:tab w:val="right" w:leader="dot" w:pos="8306"/>
        </w:tabs>
      </w:pPr>
      <w:hyperlink w:anchor="_Toc14201" w:history="1">
        <w:r>
          <w:rPr>
            <w:rFonts w:ascii="仿宋" w:eastAsia="仿宋" w:hAnsi="仿宋" w:cs="仿宋" w:hint="eastAsia"/>
            <w:lang w:eastAsia="zh-CN"/>
          </w:rPr>
          <w:t>(三)、项目管理与监控体系</w:t>
        </w:r>
        <w:r>
          <w:tab/>
        </w:r>
        <w:r>
          <w:fldChar w:fldCharType="begin"/>
        </w:r>
        <w:r>
          <w:instrText xml:space="preserve"> PAGEREF _Toc14201 \h </w:instrText>
        </w:r>
        <w:r>
          <w:fldChar w:fldCharType="separate"/>
        </w:r>
        <w:r>
          <w:t>53</w:t>
        </w:r>
        <w:r>
          <w:fldChar w:fldCharType="end"/>
        </w:r>
      </w:hyperlink>
    </w:p>
    <w:p>
      <w:pPr>
        <w:pStyle w:val="TOC1"/>
        <w:tabs>
          <w:tab w:val="right" w:leader="dot" w:pos="8306"/>
        </w:tabs>
      </w:pPr>
      <w:hyperlink w:anchor="_Toc5992" w:history="1">
        <w:r>
          <w:rPr>
            <w:rFonts w:ascii="仿宋" w:eastAsia="仿宋" w:hAnsi="仿宋" w:cs="仿宋" w:hint="eastAsia"/>
            <w:lang w:eastAsia="zh-CN"/>
          </w:rPr>
          <w:t>十三、成果转化与推广应用</w:t>
        </w:r>
        <w:r>
          <w:tab/>
        </w:r>
        <w:r>
          <w:fldChar w:fldCharType="begin"/>
        </w:r>
        <w:r>
          <w:instrText xml:space="preserve"> PAGEREF _Toc5992 \h </w:instrText>
        </w:r>
        <w:r>
          <w:fldChar w:fldCharType="separate"/>
        </w:r>
        <w:r>
          <w:t>55</w:t>
        </w:r>
        <w:r>
          <w:fldChar w:fldCharType="end"/>
        </w:r>
      </w:hyperlink>
    </w:p>
    <w:p>
      <w:pPr>
        <w:pStyle w:val="TOC2"/>
        <w:tabs>
          <w:tab w:val="right" w:leader="dot" w:pos="8306"/>
        </w:tabs>
      </w:pPr>
      <w:hyperlink w:anchor="_Toc32404" w:history="1">
        <w:r>
          <w:rPr>
            <w:rFonts w:ascii="仿宋" w:eastAsia="仿宋" w:hAnsi="仿宋" w:cs="仿宋" w:hint="eastAsia"/>
            <w:lang w:eastAsia="zh-CN"/>
          </w:rPr>
          <w:t>(一)、成果转化策略制定</w:t>
        </w:r>
        <w:r>
          <w:tab/>
        </w:r>
        <w:r>
          <w:fldChar w:fldCharType="begin"/>
        </w:r>
        <w:r>
          <w:instrText xml:space="preserve"> PAGEREF _Toc32404 \h </w:instrText>
        </w:r>
        <w:r>
          <w:fldChar w:fldCharType="separate"/>
        </w:r>
        <w:r>
          <w:t>55</w:t>
        </w:r>
        <w:r>
          <w:fldChar w:fldCharType="end"/>
        </w:r>
      </w:hyperlink>
    </w:p>
    <w:p>
      <w:pPr>
        <w:pStyle w:val="TOC2"/>
        <w:tabs>
          <w:tab w:val="right" w:leader="dot" w:pos="8306"/>
        </w:tabs>
      </w:pPr>
      <w:hyperlink w:anchor="_Toc8534" w:history="1">
        <w:r>
          <w:rPr>
            <w:rFonts w:ascii="仿宋" w:eastAsia="仿宋" w:hAnsi="仿宋" w:cs="仿宋" w:hint="eastAsia"/>
            <w:lang w:eastAsia="zh-CN"/>
          </w:rPr>
          <w:t>(二)、成果推广应用方案</w:t>
        </w:r>
        <w:r>
          <w:tab/>
        </w:r>
        <w:r>
          <w:fldChar w:fldCharType="begin"/>
        </w:r>
        <w:r>
          <w:instrText xml:space="preserve"> PAGEREF _Toc8534 \h </w:instrText>
        </w:r>
        <w:r>
          <w:fldChar w:fldCharType="separate"/>
        </w:r>
        <w:r>
          <w:t>56</w:t>
        </w:r>
        <w:r>
          <w:fldChar w:fldCharType="end"/>
        </w:r>
      </w:hyperlink>
    </w:p>
    <w:p>
      <w:pPr>
        <w:pStyle w:val="TOC1"/>
        <w:tabs>
          <w:tab w:val="right" w:leader="dot" w:pos="8306"/>
        </w:tabs>
      </w:pPr>
      <w:hyperlink w:anchor="_Toc10422" w:history="1">
        <w:r>
          <w:rPr>
            <w:rFonts w:ascii="仿宋" w:eastAsia="仿宋" w:hAnsi="仿宋" w:cs="仿宋" w:hint="eastAsia"/>
            <w:lang w:eastAsia="zh-CN"/>
          </w:rPr>
          <w:t>十四、企业合规与伦理</w:t>
        </w:r>
        <w:r>
          <w:tab/>
        </w:r>
        <w:r>
          <w:fldChar w:fldCharType="begin"/>
        </w:r>
        <w:r>
          <w:instrText xml:space="preserve"> PAGEREF _Toc10422 \h </w:instrText>
        </w:r>
        <w:r>
          <w:fldChar w:fldCharType="separate"/>
        </w:r>
        <w:r>
          <w:t>58</w:t>
        </w:r>
        <w:r>
          <w:fldChar w:fldCharType="end"/>
        </w:r>
      </w:hyperlink>
    </w:p>
    <w:p>
      <w:pPr>
        <w:pStyle w:val="TOC2"/>
        <w:tabs>
          <w:tab w:val="right" w:leader="dot" w:pos="8306"/>
        </w:tabs>
      </w:pPr>
      <w:hyperlink w:anchor="_Toc6740" w:history="1">
        <w:r>
          <w:rPr>
            <w:rFonts w:ascii="仿宋" w:eastAsia="仿宋" w:hAnsi="仿宋" w:cs="仿宋" w:hint="eastAsia"/>
            <w:lang w:eastAsia="zh-CN"/>
          </w:rPr>
          <w:t>(一)、合规政策与程序</w:t>
        </w:r>
        <w:r>
          <w:tab/>
        </w:r>
        <w:r>
          <w:fldChar w:fldCharType="begin"/>
        </w:r>
        <w:r>
          <w:instrText xml:space="preserve"> PAGEREF _Toc6740 \h </w:instrText>
        </w:r>
        <w:r>
          <w:fldChar w:fldCharType="separate"/>
        </w:r>
        <w:r>
          <w:t>58</w:t>
        </w:r>
        <w:r>
          <w:fldChar w:fldCharType="end"/>
        </w:r>
      </w:hyperlink>
    </w:p>
    <w:p>
      <w:pPr>
        <w:pStyle w:val="TOC2"/>
        <w:tabs>
          <w:tab w:val="right" w:leader="dot" w:pos="8306"/>
        </w:tabs>
      </w:pPr>
      <w:hyperlink w:anchor="_Toc27182" w:history="1">
        <w:r>
          <w:rPr>
            <w:rFonts w:ascii="仿宋" w:eastAsia="仿宋" w:hAnsi="仿宋" w:cs="仿宋" w:hint="eastAsia"/>
            <w:lang w:eastAsia="zh-CN"/>
          </w:rPr>
          <w:t>(二)、伦理规范与培训</w:t>
        </w:r>
        <w:r>
          <w:tab/>
        </w:r>
        <w:r>
          <w:fldChar w:fldCharType="begin"/>
        </w:r>
        <w:r>
          <w:instrText xml:space="preserve"> PAGEREF _Toc27182 \h </w:instrText>
        </w:r>
        <w:r>
          <w:fldChar w:fldCharType="separate"/>
        </w:r>
        <w:r>
          <w:t>59</w:t>
        </w:r>
        <w:r>
          <w:fldChar w:fldCharType="end"/>
        </w:r>
      </w:hyperlink>
    </w:p>
    <w:p>
      <w:pPr>
        <w:pStyle w:val="TOC2"/>
        <w:tabs>
          <w:tab w:val="right" w:leader="dot" w:pos="8306"/>
        </w:tabs>
      </w:pPr>
      <w:hyperlink w:anchor="_Toc6319" w:history="1">
        <w:r>
          <w:rPr>
            <w:rFonts w:ascii="仿宋" w:eastAsia="仿宋" w:hAnsi="仿宋" w:cs="仿宋" w:hint="eastAsia"/>
            <w:lang w:eastAsia="zh-CN"/>
          </w:rPr>
          <w:t>(三)、合规风险评估</w:t>
        </w:r>
        <w:r>
          <w:tab/>
        </w:r>
        <w:r>
          <w:fldChar w:fldCharType="begin"/>
        </w:r>
        <w:r>
          <w:instrText xml:space="preserve"> PAGEREF _Toc6319 \h </w:instrText>
        </w:r>
        <w:r>
          <w:fldChar w:fldCharType="separate"/>
        </w:r>
        <w:r>
          <w:t>60</w:t>
        </w:r>
        <w:r>
          <w:fldChar w:fldCharType="end"/>
        </w:r>
      </w:hyperlink>
    </w:p>
    <w:p>
      <w:pPr>
        <w:pStyle w:val="TOC2"/>
        <w:tabs>
          <w:tab w:val="right" w:leader="dot" w:pos="8306"/>
        </w:tabs>
      </w:pPr>
      <w:hyperlink w:anchor="_Toc20078" w:history="1">
        <w:r>
          <w:rPr>
            <w:rFonts w:ascii="仿宋" w:eastAsia="仿宋" w:hAnsi="仿宋" w:cs="仿宋" w:hint="eastAsia"/>
            <w:lang w:eastAsia="zh-CN"/>
          </w:rPr>
          <w:t>(四)、合规监督与执行</w:t>
        </w:r>
        <w:r>
          <w:tab/>
        </w:r>
        <w:r>
          <w:fldChar w:fldCharType="begin"/>
        </w:r>
        <w:r>
          <w:instrText xml:space="preserve"> PAGEREF _Toc20078 \h </w:instrText>
        </w:r>
        <w:r>
          <w:fldChar w:fldCharType="separate"/>
        </w:r>
        <w:r>
          <w:t>61</w:t>
        </w:r>
        <w:r>
          <w:fldChar w:fldCharType="end"/>
        </w:r>
      </w:hyperlink>
    </w:p>
    <w:p>
      <w:pPr>
        <w:pStyle w:val="TOC1"/>
        <w:tabs>
          <w:tab w:val="right" w:leader="dot" w:pos="8306"/>
        </w:tabs>
      </w:pPr>
      <w:hyperlink w:anchor="_Toc22305" w:history="1">
        <w:r>
          <w:rPr>
            <w:rFonts w:ascii="仿宋" w:eastAsia="仿宋" w:hAnsi="仿宋" w:cs="仿宋" w:hint="eastAsia"/>
            <w:lang w:eastAsia="zh-CN"/>
          </w:rPr>
          <w:t>十五、产业协同与集群发展</w:t>
        </w:r>
        <w:r>
          <w:tab/>
        </w:r>
        <w:r>
          <w:fldChar w:fldCharType="begin"/>
        </w:r>
        <w:r>
          <w:instrText xml:space="preserve"> PAGEREF _Toc22305 \h </w:instrText>
        </w:r>
        <w:r>
          <w:fldChar w:fldCharType="separate"/>
        </w:r>
        <w:r>
          <w:t>62</w:t>
        </w:r>
        <w:r>
          <w:fldChar w:fldCharType="end"/>
        </w:r>
      </w:hyperlink>
    </w:p>
    <w:p>
      <w:pPr>
        <w:pStyle w:val="TOC2"/>
        <w:tabs>
          <w:tab w:val="right" w:leader="dot" w:pos="8306"/>
        </w:tabs>
      </w:pPr>
      <w:hyperlink w:anchor="_Toc13862" w:history="1">
        <w:r>
          <w:rPr>
            <w:rFonts w:ascii="仿宋" w:eastAsia="仿宋" w:hAnsi="仿宋" w:cs="仿宋" w:hint="eastAsia"/>
            <w:lang w:eastAsia="zh-CN"/>
          </w:rPr>
          <w:t>(一)、产业协同机制建设</w:t>
        </w:r>
        <w:r>
          <w:tab/>
        </w:r>
        <w:r>
          <w:fldChar w:fldCharType="begin"/>
        </w:r>
        <w:r>
          <w:instrText xml:space="preserve"> PAGEREF _Toc13862 \h </w:instrText>
        </w:r>
        <w:r>
          <w:fldChar w:fldCharType="separate"/>
        </w:r>
        <w:r>
          <w:t>62</w:t>
        </w:r>
        <w:r>
          <w:fldChar w:fldCharType="end"/>
        </w:r>
      </w:hyperlink>
    </w:p>
    <w:p>
      <w:pPr>
        <w:pStyle w:val="TOC2"/>
        <w:tabs>
          <w:tab w:val="right" w:leader="dot" w:pos="8306"/>
        </w:tabs>
      </w:pPr>
      <w:hyperlink w:anchor="_Toc2287" w:history="1">
        <w:r>
          <w:rPr>
            <w:rFonts w:ascii="仿宋" w:eastAsia="仿宋" w:hAnsi="仿宋" w:cs="仿宋" w:hint="eastAsia"/>
            <w:lang w:eastAsia="zh-CN"/>
          </w:rPr>
          <w:t>(二)、产业集群培育与发展</w:t>
        </w:r>
        <w:r>
          <w:tab/>
        </w:r>
        <w:r>
          <w:fldChar w:fldCharType="begin"/>
        </w:r>
        <w:r>
          <w:instrText xml:space="preserve"> PAGEREF _Toc2287 \h </w:instrText>
        </w:r>
        <w:r>
          <w:fldChar w:fldCharType="separate"/>
        </w:r>
        <w:r>
          <w:t>63</w:t>
        </w:r>
        <w:r>
          <w:fldChar w:fldCharType="end"/>
        </w:r>
      </w:hyperlink>
    </w:p>
    <w:p>
      <w:pPr>
        <w:pStyle w:val="TOC1"/>
        <w:tabs>
          <w:tab w:val="right" w:leader="dot" w:pos="8306"/>
        </w:tabs>
      </w:pPr>
      <w:hyperlink w:anchor="_Toc28536" w:history="1">
        <w:r>
          <w:rPr>
            <w:rFonts w:ascii="仿宋" w:eastAsia="仿宋" w:hAnsi="仿宋" w:cs="仿宋" w:hint="eastAsia"/>
            <w:lang w:eastAsia="zh-CN"/>
          </w:rPr>
          <w:t>十六、人力资源管理与开发</w:t>
        </w:r>
        <w:r>
          <w:tab/>
        </w:r>
        <w:r>
          <w:fldChar w:fldCharType="begin"/>
        </w:r>
        <w:r>
          <w:instrText xml:space="preserve"> PAGEREF _Toc28536 \h </w:instrText>
        </w:r>
        <w:r>
          <w:fldChar w:fldCharType="separate"/>
        </w:r>
        <w:r>
          <w:t>64</w:t>
        </w:r>
        <w:r>
          <w:fldChar w:fldCharType="end"/>
        </w:r>
      </w:hyperlink>
    </w:p>
    <w:p>
      <w:pPr>
        <w:pStyle w:val="TOC2"/>
        <w:tabs>
          <w:tab w:val="right" w:leader="dot" w:pos="8306"/>
        </w:tabs>
      </w:pPr>
      <w:hyperlink w:anchor="_Toc21471" w:history="1">
        <w:r>
          <w:rPr>
            <w:rFonts w:ascii="仿宋" w:eastAsia="仿宋" w:hAnsi="仿宋" w:cs="仿宋" w:hint="eastAsia"/>
            <w:lang w:eastAsia="zh-CN"/>
          </w:rPr>
          <w:t>(一)、人力资源规划</w:t>
        </w:r>
        <w:r>
          <w:tab/>
        </w:r>
        <w:r>
          <w:fldChar w:fldCharType="begin"/>
        </w:r>
        <w:r>
          <w:instrText xml:space="preserve"> PAGEREF _Toc21471 \h </w:instrText>
        </w:r>
        <w:r>
          <w:fldChar w:fldCharType="separate"/>
        </w:r>
        <w:r>
          <w:t>64</w:t>
        </w:r>
        <w:r>
          <w:fldChar w:fldCharType="end"/>
        </w:r>
      </w:hyperlink>
    </w:p>
    <w:p>
      <w:pPr>
        <w:pStyle w:val="TOC2"/>
        <w:tabs>
          <w:tab w:val="right" w:leader="dot" w:pos="8306"/>
        </w:tabs>
      </w:pPr>
      <w:hyperlink w:anchor="_Toc154" w:history="1">
        <w:r>
          <w:rPr>
            <w:rFonts w:ascii="仿宋" w:eastAsia="仿宋" w:hAnsi="仿宋" w:cs="仿宋" w:hint="eastAsia"/>
            <w:lang w:eastAsia="zh-CN"/>
          </w:rPr>
          <w:t>(二)、人力资源开发与培训</w:t>
        </w:r>
        <w:r>
          <w:tab/>
        </w:r>
        <w:r>
          <w:fldChar w:fldCharType="begin"/>
        </w:r>
        <w:r>
          <w:instrText xml:space="preserve"> PAGEREF _Toc154 \h </w:instrText>
        </w:r>
        <w:r>
          <w:fldChar w:fldCharType="separate"/>
        </w:r>
        <w:r>
          <w:t>66</w:t>
        </w:r>
        <w:r>
          <w:fldChar w:fldCharType="end"/>
        </w:r>
      </w:hyperlink>
    </w:p>
    <w:p>
      <w:pPr>
        <w:pStyle w:val="TOC1"/>
        <w:tabs>
          <w:tab w:val="right" w:leader="dot" w:pos="8306"/>
        </w:tabs>
      </w:pPr>
      <w:hyperlink w:anchor="_Toc18119" w:history="1">
        <w:r>
          <w:rPr>
            <w:rFonts w:ascii="仿宋" w:eastAsia="仿宋" w:hAnsi="仿宋" w:cs="仿宋" w:hint="eastAsia"/>
            <w:lang w:eastAsia="zh-CN"/>
          </w:rPr>
          <w:t>十七、创新驱动与持续发展</w:t>
        </w:r>
        <w:r>
          <w:tab/>
        </w:r>
        <w:r>
          <w:fldChar w:fldCharType="begin"/>
        </w:r>
        <w:r>
          <w:instrText xml:space="preserve"> PAGEREF _Toc18119 \h </w:instrText>
        </w:r>
        <w:r>
          <w:fldChar w:fldCharType="separate"/>
        </w:r>
        <w:r>
          <w:t>68</w:t>
        </w:r>
        <w:r>
          <w:fldChar w:fldCharType="end"/>
        </w:r>
      </w:hyperlink>
    </w:p>
    <w:p>
      <w:pPr>
        <w:pStyle w:val="TOC2"/>
        <w:tabs>
          <w:tab w:val="right" w:leader="dot" w:pos="8306"/>
        </w:tabs>
      </w:pPr>
      <w:hyperlink w:anchor="_Toc16535" w:history="1">
        <w:r>
          <w:rPr>
            <w:rFonts w:ascii="仿宋" w:eastAsia="仿宋" w:hAnsi="仿宋" w:cs="仿宋" w:hint="eastAsia"/>
            <w:lang w:eastAsia="zh-CN"/>
          </w:rPr>
          <w:t>(一)、创新驱动战略实施</w:t>
        </w:r>
        <w:r>
          <w:tab/>
        </w:r>
        <w:r>
          <w:fldChar w:fldCharType="begin"/>
        </w:r>
        <w:r>
          <w:instrText xml:space="preserve"> PAGEREF _Toc16535 \h </w:instrText>
        </w:r>
        <w:r>
          <w:fldChar w:fldCharType="separate"/>
        </w:r>
        <w:r>
          <w:t>68</w:t>
        </w:r>
        <w:r>
          <w:fldChar w:fldCharType="end"/>
        </w:r>
      </w:hyperlink>
    </w:p>
    <w:p>
      <w:pPr>
        <w:pStyle w:val="TOC2"/>
        <w:tabs>
          <w:tab w:val="right" w:leader="dot" w:pos="8306"/>
        </w:tabs>
      </w:pPr>
      <w:hyperlink w:anchor="_Toc6609" w:history="1">
        <w:r>
          <w:rPr>
            <w:rFonts w:ascii="仿宋" w:eastAsia="仿宋" w:hAnsi="仿宋" w:cs="仿宋" w:hint="eastAsia"/>
            <w:lang w:eastAsia="zh-CN"/>
          </w:rPr>
          <w:t>(二)、持续发展路径探索</w:t>
        </w:r>
        <w:r>
          <w:tab/>
        </w:r>
        <w:r>
          <w:fldChar w:fldCharType="begin"/>
        </w:r>
        <w:r>
          <w:instrText xml:space="preserve"> PAGEREF _Toc6609 \h </w:instrText>
        </w:r>
        <w:r>
          <w:fldChar w:fldCharType="separate"/>
        </w:r>
        <w:r>
          <w:t>70</w:t>
        </w:r>
        <w:r>
          <w:fldChar w:fldCharType="end"/>
        </w:r>
      </w:hyperlink>
    </w:p>
    <w:p>
      <w:pPr>
        <w:pStyle w:val="TOC1"/>
        <w:tabs>
          <w:tab w:val="right" w:leader="dot" w:pos="8306"/>
        </w:tabs>
      </w:pPr>
      <w:hyperlink w:anchor="_Toc30484" w:history="1">
        <w:r>
          <w:rPr>
            <w:rFonts w:ascii="仿宋" w:eastAsia="仿宋" w:hAnsi="仿宋" w:cs="仿宋" w:hint="eastAsia"/>
            <w:lang w:eastAsia="zh-CN"/>
          </w:rPr>
          <w:t>十八、设施与设备管理</w:t>
        </w:r>
        <w:r>
          <w:tab/>
        </w:r>
        <w:r>
          <w:fldChar w:fldCharType="begin"/>
        </w:r>
        <w:r>
          <w:instrText xml:space="preserve"> PAGEREF _Toc30484 \h </w:instrText>
        </w:r>
        <w:r>
          <w:fldChar w:fldCharType="separate"/>
        </w:r>
        <w:r>
          <w:t>74</w:t>
        </w:r>
        <w:r>
          <w:fldChar w:fldCharType="end"/>
        </w:r>
      </w:hyperlink>
    </w:p>
    <w:p>
      <w:pPr>
        <w:pStyle w:val="TOC2"/>
        <w:tabs>
          <w:tab w:val="right" w:leader="dot" w:pos="8306"/>
        </w:tabs>
      </w:pPr>
      <w:hyperlink w:anchor="_Toc11687" w:history="1">
        <w:r>
          <w:rPr>
            <w:rFonts w:ascii="仿宋" w:eastAsia="仿宋" w:hAnsi="仿宋" w:cs="仿宋" w:hint="eastAsia"/>
            <w:lang w:eastAsia="zh-CN"/>
          </w:rPr>
          <w:t>(一)、设施规划与配置</w:t>
        </w:r>
        <w:r>
          <w:tab/>
        </w:r>
        <w:r>
          <w:fldChar w:fldCharType="begin"/>
        </w:r>
        <w:r>
          <w:instrText xml:space="preserve"> PAGEREF _Toc11687 \h </w:instrText>
        </w:r>
        <w:r>
          <w:fldChar w:fldCharType="separate"/>
        </w:r>
        <w:r>
          <w:t>74</w:t>
        </w:r>
        <w:r>
          <w:fldChar w:fldCharType="end"/>
        </w:r>
      </w:hyperlink>
    </w:p>
    <w:p>
      <w:pPr>
        <w:pStyle w:val="TOC2"/>
        <w:tabs>
          <w:tab w:val="right" w:leader="dot" w:pos="8306"/>
        </w:tabs>
      </w:pPr>
      <w:hyperlink w:anchor="_Toc17220" w:history="1">
        <w:r>
          <w:rPr>
            <w:rFonts w:ascii="仿宋" w:eastAsia="仿宋" w:hAnsi="仿宋" w:cs="仿宋" w:hint="eastAsia"/>
            <w:lang w:eastAsia="zh-CN"/>
          </w:rPr>
          <w:t>(二)、设备采购与维护管理</w:t>
        </w:r>
        <w:r>
          <w:tab/>
        </w:r>
        <w:r>
          <w:fldChar w:fldCharType="begin"/>
        </w:r>
        <w:r>
          <w:instrText xml:space="preserve"> PAGEREF _Toc17220 \h </w:instrText>
        </w:r>
        <w:r>
          <w:fldChar w:fldCharType="separate"/>
        </w:r>
        <w:r>
          <w:t>75</w:t>
        </w:r>
        <w:r>
          <w:fldChar w:fldCharType="end"/>
        </w:r>
      </w:hyperlink>
    </w:p>
    <w:p>
      <w:pPr>
        <w:pStyle w:val="TOC2"/>
        <w:tabs>
          <w:tab w:val="right" w:leader="dot" w:pos="8306"/>
        </w:tabs>
      </w:pPr>
      <w:hyperlink w:anchor="_Toc10526" w:history="1">
        <w:r>
          <w:rPr>
            <w:rFonts w:ascii="仿宋" w:eastAsia="仿宋" w:hAnsi="仿宋" w:cs="仿宋" w:hint="eastAsia"/>
            <w:lang w:eastAsia="zh-CN"/>
          </w:rPr>
          <w:t>(三)、设施设备升级策略</w:t>
        </w:r>
        <w:r>
          <w:tab/>
        </w:r>
        <w:r>
          <w:fldChar w:fldCharType="begin"/>
        </w:r>
        <w:r>
          <w:instrText xml:space="preserve"> PAGEREF _Toc10526 \h </w:instrText>
        </w:r>
        <w:r>
          <w:fldChar w:fldCharType="separate"/>
        </w:r>
        <w:r>
          <w:t>75</w:t>
        </w:r>
        <w:r>
          <w:fldChar w:fldCharType="end"/>
        </w:r>
      </w:hyperlink>
    </w:p>
    <w:p>
      <w:pPr>
        <w:pStyle w:val="TOC1"/>
        <w:tabs>
          <w:tab w:val="right" w:leader="dot" w:pos="8306"/>
        </w:tabs>
      </w:pPr>
      <w:hyperlink w:anchor="_Toc19309" w:history="1">
        <w:r>
          <w:rPr>
            <w:rFonts w:ascii="仿宋" w:eastAsia="仿宋" w:hAnsi="仿宋" w:cs="仿宋" w:hint="eastAsia"/>
            <w:lang w:eastAsia="zh-CN"/>
          </w:rPr>
          <w:t>十九、知识产权管理与保护</w:t>
        </w:r>
        <w:r>
          <w:tab/>
        </w:r>
        <w:r>
          <w:fldChar w:fldCharType="begin"/>
        </w:r>
        <w:r>
          <w:instrText xml:space="preserve"> PAGEREF _Toc19309 \h </w:instrText>
        </w:r>
        <w:r>
          <w:fldChar w:fldCharType="separate"/>
        </w:r>
        <w:r>
          <w:t>76</w:t>
        </w:r>
        <w:r>
          <w:fldChar w:fldCharType="end"/>
        </w:r>
      </w:hyperlink>
    </w:p>
    <w:p>
      <w:pPr>
        <w:pStyle w:val="TOC2"/>
        <w:tabs>
          <w:tab w:val="right" w:leader="dot" w:pos="8306"/>
        </w:tabs>
      </w:pPr>
      <w:hyperlink w:anchor="_Toc20764" w:history="1">
        <w:r>
          <w:rPr>
            <w:rFonts w:ascii="仿宋" w:eastAsia="仿宋" w:hAnsi="仿宋" w:cs="仿宋" w:hint="eastAsia"/>
            <w:lang w:eastAsia="zh-CN"/>
          </w:rPr>
          <w:t>(一)、知识产权管理体系建设</w:t>
        </w:r>
        <w:r>
          <w:tab/>
        </w:r>
        <w:r>
          <w:fldChar w:fldCharType="begin"/>
        </w:r>
        <w:r>
          <w:instrText xml:space="preserve"> PAGEREF _Toc20764 \h </w:instrText>
        </w:r>
        <w:r>
          <w:fldChar w:fldCharType="separate"/>
        </w:r>
        <w:r>
          <w:t>76</w:t>
        </w:r>
        <w:r>
          <w:fldChar w:fldCharType="end"/>
        </w:r>
      </w:hyperlink>
    </w:p>
    <w:p>
      <w:pPr>
        <w:pStyle w:val="TOC2"/>
        <w:tabs>
          <w:tab w:val="right" w:leader="dot" w:pos="8306"/>
        </w:tabs>
      </w:pPr>
      <w:hyperlink w:anchor="_Toc430" w:history="1">
        <w:r>
          <w:rPr>
            <w:rFonts w:ascii="仿宋" w:eastAsia="仿宋" w:hAnsi="仿宋" w:cs="仿宋" w:hint="eastAsia"/>
            <w:lang w:eastAsia="zh-CN"/>
          </w:rPr>
          <w:t>(二)、知识产权保护措施</w:t>
        </w:r>
        <w:r>
          <w:tab/>
        </w:r>
        <w:r>
          <w:fldChar w:fldCharType="begin"/>
        </w:r>
        <w:r>
          <w:instrText xml:space="preserve"> PAGEREF _Toc430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69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减毒活疫苗：卡介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2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97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048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428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78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一、减毒活疫苗：卡介苗项目的市场准入条件分析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减毒活疫苗：卡介苗项目而言，市场准入条件首先取决于政策法规环境。政府对于[行业名称]领域的法规，如环保标准、税收政策、和技术使用规范，直接影响减毒活疫苗：卡介苗项目的运营和成本结构。例如，若政府针对使用可再生能源的企业提供税收优惠，这将对减毒活疫苗：卡介苗项目的财务规划产生重要影响。同时，考虑经济环境和消费者偏好的变化对减毒活疫苗：卡介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二、减毒活疫苗：卡介苗项目的行业规范与合规性要求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减毒活疫苗：卡介苗项目来说，遵守行业规范和合规性要求是确保项目顺利进行的基础。这包括遵循质量控制标准、安全规定、数据保护法规等。例如，若减毒活疫苗：卡介苗项目涉及数据处理，须严格遵守相关的数据保护法规。此外，行业内部的自律规范，如产品标准和服务流程，也对于提升减毒活疫苗：卡介苗项目在行业内的认可度和竞争力至关重要。项目管理团队必须不断更新策略，以应对行业规范和法规的变化，确保减毒活疫苗：卡介苗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三、减毒活疫苗：卡介苗项目的竞争格局和战略定位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毒活疫苗：卡介苗项目的发展规划中，理解行业的竞争格局对于制定有效的市场策略极为关键。这包括分析主要竞争对手的市场地位、优势及其业务模式。减毒活疫苗：卡介苗项目面临的竞争对手可能包括大型成熟企业和创新型初创公司，各自采取不同的市场策略。因此，减毒活疫苗：卡介苗项目需精确地定位自己的市场策略，如专注于产品创新、客户服务或成本效率，以在竞争中占据优势。通过深入的市场和竞争分析，减毒活疫苗：卡介苗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175"/>
      <w:r>
        <w:rPr>
          <w:rFonts w:ascii="仿宋" w:eastAsia="仿宋" w:hAnsi="仿宋" w:cs="仿宋" w:hint="eastAsia"/>
          <w:sz w:val="28"/>
          <w:lang w:eastAsia="zh-CN"/>
        </w:rPr>
        <w:t>三、减毒活疫苗：卡介苗项目概论</w:t>
      </w:r>
      <w:bookmarkEnd w:id="9"/>
    </w:p>
    <w:p>
      <w:pPr>
        <w:pStyle w:val="Heading2"/>
        <w:rPr>
          <w:rFonts w:ascii="仿宋" w:eastAsia="仿宋" w:hAnsi="仿宋" w:cs="仿宋" w:hint="eastAsia"/>
          <w:lang w:eastAsia="zh-CN"/>
        </w:rPr>
      </w:pPr>
      <w:bookmarkStart w:id="10" w:name="_Toc9323"/>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减毒活疫苗：卡介苗项目的申报单位是“XXX实业发展公司”，这是一家在其所处行业内备受尊敬的企业。公司自成立以来，通过其在减毒活疫苗：卡介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公司的法定代表人秦XX，在减毒活疫苗：卡介苗项目及其他多个行业领域中都有着显著的贡献。秦XX以其出色的领导才能和敏锐的商业洞察力，带领公司在减毒活疫苗：卡介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减毒活疫苗：卡介苗项目的重要合作伙伴。公司专注于[行业名称]领域，以创新作为驱动力，不断推动技术进步和市场扩张。在减毒活疫苗：卡介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减毒活疫苗：卡介苗项目中展现了强劲的增长和稳定的财务表现。公司通过有效的策略，在减毒活疫苗：卡介苗项目中扩大了其市场份额并增强了盈利能力。同时，公司积极承担社会责任，参与各类社会公益项目，增强了其在减毒活疫苗：卡介苗项目中的品牌形象和社会影响力。</w:t>
      </w:r>
    </w:p>
    <w:p>
      <w:pPr>
        <w:pStyle w:val="Heading2"/>
        <w:ind w:firstLine="560" w:firstLineChars="200"/>
        <w:rPr>
          <w:rFonts w:ascii="仿宋" w:eastAsia="仿宋" w:hAnsi="仿宋" w:cs="仿宋" w:hint="eastAsia"/>
          <w:sz w:val="28"/>
          <w:lang w:eastAsia="zh-CN"/>
        </w:rPr>
      </w:pPr>
      <w:bookmarkStart w:id="11" w:name="_Toc259"/>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https://d.book118.com/765330032322011114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E4548"/>
    <w:rsid w:val="3DEE45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330032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2024-02-16T22:59:00Z</dcterms:created>
  <dcterms:modified xsi:type="dcterms:W3CDTF">2024-02-16T22:59:41Z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560EEBBAA2EE47BBB5EA307187F104B3_11</vt:lpwstr>
  </property>
  <property fmtid="{D5CDD505-2E9C-101B-9397-08002B2CF9AE}" pid="3" name="KSOProductBuildVer">
    <vt:lpwstr>2052-12.1.0.16250</vt:lpwstr>
  </property>
</Properties>
</file>