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大地测量仪器项目规划设计方案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6" w:history="1">
        <w:r>
          <w:rPr>
            <w:rFonts w:ascii="仿宋" w:eastAsia="仿宋" w:hAnsi="仿宋" w:cs="仿宋" w:hint="eastAsia"/>
            <w:lang w:eastAsia="zh-CN"/>
          </w:rPr>
          <w:t>序言</w:t>
        </w:r>
        <w:r>
          <w:tab/>
        </w:r>
        <w:r>
          <w:fldChar w:fldCharType="begin"/>
        </w:r>
        <w:r>
          <w:instrText xml:space="preserve"> PAGEREF _Toc25516 \h </w:instrText>
        </w:r>
        <w:r>
          <w:fldChar w:fldCharType="separate"/>
        </w:r>
        <w:r>
          <w:t>3</w:t>
        </w:r>
        <w:r>
          <w:fldChar w:fldCharType="end"/>
        </w:r>
      </w:hyperlink>
    </w:p>
    <w:p>
      <w:pPr>
        <w:pStyle w:val="TOC1"/>
        <w:tabs>
          <w:tab w:val="right" w:leader="dot" w:pos="8306"/>
        </w:tabs>
      </w:pPr>
      <w:hyperlink w:anchor="_Toc25207" w:history="1">
        <w:r>
          <w:rPr>
            <w:rFonts w:ascii="仿宋" w:eastAsia="仿宋" w:hAnsi="仿宋" w:cs="仿宋" w:hint="eastAsia"/>
            <w:lang w:eastAsia="zh-CN"/>
          </w:rPr>
          <w:t>一、大地测量仪器项目绩效评估</w:t>
        </w:r>
        <w:r>
          <w:tab/>
        </w:r>
        <w:r>
          <w:fldChar w:fldCharType="begin"/>
        </w:r>
        <w:r>
          <w:instrText xml:space="preserve"> PAGEREF _Toc25207 \h </w:instrText>
        </w:r>
        <w:r>
          <w:fldChar w:fldCharType="separate"/>
        </w:r>
        <w:r>
          <w:t>3</w:t>
        </w:r>
        <w:r>
          <w:fldChar w:fldCharType="end"/>
        </w:r>
      </w:hyperlink>
    </w:p>
    <w:p>
      <w:pPr>
        <w:pStyle w:val="TOC2"/>
        <w:tabs>
          <w:tab w:val="right" w:leader="dot" w:pos="8306"/>
        </w:tabs>
      </w:pPr>
      <w:hyperlink w:anchor="_Toc12706" w:history="1">
        <w:r>
          <w:rPr>
            <w:rFonts w:ascii="仿宋" w:eastAsia="仿宋" w:hAnsi="仿宋" w:cs="仿宋" w:hint="eastAsia"/>
            <w:lang w:eastAsia="zh-CN"/>
          </w:rPr>
          <w:t>(一)、绩效评估指标</w:t>
        </w:r>
        <w:r>
          <w:tab/>
        </w:r>
        <w:r>
          <w:fldChar w:fldCharType="begin"/>
        </w:r>
        <w:r>
          <w:instrText xml:space="preserve"> PAGEREF _Toc12706 \h </w:instrText>
        </w:r>
        <w:r>
          <w:fldChar w:fldCharType="separate"/>
        </w:r>
        <w:r>
          <w:t>3</w:t>
        </w:r>
        <w:r>
          <w:fldChar w:fldCharType="end"/>
        </w:r>
      </w:hyperlink>
    </w:p>
    <w:p>
      <w:pPr>
        <w:pStyle w:val="TOC2"/>
        <w:tabs>
          <w:tab w:val="right" w:leader="dot" w:pos="8306"/>
        </w:tabs>
      </w:pPr>
      <w:hyperlink w:anchor="_Toc489" w:history="1">
        <w:r>
          <w:rPr>
            <w:rFonts w:ascii="仿宋" w:eastAsia="仿宋" w:hAnsi="仿宋" w:cs="仿宋" w:hint="eastAsia"/>
            <w:lang w:eastAsia="zh-CN"/>
          </w:rPr>
          <w:t>(二)、绩效评估方法</w:t>
        </w:r>
        <w:r>
          <w:tab/>
        </w:r>
        <w:r>
          <w:fldChar w:fldCharType="begin"/>
        </w:r>
        <w:r>
          <w:instrText xml:space="preserve"> PAGEREF _Toc489 \h </w:instrText>
        </w:r>
        <w:r>
          <w:fldChar w:fldCharType="separate"/>
        </w:r>
        <w:r>
          <w:t>4</w:t>
        </w:r>
        <w:r>
          <w:fldChar w:fldCharType="end"/>
        </w:r>
      </w:hyperlink>
    </w:p>
    <w:p>
      <w:pPr>
        <w:pStyle w:val="TOC2"/>
        <w:tabs>
          <w:tab w:val="right" w:leader="dot" w:pos="8306"/>
        </w:tabs>
      </w:pPr>
      <w:hyperlink w:anchor="_Toc13933" w:history="1">
        <w:r>
          <w:rPr>
            <w:rFonts w:ascii="仿宋" w:eastAsia="仿宋" w:hAnsi="仿宋" w:cs="仿宋" w:hint="eastAsia"/>
            <w:lang w:eastAsia="zh-CN"/>
          </w:rPr>
          <w:t>(三)、绩效评估周期</w:t>
        </w:r>
        <w:r>
          <w:tab/>
        </w:r>
        <w:r>
          <w:fldChar w:fldCharType="begin"/>
        </w:r>
        <w:r>
          <w:instrText xml:space="preserve"> PAGEREF _Toc13933 \h </w:instrText>
        </w:r>
        <w:r>
          <w:fldChar w:fldCharType="separate"/>
        </w:r>
        <w:r>
          <w:t>5</w:t>
        </w:r>
        <w:r>
          <w:fldChar w:fldCharType="end"/>
        </w:r>
      </w:hyperlink>
    </w:p>
    <w:p>
      <w:pPr>
        <w:pStyle w:val="TOC1"/>
        <w:tabs>
          <w:tab w:val="right" w:leader="dot" w:pos="8306"/>
        </w:tabs>
      </w:pPr>
      <w:hyperlink w:anchor="_Toc19656" w:history="1">
        <w:r>
          <w:rPr>
            <w:rFonts w:ascii="仿宋" w:eastAsia="仿宋" w:hAnsi="仿宋" w:cs="仿宋" w:hint="eastAsia"/>
            <w:lang w:eastAsia="zh-CN"/>
          </w:rPr>
          <w:t>二、工艺说明</w:t>
        </w:r>
        <w:r>
          <w:tab/>
        </w:r>
        <w:r>
          <w:fldChar w:fldCharType="begin"/>
        </w:r>
        <w:r>
          <w:instrText xml:space="preserve"> PAGEREF _Toc19656 \h </w:instrText>
        </w:r>
        <w:r>
          <w:fldChar w:fldCharType="separate"/>
        </w:r>
        <w:r>
          <w:t>6</w:t>
        </w:r>
        <w:r>
          <w:fldChar w:fldCharType="end"/>
        </w:r>
      </w:hyperlink>
    </w:p>
    <w:p>
      <w:pPr>
        <w:pStyle w:val="TOC2"/>
        <w:tabs>
          <w:tab w:val="right" w:leader="dot" w:pos="8306"/>
        </w:tabs>
      </w:pPr>
      <w:hyperlink w:anchor="_Toc16947" w:history="1">
        <w:r>
          <w:rPr>
            <w:rFonts w:ascii="仿宋" w:eastAsia="仿宋" w:hAnsi="仿宋" w:cs="仿宋" w:hint="eastAsia"/>
            <w:lang w:eastAsia="zh-CN"/>
          </w:rPr>
          <w:t>(一)、技术管理特点</w:t>
        </w:r>
        <w:r>
          <w:tab/>
        </w:r>
        <w:r>
          <w:fldChar w:fldCharType="begin"/>
        </w:r>
        <w:r>
          <w:instrText xml:space="preserve"> PAGEREF _Toc16947 \h </w:instrText>
        </w:r>
        <w:r>
          <w:fldChar w:fldCharType="separate"/>
        </w:r>
        <w:r>
          <w:t>6</w:t>
        </w:r>
        <w:r>
          <w:fldChar w:fldCharType="end"/>
        </w:r>
      </w:hyperlink>
    </w:p>
    <w:p>
      <w:pPr>
        <w:pStyle w:val="TOC2"/>
        <w:tabs>
          <w:tab w:val="right" w:leader="dot" w:pos="8306"/>
        </w:tabs>
      </w:pPr>
      <w:hyperlink w:anchor="_Toc31730" w:history="1">
        <w:r>
          <w:rPr>
            <w:rFonts w:ascii="仿宋" w:eastAsia="仿宋" w:hAnsi="仿宋" w:cs="仿宋" w:hint="eastAsia"/>
            <w:lang w:eastAsia="zh-CN"/>
          </w:rPr>
          <w:t>(二)、大地测量仪器项目工艺技术设计方案</w:t>
        </w:r>
        <w:r>
          <w:tab/>
        </w:r>
        <w:r>
          <w:fldChar w:fldCharType="begin"/>
        </w:r>
        <w:r>
          <w:instrText xml:space="preserve"> PAGEREF _Toc31730 \h </w:instrText>
        </w:r>
        <w:r>
          <w:fldChar w:fldCharType="separate"/>
        </w:r>
        <w:r>
          <w:t>7</w:t>
        </w:r>
        <w:r>
          <w:fldChar w:fldCharType="end"/>
        </w:r>
      </w:hyperlink>
    </w:p>
    <w:p>
      <w:pPr>
        <w:pStyle w:val="TOC2"/>
        <w:tabs>
          <w:tab w:val="right" w:leader="dot" w:pos="8306"/>
        </w:tabs>
      </w:pPr>
      <w:hyperlink w:anchor="_Toc30303" w:history="1">
        <w:r>
          <w:rPr>
            <w:rFonts w:ascii="仿宋" w:eastAsia="仿宋" w:hAnsi="仿宋" w:cs="仿宋" w:hint="eastAsia"/>
            <w:lang w:eastAsia="zh-CN"/>
          </w:rPr>
          <w:t>(三)、设备选型方案</w:t>
        </w:r>
        <w:r>
          <w:tab/>
        </w:r>
        <w:r>
          <w:fldChar w:fldCharType="begin"/>
        </w:r>
        <w:r>
          <w:instrText xml:space="preserve"> PAGEREF _Toc30303 \h </w:instrText>
        </w:r>
        <w:r>
          <w:fldChar w:fldCharType="separate"/>
        </w:r>
        <w:r>
          <w:t>9</w:t>
        </w:r>
        <w:r>
          <w:fldChar w:fldCharType="end"/>
        </w:r>
      </w:hyperlink>
    </w:p>
    <w:p>
      <w:pPr>
        <w:pStyle w:val="TOC1"/>
        <w:tabs>
          <w:tab w:val="right" w:leader="dot" w:pos="8306"/>
        </w:tabs>
      </w:pPr>
      <w:hyperlink w:anchor="_Toc28425" w:history="1">
        <w:r>
          <w:rPr>
            <w:rFonts w:ascii="仿宋" w:eastAsia="仿宋" w:hAnsi="仿宋" w:cs="仿宋" w:hint="eastAsia"/>
            <w:lang w:eastAsia="zh-CN"/>
          </w:rPr>
          <w:t>三、大地测量仪器项目建设单位说明</w:t>
        </w:r>
        <w:r>
          <w:tab/>
        </w:r>
        <w:r>
          <w:fldChar w:fldCharType="begin"/>
        </w:r>
        <w:r>
          <w:instrText xml:space="preserve"> PAGEREF _Toc28425 \h </w:instrText>
        </w:r>
        <w:r>
          <w:fldChar w:fldCharType="separate"/>
        </w:r>
        <w:r>
          <w:t>10</w:t>
        </w:r>
        <w:r>
          <w:fldChar w:fldCharType="end"/>
        </w:r>
      </w:hyperlink>
    </w:p>
    <w:p>
      <w:pPr>
        <w:pStyle w:val="TOC2"/>
        <w:tabs>
          <w:tab w:val="right" w:leader="dot" w:pos="8306"/>
        </w:tabs>
      </w:pPr>
      <w:hyperlink w:anchor="_Toc28781" w:history="1">
        <w:r>
          <w:rPr>
            <w:rFonts w:ascii="仿宋" w:eastAsia="仿宋" w:hAnsi="仿宋" w:cs="仿宋" w:hint="eastAsia"/>
            <w:lang w:eastAsia="zh-CN"/>
          </w:rPr>
          <w:t>(一)、大地测量仪器项目承办单位基本情况</w:t>
        </w:r>
        <w:r>
          <w:tab/>
        </w:r>
        <w:r>
          <w:fldChar w:fldCharType="begin"/>
        </w:r>
        <w:r>
          <w:instrText xml:space="preserve"> PAGEREF _Toc28781 \h </w:instrText>
        </w:r>
        <w:r>
          <w:fldChar w:fldCharType="separate"/>
        </w:r>
        <w:r>
          <w:t>10</w:t>
        </w:r>
        <w:r>
          <w:fldChar w:fldCharType="end"/>
        </w:r>
      </w:hyperlink>
    </w:p>
    <w:p>
      <w:pPr>
        <w:pStyle w:val="TOC2"/>
        <w:tabs>
          <w:tab w:val="right" w:leader="dot" w:pos="8306"/>
        </w:tabs>
      </w:pPr>
      <w:hyperlink w:anchor="_Toc137" w:history="1">
        <w:r>
          <w:rPr>
            <w:rFonts w:ascii="仿宋" w:eastAsia="仿宋" w:hAnsi="仿宋" w:cs="仿宋" w:hint="eastAsia"/>
            <w:lang w:eastAsia="zh-CN"/>
          </w:rPr>
          <w:t>(二)、公司经济效益分析</w:t>
        </w:r>
        <w:r>
          <w:tab/>
        </w:r>
        <w:r>
          <w:fldChar w:fldCharType="begin"/>
        </w:r>
        <w:r>
          <w:instrText xml:space="preserve"> PAGEREF _Toc137 \h </w:instrText>
        </w:r>
        <w:r>
          <w:fldChar w:fldCharType="separate"/>
        </w:r>
        <w:r>
          <w:t>11</w:t>
        </w:r>
        <w:r>
          <w:fldChar w:fldCharType="end"/>
        </w:r>
      </w:hyperlink>
    </w:p>
    <w:p>
      <w:pPr>
        <w:pStyle w:val="TOC1"/>
        <w:tabs>
          <w:tab w:val="right" w:leader="dot" w:pos="8306"/>
        </w:tabs>
      </w:pPr>
      <w:hyperlink w:anchor="_Toc20494" w:history="1">
        <w:r>
          <w:rPr>
            <w:rFonts w:ascii="仿宋" w:eastAsia="仿宋" w:hAnsi="仿宋" w:cs="仿宋" w:hint="eastAsia"/>
            <w:lang w:eastAsia="zh-CN"/>
          </w:rPr>
          <w:t>四、大地测量仪器项目土建工程</w:t>
        </w:r>
        <w:r>
          <w:tab/>
        </w:r>
        <w:r>
          <w:fldChar w:fldCharType="begin"/>
        </w:r>
        <w:r>
          <w:instrText xml:space="preserve"> PAGEREF _Toc20494 \h </w:instrText>
        </w:r>
        <w:r>
          <w:fldChar w:fldCharType="separate"/>
        </w:r>
        <w:r>
          <w:t>12</w:t>
        </w:r>
        <w:r>
          <w:fldChar w:fldCharType="end"/>
        </w:r>
      </w:hyperlink>
    </w:p>
    <w:p>
      <w:pPr>
        <w:pStyle w:val="TOC2"/>
        <w:tabs>
          <w:tab w:val="right" w:leader="dot" w:pos="8306"/>
        </w:tabs>
      </w:pPr>
      <w:hyperlink w:anchor="_Toc27618" w:history="1">
        <w:r>
          <w:rPr>
            <w:rFonts w:ascii="仿宋" w:eastAsia="仿宋" w:hAnsi="仿宋" w:cs="仿宋" w:hint="eastAsia"/>
            <w:lang w:eastAsia="zh-CN"/>
          </w:rPr>
          <w:t>(一)、建筑工程设计原则</w:t>
        </w:r>
        <w:r>
          <w:tab/>
        </w:r>
        <w:r>
          <w:fldChar w:fldCharType="begin"/>
        </w:r>
        <w:r>
          <w:instrText xml:space="preserve"> PAGEREF _Toc27618 \h </w:instrText>
        </w:r>
        <w:r>
          <w:fldChar w:fldCharType="separate"/>
        </w:r>
        <w:r>
          <w:t>12</w:t>
        </w:r>
        <w:r>
          <w:fldChar w:fldCharType="end"/>
        </w:r>
      </w:hyperlink>
    </w:p>
    <w:p>
      <w:pPr>
        <w:pStyle w:val="TOC2"/>
        <w:tabs>
          <w:tab w:val="right" w:leader="dot" w:pos="8306"/>
        </w:tabs>
      </w:pPr>
      <w:hyperlink w:anchor="_Toc7020" w:history="1">
        <w:r>
          <w:rPr>
            <w:rFonts w:ascii="仿宋" w:eastAsia="仿宋" w:hAnsi="仿宋" w:cs="仿宋" w:hint="eastAsia"/>
            <w:lang w:eastAsia="zh-CN"/>
          </w:rPr>
          <w:t>(二)、土建工程设计年限及安全等级</w:t>
        </w:r>
        <w:r>
          <w:tab/>
        </w:r>
        <w:r>
          <w:fldChar w:fldCharType="begin"/>
        </w:r>
        <w:r>
          <w:instrText xml:space="preserve"> PAGEREF _Toc7020 \h </w:instrText>
        </w:r>
        <w:r>
          <w:fldChar w:fldCharType="separate"/>
        </w:r>
        <w:r>
          <w:t>13</w:t>
        </w:r>
        <w:r>
          <w:fldChar w:fldCharType="end"/>
        </w:r>
      </w:hyperlink>
    </w:p>
    <w:p>
      <w:pPr>
        <w:pStyle w:val="TOC2"/>
        <w:tabs>
          <w:tab w:val="right" w:leader="dot" w:pos="8306"/>
        </w:tabs>
      </w:pPr>
      <w:hyperlink w:anchor="_Toc23847" w:history="1">
        <w:r>
          <w:rPr>
            <w:rFonts w:ascii="仿宋" w:eastAsia="仿宋" w:hAnsi="仿宋" w:cs="仿宋" w:hint="eastAsia"/>
            <w:lang w:eastAsia="zh-CN"/>
          </w:rPr>
          <w:t>(三)、建筑工程设计总体要求</w:t>
        </w:r>
        <w:r>
          <w:tab/>
        </w:r>
        <w:r>
          <w:fldChar w:fldCharType="begin"/>
        </w:r>
        <w:r>
          <w:instrText xml:space="preserve"> PAGEREF _Toc23847 \h </w:instrText>
        </w:r>
        <w:r>
          <w:fldChar w:fldCharType="separate"/>
        </w:r>
        <w:r>
          <w:t>14</w:t>
        </w:r>
        <w:r>
          <w:fldChar w:fldCharType="end"/>
        </w:r>
      </w:hyperlink>
    </w:p>
    <w:p>
      <w:pPr>
        <w:pStyle w:val="TOC2"/>
        <w:tabs>
          <w:tab w:val="right" w:leader="dot" w:pos="8306"/>
        </w:tabs>
      </w:pPr>
      <w:hyperlink w:anchor="_Toc23195" w:history="1">
        <w:r>
          <w:rPr>
            <w:rFonts w:ascii="仿宋" w:eastAsia="仿宋" w:hAnsi="仿宋" w:cs="仿宋" w:hint="eastAsia"/>
            <w:lang w:eastAsia="zh-CN"/>
          </w:rPr>
          <w:t>(四)、土建工程建设指标</w:t>
        </w:r>
        <w:r>
          <w:tab/>
        </w:r>
        <w:r>
          <w:fldChar w:fldCharType="begin"/>
        </w:r>
        <w:r>
          <w:instrText xml:space="preserve"> PAGEREF _Toc23195 \h </w:instrText>
        </w:r>
        <w:r>
          <w:fldChar w:fldCharType="separate"/>
        </w:r>
        <w:r>
          <w:t>15</w:t>
        </w:r>
        <w:r>
          <w:fldChar w:fldCharType="end"/>
        </w:r>
      </w:hyperlink>
    </w:p>
    <w:p>
      <w:pPr>
        <w:pStyle w:val="TOC1"/>
        <w:tabs>
          <w:tab w:val="right" w:leader="dot" w:pos="8306"/>
        </w:tabs>
      </w:pPr>
      <w:hyperlink w:anchor="_Toc16195" w:history="1">
        <w:r>
          <w:rPr>
            <w:rFonts w:ascii="仿宋" w:eastAsia="仿宋" w:hAnsi="仿宋" w:cs="仿宋" w:hint="eastAsia"/>
            <w:lang w:eastAsia="zh-CN"/>
          </w:rPr>
          <w:t>五、大地测量仪器项目建设背景及必要性分析</w:t>
        </w:r>
        <w:r>
          <w:tab/>
        </w:r>
        <w:r>
          <w:fldChar w:fldCharType="begin"/>
        </w:r>
        <w:r>
          <w:instrText xml:space="preserve"> PAGEREF _Toc16195 \h </w:instrText>
        </w:r>
        <w:r>
          <w:fldChar w:fldCharType="separate"/>
        </w:r>
        <w:r>
          <w:t>15</w:t>
        </w:r>
        <w:r>
          <w:fldChar w:fldCharType="end"/>
        </w:r>
      </w:hyperlink>
    </w:p>
    <w:p>
      <w:pPr>
        <w:pStyle w:val="TOC2"/>
        <w:tabs>
          <w:tab w:val="right" w:leader="dot" w:pos="8306"/>
        </w:tabs>
      </w:pPr>
      <w:hyperlink w:anchor="_Toc19315" w:history="1">
        <w:r>
          <w:rPr>
            <w:rFonts w:ascii="仿宋" w:eastAsia="仿宋" w:hAnsi="仿宋" w:cs="仿宋" w:hint="eastAsia"/>
            <w:lang w:eastAsia="zh-CN"/>
          </w:rPr>
          <w:t>(一)、大地测量仪器项目背景分析</w:t>
        </w:r>
        <w:r>
          <w:tab/>
        </w:r>
        <w:r>
          <w:fldChar w:fldCharType="begin"/>
        </w:r>
        <w:r>
          <w:instrText xml:space="preserve"> PAGEREF _Toc19315 \h </w:instrText>
        </w:r>
        <w:r>
          <w:fldChar w:fldCharType="separate"/>
        </w:r>
        <w:r>
          <w:t>15</w:t>
        </w:r>
        <w:r>
          <w:fldChar w:fldCharType="end"/>
        </w:r>
      </w:hyperlink>
    </w:p>
    <w:p>
      <w:pPr>
        <w:pStyle w:val="TOC2"/>
        <w:tabs>
          <w:tab w:val="right" w:leader="dot" w:pos="8306"/>
        </w:tabs>
      </w:pPr>
      <w:hyperlink w:anchor="_Toc17627" w:history="1">
        <w:r>
          <w:rPr>
            <w:rFonts w:ascii="仿宋" w:eastAsia="仿宋" w:hAnsi="仿宋" w:cs="仿宋" w:hint="eastAsia"/>
            <w:lang w:eastAsia="zh-CN"/>
          </w:rPr>
          <w:t>(二)、大地测量仪器项目建设必要性分析</w:t>
        </w:r>
        <w:r>
          <w:tab/>
        </w:r>
        <w:r>
          <w:fldChar w:fldCharType="begin"/>
        </w:r>
        <w:r>
          <w:instrText xml:space="preserve"> PAGEREF _Toc17627 \h </w:instrText>
        </w:r>
        <w:r>
          <w:fldChar w:fldCharType="separate"/>
        </w:r>
        <w:r>
          <w:t>17</w:t>
        </w:r>
        <w:r>
          <w:fldChar w:fldCharType="end"/>
        </w:r>
      </w:hyperlink>
    </w:p>
    <w:p>
      <w:pPr>
        <w:pStyle w:val="TOC1"/>
        <w:tabs>
          <w:tab w:val="right" w:leader="dot" w:pos="8306"/>
        </w:tabs>
      </w:pPr>
      <w:hyperlink w:anchor="_Toc22892" w:history="1">
        <w:r>
          <w:rPr>
            <w:rFonts w:ascii="仿宋" w:eastAsia="仿宋" w:hAnsi="仿宋" w:cs="仿宋" w:hint="eastAsia"/>
            <w:lang w:eastAsia="zh-CN"/>
          </w:rPr>
          <w:t>六、大地测量仪器项目概论</w:t>
        </w:r>
        <w:r>
          <w:tab/>
        </w:r>
        <w:r>
          <w:fldChar w:fldCharType="begin"/>
        </w:r>
        <w:r>
          <w:instrText xml:space="preserve"> PAGEREF _Toc22892 \h </w:instrText>
        </w:r>
        <w:r>
          <w:fldChar w:fldCharType="separate"/>
        </w:r>
        <w:r>
          <w:t>18</w:t>
        </w:r>
        <w:r>
          <w:fldChar w:fldCharType="end"/>
        </w:r>
      </w:hyperlink>
    </w:p>
    <w:p>
      <w:pPr>
        <w:pStyle w:val="TOC2"/>
        <w:tabs>
          <w:tab w:val="right" w:leader="dot" w:pos="8306"/>
        </w:tabs>
      </w:pPr>
      <w:hyperlink w:anchor="_Toc18761" w:history="1">
        <w:r>
          <w:rPr>
            <w:rFonts w:ascii="仿宋" w:eastAsia="仿宋" w:hAnsi="仿宋" w:cs="仿宋" w:hint="eastAsia"/>
            <w:lang w:eastAsia="zh-CN"/>
          </w:rPr>
          <w:t>(一)、大地测量仪器项目概况</w:t>
        </w:r>
        <w:r>
          <w:tab/>
        </w:r>
        <w:r>
          <w:fldChar w:fldCharType="begin"/>
        </w:r>
        <w:r>
          <w:instrText xml:space="preserve"> PAGEREF _Toc18761 \h </w:instrText>
        </w:r>
        <w:r>
          <w:fldChar w:fldCharType="separate"/>
        </w:r>
        <w:r>
          <w:t>18</w:t>
        </w:r>
        <w:r>
          <w:fldChar w:fldCharType="end"/>
        </w:r>
      </w:hyperlink>
    </w:p>
    <w:p>
      <w:pPr>
        <w:pStyle w:val="TOC2"/>
        <w:tabs>
          <w:tab w:val="right" w:leader="dot" w:pos="8306"/>
        </w:tabs>
      </w:pPr>
      <w:hyperlink w:anchor="_Toc8504" w:history="1">
        <w:r>
          <w:rPr>
            <w:rFonts w:ascii="仿宋" w:eastAsia="仿宋" w:hAnsi="仿宋" w:cs="仿宋" w:hint="eastAsia"/>
            <w:lang w:eastAsia="zh-CN"/>
          </w:rPr>
          <w:t>(二)、大地测量仪器项目目标</w:t>
        </w:r>
        <w:r>
          <w:tab/>
        </w:r>
        <w:r>
          <w:fldChar w:fldCharType="begin"/>
        </w:r>
        <w:r>
          <w:instrText xml:space="preserve"> PAGEREF _Toc8504 \h </w:instrText>
        </w:r>
        <w:r>
          <w:fldChar w:fldCharType="separate"/>
        </w:r>
        <w:r>
          <w:t>20</w:t>
        </w:r>
        <w:r>
          <w:fldChar w:fldCharType="end"/>
        </w:r>
      </w:hyperlink>
    </w:p>
    <w:p>
      <w:pPr>
        <w:pStyle w:val="TOC2"/>
        <w:tabs>
          <w:tab w:val="right" w:leader="dot" w:pos="8306"/>
        </w:tabs>
      </w:pPr>
      <w:hyperlink w:anchor="_Toc21066" w:history="1">
        <w:r>
          <w:rPr>
            <w:rFonts w:ascii="仿宋" w:eastAsia="仿宋" w:hAnsi="仿宋" w:cs="仿宋" w:hint="eastAsia"/>
            <w:lang w:eastAsia="zh-CN"/>
          </w:rPr>
          <w:t>(三)、大地测量仪器项目提出的理由</w:t>
        </w:r>
        <w:r>
          <w:tab/>
        </w:r>
        <w:r>
          <w:fldChar w:fldCharType="begin"/>
        </w:r>
        <w:r>
          <w:instrText xml:space="preserve"> PAGEREF _Toc21066 \h </w:instrText>
        </w:r>
        <w:r>
          <w:fldChar w:fldCharType="separate"/>
        </w:r>
        <w:r>
          <w:t>21</w:t>
        </w:r>
        <w:r>
          <w:fldChar w:fldCharType="end"/>
        </w:r>
      </w:hyperlink>
    </w:p>
    <w:p>
      <w:pPr>
        <w:pStyle w:val="TOC2"/>
        <w:tabs>
          <w:tab w:val="right" w:leader="dot" w:pos="8306"/>
        </w:tabs>
      </w:pPr>
      <w:hyperlink w:anchor="_Toc17954" w:history="1">
        <w:r>
          <w:rPr>
            <w:rFonts w:ascii="仿宋" w:eastAsia="仿宋" w:hAnsi="仿宋" w:cs="仿宋" w:hint="eastAsia"/>
            <w:lang w:eastAsia="zh-CN"/>
          </w:rPr>
          <w:t>(四)、大地测量仪器项目意义</w:t>
        </w:r>
        <w:r>
          <w:tab/>
        </w:r>
        <w:r>
          <w:fldChar w:fldCharType="begin"/>
        </w:r>
        <w:r>
          <w:instrText xml:space="preserve"> PAGEREF _Toc17954 \h </w:instrText>
        </w:r>
        <w:r>
          <w:fldChar w:fldCharType="separate"/>
        </w:r>
        <w:r>
          <w:t>23</w:t>
        </w:r>
        <w:r>
          <w:fldChar w:fldCharType="end"/>
        </w:r>
      </w:hyperlink>
    </w:p>
    <w:p>
      <w:pPr>
        <w:pStyle w:val="TOC2"/>
        <w:tabs>
          <w:tab w:val="right" w:leader="dot" w:pos="8306"/>
        </w:tabs>
      </w:pPr>
      <w:hyperlink w:anchor="_Toc97" w:history="1">
        <w:r>
          <w:rPr>
            <w:rFonts w:ascii="仿宋" w:eastAsia="仿宋" w:hAnsi="仿宋" w:cs="仿宋" w:hint="eastAsia"/>
            <w:lang w:eastAsia="zh-CN"/>
          </w:rPr>
          <w:t>(五)、大地测量仪器项目背景</w:t>
        </w:r>
        <w:r>
          <w:tab/>
        </w:r>
        <w:r>
          <w:fldChar w:fldCharType="begin"/>
        </w:r>
        <w:r>
          <w:instrText xml:space="preserve"> PAGEREF _Toc97 \h </w:instrText>
        </w:r>
        <w:r>
          <w:fldChar w:fldCharType="separate"/>
        </w:r>
        <w:r>
          <w:t>24</w:t>
        </w:r>
        <w:r>
          <w:fldChar w:fldCharType="end"/>
        </w:r>
      </w:hyperlink>
    </w:p>
    <w:p>
      <w:pPr>
        <w:pStyle w:val="TOC1"/>
        <w:tabs>
          <w:tab w:val="right" w:leader="dot" w:pos="8306"/>
        </w:tabs>
      </w:pPr>
      <w:hyperlink w:anchor="_Toc20354" w:history="1">
        <w:r>
          <w:rPr>
            <w:rFonts w:ascii="仿宋" w:eastAsia="仿宋" w:hAnsi="仿宋" w:cs="仿宋" w:hint="eastAsia"/>
            <w:lang w:eastAsia="zh-CN"/>
          </w:rPr>
          <w:t>七、大地测量仪器项目风险管理</w:t>
        </w:r>
        <w:r>
          <w:tab/>
        </w:r>
        <w:r>
          <w:fldChar w:fldCharType="begin"/>
        </w:r>
        <w:r>
          <w:instrText xml:space="preserve"> PAGEREF _Toc20354 \h </w:instrText>
        </w:r>
        <w:r>
          <w:fldChar w:fldCharType="separate"/>
        </w:r>
        <w:r>
          <w:t>25</w:t>
        </w:r>
        <w:r>
          <w:fldChar w:fldCharType="end"/>
        </w:r>
      </w:hyperlink>
    </w:p>
    <w:p>
      <w:pPr>
        <w:pStyle w:val="TOC2"/>
        <w:tabs>
          <w:tab w:val="right" w:leader="dot" w:pos="8306"/>
        </w:tabs>
      </w:pPr>
      <w:hyperlink w:anchor="_Toc27380" w:history="1">
        <w:r>
          <w:rPr>
            <w:rFonts w:ascii="仿宋" w:eastAsia="仿宋" w:hAnsi="仿宋" w:cs="仿宋" w:hint="eastAsia"/>
            <w:lang w:eastAsia="zh-CN"/>
          </w:rPr>
          <w:t>(一)、风险识别与评估</w:t>
        </w:r>
        <w:r>
          <w:tab/>
        </w:r>
        <w:r>
          <w:fldChar w:fldCharType="begin"/>
        </w:r>
        <w:r>
          <w:instrText xml:space="preserve"> PAGEREF _Toc27380 \h </w:instrText>
        </w:r>
        <w:r>
          <w:fldChar w:fldCharType="separate"/>
        </w:r>
        <w:r>
          <w:t>25</w:t>
        </w:r>
        <w:r>
          <w:fldChar w:fldCharType="end"/>
        </w:r>
      </w:hyperlink>
    </w:p>
    <w:p>
      <w:pPr>
        <w:pStyle w:val="TOC2"/>
        <w:tabs>
          <w:tab w:val="right" w:leader="dot" w:pos="8306"/>
        </w:tabs>
      </w:pPr>
      <w:hyperlink w:anchor="_Toc14027" w:history="1">
        <w:r>
          <w:rPr>
            <w:rFonts w:ascii="仿宋" w:eastAsia="仿宋" w:hAnsi="仿宋" w:cs="仿宋" w:hint="eastAsia"/>
            <w:lang w:eastAsia="zh-CN"/>
          </w:rPr>
          <w:t>(二)、风险应对策略</w:t>
        </w:r>
        <w:r>
          <w:tab/>
        </w:r>
        <w:r>
          <w:fldChar w:fldCharType="begin"/>
        </w:r>
        <w:r>
          <w:instrText xml:space="preserve"> PAGEREF _Toc14027 \h </w:instrText>
        </w:r>
        <w:r>
          <w:fldChar w:fldCharType="separate"/>
        </w:r>
        <w:r>
          <w:t>26</w:t>
        </w:r>
        <w:r>
          <w:fldChar w:fldCharType="end"/>
        </w:r>
      </w:hyperlink>
    </w:p>
    <w:p>
      <w:pPr>
        <w:pStyle w:val="TOC2"/>
        <w:tabs>
          <w:tab w:val="right" w:leader="dot" w:pos="8306"/>
        </w:tabs>
      </w:pPr>
      <w:hyperlink w:anchor="_Toc3759" w:history="1">
        <w:r>
          <w:rPr>
            <w:rFonts w:ascii="仿宋" w:eastAsia="仿宋" w:hAnsi="仿宋" w:cs="仿宋" w:hint="eastAsia"/>
            <w:lang w:eastAsia="zh-CN"/>
          </w:rPr>
          <w:t>(三)、风险监控与控制</w:t>
        </w:r>
        <w:r>
          <w:tab/>
        </w:r>
        <w:r>
          <w:fldChar w:fldCharType="begin"/>
        </w:r>
        <w:r>
          <w:instrText xml:space="preserve"> PAGEREF _Toc3759 \h </w:instrText>
        </w:r>
        <w:r>
          <w:fldChar w:fldCharType="separate"/>
        </w:r>
        <w:r>
          <w:t>28</w:t>
        </w:r>
        <w:r>
          <w:fldChar w:fldCharType="end"/>
        </w:r>
      </w:hyperlink>
    </w:p>
    <w:p>
      <w:pPr>
        <w:pStyle w:val="TOC1"/>
        <w:tabs>
          <w:tab w:val="right" w:leader="dot" w:pos="8306"/>
        </w:tabs>
      </w:pPr>
      <w:hyperlink w:anchor="_Toc21238" w:history="1">
        <w:r>
          <w:rPr>
            <w:rFonts w:ascii="仿宋" w:eastAsia="仿宋" w:hAnsi="仿宋" w:cs="仿宋" w:hint="eastAsia"/>
            <w:lang w:eastAsia="zh-CN"/>
          </w:rPr>
          <w:t>八、大地测量仪器项目创新与研发</w:t>
        </w:r>
        <w:r>
          <w:tab/>
        </w:r>
        <w:r>
          <w:fldChar w:fldCharType="begin"/>
        </w:r>
        <w:r>
          <w:instrText xml:space="preserve"> PAGEREF _Toc21238 \h </w:instrText>
        </w:r>
        <w:r>
          <w:fldChar w:fldCharType="separate"/>
        </w:r>
        <w:r>
          <w:t>29</w:t>
        </w:r>
        <w:r>
          <w:fldChar w:fldCharType="end"/>
        </w:r>
      </w:hyperlink>
    </w:p>
    <w:p>
      <w:pPr>
        <w:pStyle w:val="TOC2"/>
        <w:tabs>
          <w:tab w:val="right" w:leader="dot" w:pos="8306"/>
        </w:tabs>
      </w:pPr>
      <w:hyperlink w:anchor="_Toc26553" w:history="1">
        <w:r>
          <w:rPr>
            <w:rFonts w:ascii="仿宋" w:eastAsia="仿宋" w:hAnsi="仿宋" w:cs="仿宋" w:hint="eastAsia"/>
            <w:lang w:eastAsia="zh-CN"/>
          </w:rPr>
          <w:t>(一)、创新策略与方向</w:t>
        </w:r>
        <w:r>
          <w:tab/>
        </w:r>
        <w:r>
          <w:fldChar w:fldCharType="begin"/>
        </w:r>
        <w:r>
          <w:instrText xml:space="preserve"> PAGEREF _Toc26553 \h </w:instrText>
        </w:r>
        <w:r>
          <w:fldChar w:fldCharType="separate"/>
        </w:r>
        <w:r>
          <w:t>29</w:t>
        </w:r>
        <w:r>
          <w:fldChar w:fldCharType="end"/>
        </w:r>
      </w:hyperlink>
    </w:p>
    <w:p>
      <w:pPr>
        <w:pStyle w:val="TOC2"/>
        <w:tabs>
          <w:tab w:val="right" w:leader="dot" w:pos="8306"/>
        </w:tabs>
      </w:pPr>
      <w:hyperlink w:anchor="_Toc29785" w:history="1">
        <w:r>
          <w:rPr>
            <w:rFonts w:ascii="仿宋" w:eastAsia="仿宋" w:hAnsi="仿宋" w:cs="仿宋" w:hint="eastAsia"/>
            <w:lang w:eastAsia="zh-CN"/>
          </w:rPr>
          <w:t>(二)、研发规划与投入</w:t>
        </w:r>
        <w:r>
          <w:tab/>
        </w:r>
        <w:r>
          <w:fldChar w:fldCharType="begin"/>
        </w:r>
        <w:r>
          <w:instrText xml:space="preserve"> PAGEREF _Toc29785 \h </w:instrText>
        </w:r>
        <w:r>
          <w:fldChar w:fldCharType="separate"/>
        </w:r>
        <w:r>
          <w:t>30</w:t>
        </w:r>
        <w:r>
          <w:fldChar w:fldCharType="end"/>
        </w:r>
      </w:hyperlink>
    </w:p>
    <w:p>
      <w:pPr>
        <w:pStyle w:val="TOC1"/>
        <w:tabs>
          <w:tab w:val="right" w:leader="dot" w:pos="8306"/>
        </w:tabs>
      </w:pPr>
      <w:hyperlink w:anchor="_Toc24241" w:history="1">
        <w:r>
          <w:rPr>
            <w:rFonts w:ascii="仿宋" w:eastAsia="仿宋" w:hAnsi="仿宋" w:cs="仿宋" w:hint="eastAsia"/>
            <w:lang w:eastAsia="zh-CN"/>
          </w:rPr>
          <w:t>九、大地测量仪器项目财务管理</w:t>
        </w:r>
        <w:r>
          <w:tab/>
        </w:r>
        <w:r>
          <w:fldChar w:fldCharType="begin"/>
        </w:r>
        <w:r>
          <w:instrText xml:space="preserve"> PAGEREF _Toc24241 \h </w:instrText>
        </w:r>
        <w:r>
          <w:fldChar w:fldCharType="separate"/>
        </w:r>
        <w:r>
          <w:t>32</w:t>
        </w:r>
        <w:r>
          <w:fldChar w:fldCharType="end"/>
        </w:r>
      </w:hyperlink>
    </w:p>
    <w:p>
      <w:pPr>
        <w:pStyle w:val="TOC2"/>
        <w:tabs>
          <w:tab w:val="right" w:leader="dot" w:pos="8306"/>
        </w:tabs>
      </w:pPr>
      <w:hyperlink w:anchor="_Toc23598" w:history="1">
        <w:r>
          <w:rPr>
            <w:rFonts w:ascii="仿宋" w:eastAsia="仿宋" w:hAnsi="仿宋" w:cs="仿宋" w:hint="eastAsia"/>
            <w:lang w:eastAsia="zh-CN"/>
          </w:rPr>
          <w:t>(一)、资金需求大</w:t>
        </w:r>
        <w:r>
          <w:tab/>
        </w:r>
        <w:r>
          <w:fldChar w:fldCharType="begin"/>
        </w:r>
        <w:r>
          <w:instrText xml:space="preserve"> PAGEREF _Toc23598 \h </w:instrText>
        </w:r>
        <w:r>
          <w:fldChar w:fldCharType="separate"/>
        </w:r>
        <w:r>
          <w:t>32</w:t>
        </w:r>
        <w:r>
          <w:fldChar w:fldCharType="end"/>
        </w:r>
      </w:hyperlink>
    </w:p>
    <w:p>
      <w:pPr>
        <w:pStyle w:val="TOC2"/>
        <w:tabs>
          <w:tab w:val="right" w:leader="dot" w:pos="8306"/>
        </w:tabs>
      </w:pPr>
      <w:hyperlink w:anchor="_Toc9883" w:history="1">
        <w:r>
          <w:rPr>
            <w:rFonts w:ascii="仿宋" w:eastAsia="仿宋" w:hAnsi="仿宋" w:cs="仿宋" w:hint="eastAsia"/>
            <w:lang w:eastAsia="zh-CN"/>
          </w:rPr>
          <w:t>(二)、研发周期长</w:t>
        </w:r>
        <w:r>
          <w:tab/>
        </w:r>
        <w:r>
          <w:fldChar w:fldCharType="begin"/>
        </w:r>
        <w:r>
          <w:instrText xml:space="preserve"> PAGEREF _Toc9883 \h </w:instrText>
        </w:r>
        <w:r>
          <w:fldChar w:fldCharType="separate"/>
        </w:r>
        <w:r>
          <w:t>33</w:t>
        </w:r>
        <w:r>
          <w:fldChar w:fldCharType="end"/>
        </w:r>
      </w:hyperlink>
    </w:p>
    <w:p>
      <w:pPr>
        <w:pStyle w:val="TOC2"/>
        <w:tabs>
          <w:tab w:val="right" w:leader="dot" w:pos="8306"/>
        </w:tabs>
      </w:pPr>
      <w:hyperlink w:anchor="_Toc21844" w:history="1">
        <w:r>
          <w:rPr>
            <w:rFonts w:ascii="仿宋" w:eastAsia="仿宋" w:hAnsi="仿宋" w:cs="仿宋" w:hint="eastAsia"/>
            <w:lang w:eastAsia="zh-CN"/>
          </w:rPr>
          <w:t>(三)、市场风险大</w:t>
        </w:r>
        <w:r>
          <w:tab/>
        </w:r>
        <w:r>
          <w:fldChar w:fldCharType="begin"/>
        </w:r>
        <w:r>
          <w:instrText xml:space="preserve"> PAGEREF _Toc21844 \h </w:instrText>
        </w:r>
        <w:r>
          <w:fldChar w:fldCharType="separate"/>
        </w:r>
        <w:r>
          <w:t>34</w:t>
        </w:r>
        <w:r>
          <w:fldChar w:fldCharType="end"/>
        </w:r>
      </w:hyperlink>
    </w:p>
    <w:p>
      <w:pPr>
        <w:pStyle w:val="TOC2"/>
        <w:tabs>
          <w:tab w:val="right" w:leader="dot" w:pos="8306"/>
        </w:tabs>
      </w:pPr>
      <w:hyperlink w:anchor="_Toc23327" w:history="1">
        <w:r>
          <w:rPr>
            <w:rFonts w:ascii="仿宋" w:eastAsia="仿宋" w:hAnsi="仿宋" w:cs="仿宋" w:hint="eastAsia"/>
            <w:lang w:eastAsia="zh-CN"/>
          </w:rPr>
          <w:t>(四)、利润率高</w:t>
        </w:r>
        <w:r>
          <w:tab/>
        </w:r>
        <w:r>
          <w:fldChar w:fldCharType="begin"/>
        </w:r>
        <w:r>
          <w:instrText xml:space="preserve"> PAGEREF _Toc23327 \h </w:instrText>
        </w:r>
        <w:r>
          <w:fldChar w:fldCharType="separate"/>
        </w:r>
        <w:r>
          <w:t>37</w:t>
        </w:r>
        <w:r>
          <w:fldChar w:fldCharType="end"/>
        </w:r>
      </w:hyperlink>
    </w:p>
    <w:p>
      <w:pPr>
        <w:pStyle w:val="TOC1"/>
        <w:tabs>
          <w:tab w:val="right" w:leader="dot" w:pos="8306"/>
        </w:tabs>
      </w:pPr>
      <w:hyperlink w:anchor="_Toc8204" w:history="1">
        <w:r>
          <w:rPr>
            <w:rFonts w:ascii="仿宋" w:eastAsia="仿宋" w:hAnsi="仿宋" w:cs="仿宋" w:hint="eastAsia"/>
            <w:lang w:eastAsia="zh-CN"/>
          </w:rPr>
          <w:t>十、大地测量仪器项目人力资源培养与发展</w:t>
        </w:r>
        <w:r>
          <w:tab/>
        </w:r>
        <w:r>
          <w:fldChar w:fldCharType="begin"/>
        </w:r>
        <w:r>
          <w:instrText xml:space="preserve"> PAGEREF _Toc8204 \h </w:instrText>
        </w:r>
        <w:r>
          <w:fldChar w:fldCharType="separate"/>
        </w:r>
        <w:r>
          <w:t>39</w:t>
        </w:r>
        <w:r>
          <w:fldChar w:fldCharType="end"/>
        </w:r>
      </w:hyperlink>
    </w:p>
    <w:p>
      <w:pPr>
        <w:pStyle w:val="TOC2"/>
        <w:tabs>
          <w:tab w:val="right" w:leader="dot" w:pos="8306"/>
        </w:tabs>
      </w:pPr>
      <w:hyperlink w:anchor="_Toc27077" w:history="1">
        <w:r>
          <w:rPr>
            <w:rFonts w:ascii="仿宋" w:eastAsia="仿宋" w:hAnsi="仿宋" w:cs="仿宋" w:hint="eastAsia"/>
            <w:lang w:eastAsia="zh-CN"/>
          </w:rPr>
          <w:t>(一)、人才需求与规划</w:t>
        </w:r>
        <w:r>
          <w:tab/>
        </w:r>
        <w:r>
          <w:fldChar w:fldCharType="begin"/>
        </w:r>
        <w:r>
          <w:instrText xml:space="preserve"> PAGEREF _Toc27077 \h </w:instrText>
        </w:r>
        <w:r>
          <w:fldChar w:fldCharType="separate"/>
        </w:r>
        <w:r>
          <w:t>39</w:t>
        </w:r>
        <w:r>
          <w:fldChar w:fldCharType="end"/>
        </w:r>
      </w:hyperlink>
    </w:p>
    <w:p>
      <w:pPr>
        <w:pStyle w:val="TOC2"/>
        <w:tabs>
          <w:tab w:val="right" w:leader="dot" w:pos="8306"/>
        </w:tabs>
      </w:pPr>
      <w:hyperlink w:anchor="_Toc12491" w:history="1">
        <w:r>
          <w:rPr>
            <w:rFonts w:ascii="仿宋" w:eastAsia="仿宋" w:hAnsi="仿宋" w:cs="仿宋" w:hint="eastAsia"/>
            <w:lang w:eastAsia="zh-CN"/>
          </w:rPr>
          <w:t>(二)、培训与发展计划</w:t>
        </w:r>
        <w:r>
          <w:tab/>
        </w:r>
        <w:r>
          <w:fldChar w:fldCharType="begin"/>
        </w:r>
        <w:r>
          <w:instrText xml:space="preserve"> PAGEREF _Toc12491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十一、生产安全保护</w:t>
        </w:r>
        <w:r>
          <w:tab/>
        </w:r>
        <w:r>
          <w:fldChar w:fldCharType="begin"/>
        </w:r>
        <w:r>
          <w:instrText xml:space="preserve"> PAGEREF _Toc26134 \h </w:instrText>
        </w:r>
        <w:r>
          <w:fldChar w:fldCharType="separate"/>
        </w:r>
        <w:r>
          <w:t>40</w:t>
        </w:r>
        <w:r>
          <w:fldChar w:fldCharType="end"/>
        </w:r>
      </w:hyperlink>
    </w:p>
    <w:p>
      <w:pPr>
        <w:pStyle w:val="TOC2"/>
        <w:tabs>
          <w:tab w:val="right" w:leader="dot" w:pos="8306"/>
        </w:tabs>
      </w:pPr>
      <w:hyperlink w:anchor="_Toc590" w:history="1">
        <w:r>
          <w:rPr>
            <w:rFonts w:ascii="仿宋" w:eastAsia="仿宋" w:hAnsi="仿宋" w:cs="仿宋" w:hint="eastAsia"/>
            <w:lang w:eastAsia="zh-CN"/>
          </w:rPr>
          <w:t>(一)、消防安全</w:t>
        </w:r>
        <w:r>
          <w:tab/>
        </w:r>
        <w:r>
          <w:fldChar w:fldCharType="begin"/>
        </w:r>
        <w:r>
          <w:instrText xml:space="preserve"> PAGEREF _Toc590 \h </w:instrText>
        </w:r>
        <w:r>
          <w:fldChar w:fldCharType="separate"/>
        </w:r>
        <w:r>
          <w:t>40</w:t>
        </w:r>
        <w:r>
          <w:fldChar w:fldCharType="end"/>
        </w:r>
      </w:hyperlink>
    </w:p>
    <w:p>
      <w:pPr>
        <w:pStyle w:val="TOC2"/>
        <w:tabs>
          <w:tab w:val="right" w:leader="dot" w:pos="8306"/>
        </w:tabs>
      </w:pPr>
      <w:hyperlink w:anchor="_Toc10189" w:history="1">
        <w:r>
          <w:rPr>
            <w:rFonts w:ascii="仿宋" w:eastAsia="仿宋" w:hAnsi="仿宋" w:cs="仿宋" w:hint="eastAsia"/>
            <w:lang w:eastAsia="zh-CN"/>
          </w:rPr>
          <w:t>(二)、防火防爆总图布置措施</w:t>
        </w:r>
        <w:r>
          <w:tab/>
        </w:r>
        <w:r>
          <w:fldChar w:fldCharType="begin"/>
        </w:r>
        <w:r>
          <w:instrText xml:space="preserve"> PAGEREF _Toc10189 \h </w:instrText>
        </w:r>
        <w:r>
          <w:fldChar w:fldCharType="separate"/>
        </w:r>
        <w:r>
          <w:t>42</w:t>
        </w:r>
        <w:r>
          <w:fldChar w:fldCharType="end"/>
        </w:r>
      </w:hyperlink>
    </w:p>
    <w:p>
      <w:pPr>
        <w:pStyle w:val="TOC2"/>
        <w:tabs>
          <w:tab w:val="right" w:leader="dot" w:pos="8306"/>
        </w:tabs>
      </w:pPr>
      <w:hyperlink w:anchor="_Toc32144" w:history="1">
        <w:r>
          <w:rPr>
            <w:rFonts w:ascii="仿宋" w:eastAsia="仿宋" w:hAnsi="仿宋" w:cs="仿宋" w:hint="eastAsia"/>
            <w:lang w:eastAsia="zh-CN"/>
          </w:rPr>
          <w:t>(三)、自然灾害防范措施</w:t>
        </w:r>
        <w:r>
          <w:tab/>
        </w:r>
        <w:r>
          <w:fldChar w:fldCharType="begin"/>
        </w:r>
        <w:r>
          <w:instrText xml:space="preserve"> PAGEREF _Toc32144 \h </w:instrText>
        </w:r>
        <w:r>
          <w:fldChar w:fldCharType="separate"/>
        </w:r>
        <w:r>
          <w:t>42</w:t>
        </w:r>
        <w:r>
          <w:fldChar w:fldCharType="end"/>
        </w:r>
      </w:hyperlink>
    </w:p>
    <w:p>
      <w:pPr>
        <w:pStyle w:val="TOC2"/>
        <w:tabs>
          <w:tab w:val="right" w:leader="dot" w:pos="8306"/>
        </w:tabs>
      </w:pPr>
      <w:hyperlink w:anchor="_Toc19318" w:history="1">
        <w:r>
          <w:rPr>
            <w:rFonts w:ascii="仿宋" w:eastAsia="仿宋" w:hAnsi="仿宋" w:cs="仿宋" w:hint="eastAsia"/>
            <w:lang w:eastAsia="zh-CN"/>
          </w:rPr>
          <w:t>(四)、安全色及安全标志使用要求</w:t>
        </w:r>
        <w:r>
          <w:tab/>
        </w:r>
        <w:r>
          <w:fldChar w:fldCharType="begin"/>
        </w:r>
        <w:r>
          <w:instrText xml:space="preserve"> PAGEREF _Toc19318 \h </w:instrText>
        </w:r>
        <w:r>
          <w:fldChar w:fldCharType="separate"/>
        </w:r>
        <w:r>
          <w:t>43</w:t>
        </w:r>
        <w:r>
          <w:fldChar w:fldCharType="end"/>
        </w:r>
      </w:hyperlink>
    </w:p>
    <w:p>
      <w:pPr>
        <w:pStyle w:val="TOC2"/>
        <w:tabs>
          <w:tab w:val="right" w:leader="dot" w:pos="8306"/>
        </w:tabs>
      </w:pPr>
      <w:hyperlink w:anchor="_Toc20066" w:history="1">
        <w:r>
          <w:rPr>
            <w:rFonts w:ascii="仿宋" w:eastAsia="仿宋" w:hAnsi="仿宋" w:cs="仿宋" w:hint="eastAsia"/>
            <w:lang w:eastAsia="zh-CN"/>
          </w:rPr>
          <w:t>(五)、防尘防毒措施</w:t>
        </w:r>
        <w:r>
          <w:tab/>
        </w:r>
        <w:r>
          <w:fldChar w:fldCharType="begin"/>
        </w:r>
        <w:r>
          <w:instrText xml:space="preserve"> PAGEREF _Toc20066 \h </w:instrText>
        </w:r>
        <w:r>
          <w:fldChar w:fldCharType="separate"/>
        </w:r>
        <w:r>
          <w:t>44</w:t>
        </w:r>
        <w:r>
          <w:fldChar w:fldCharType="end"/>
        </w:r>
      </w:hyperlink>
    </w:p>
    <w:p>
      <w:pPr>
        <w:pStyle w:val="TOC2"/>
        <w:tabs>
          <w:tab w:val="right" w:leader="dot" w:pos="8306"/>
        </w:tabs>
      </w:pPr>
      <w:hyperlink w:anchor="_Toc12598" w:history="1">
        <w:r>
          <w:rPr>
            <w:rFonts w:ascii="仿宋" w:eastAsia="仿宋" w:hAnsi="仿宋" w:cs="仿宋" w:hint="eastAsia"/>
            <w:lang w:eastAsia="zh-CN"/>
          </w:rPr>
          <w:t>(六)、防静电、触电防护及防雷措施</w:t>
        </w:r>
        <w:r>
          <w:tab/>
        </w:r>
        <w:r>
          <w:fldChar w:fldCharType="begin"/>
        </w:r>
        <w:r>
          <w:instrText xml:space="preserve"> PAGEREF _Toc12598 \h </w:instrText>
        </w:r>
        <w:r>
          <w:fldChar w:fldCharType="separate"/>
        </w:r>
        <w:r>
          <w:t>45</w:t>
        </w:r>
        <w:r>
          <w:fldChar w:fldCharType="end"/>
        </w:r>
      </w:hyperlink>
    </w:p>
    <w:p>
      <w:pPr>
        <w:pStyle w:val="TOC2"/>
        <w:tabs>
          <w:tab w:val="right" w:leader="dot" w:pos="8306"/>
        </w:tabs>
      </w:pPr>
      <w:hyperlink w:anchor="_Toc29093" w:history="1">
        <w:r>
          <w:rPr>
            <w:rFonts w:ascii="仿宋" w:eastAsia="仿宋" w:hAnsi="仿宋" w:cs="仿宋" w:hint="eastAsia"/>
            <w:lang w:eastAsia="zh-CN"/>
          </w:rPr>
          <w:t>(七)、机械设备安全保障措施</w:t>
        </w:r>
        <w:r>
          <w:tab/>
        </w:r>
        <w:r>
          <w:fldChar w:fldCharType="begin"/>
        </w:r>
        <w:r>
          <w:instrText xml:space="preserve"> PAGEREF _Toc29093 \h </w:instrText>
        </w:r>
        <w:r>
          <w:fldChar w:fldCharType="separate"/>
        </w:r>
        <w:r>
          <w:t>47</w:t>
        </w:r>
        <w:r>
          <w:fldChar w:fldCharType="end"/>
        </w:r>
      </w:hyperlink>
    </w:p>
    <w:p>
      <w:pPr>
        <w:pStyle w:val="TOC1"/>
        <w:tabs>
          <w:tab w:val="right" w:leader="dot" w:pos="8306"/>
        </w:tabs>
      </w:pPr>
      <w:hyperlink w:anchor="_Toc12937" w:history="1">
        <w:r>
          <w:rPr>
            <w:rFonts w:ascii="仿宋" w:eastAsia="仿宋" w:hAnsi="仿宋" w:cs="仿宋" w:hint="eastAsia"/>
            <w:lang w:eastAsia="zh-CN"/>
          </w:rPr>
          <w:t>十二、大地测量仪器项目社会影响</w:t>
        </w:r>
        <w:r>
          <w:tab/>
        </w:r>
        <w:r>
          <w:fldChar w:fldCharType="begin"/>
        </w:r>
        <w:r>
          <w:instrText xml:space="preserve"> PAGEREF _Toc12937 \h </w:instrText>
        </w:r>
        <w:r>
          <w:fldChar w:fldCharType="separate"/>
        </w:r>
        <w:r>
          <w:t>48</w:t>
        </w:r>
        <w:r>
          <w:fldChar w:fldCharType="end"/>
        </w:r>
      </w:hyperlink>
    </w:p>
    <w:p>
      <w:pPr>
        <w:pStyle w:val="TOC2"/>
        <w:tabs>
          <w:tab w:val="right" w:leader="dot" w:pos="8306"/>
        </w:tabs>
      </w:pPr>
      <w:hyperlink w:anchor="_Toc29307" w:history="1">
        <w:r>
          <w:rPr>
            <w:rFonts w:ascii="仿宋" w:eastAsia="仿宋" w:hAnsi="仿宋" w:cs="仿宋" w:hint="eastAsia"/>
            <w:lang w:eastAsia="zh-CN"/>
          </w:rPr>
          <w:t>(一)、社会责任与义务</w:t>
        </w:r>
        <w:r>
          <w:tab/>
        </w:r>
        <w:r>
          <w:fldChar w:fldCharType="begin"/>
        </w:r>
        <w:r>
          <w:instrText xml:space="preserve"> PAGEREF _Toc29307 \h </w:instrText>
        </w:r>
        <w:r>
          <w:fldChar w:fldCharType="separate"/>
        </w:r>
        <w:r>
          <w:t>48</w:t>
        </w:r>
        <w:r>
          <w:fldChar w:fldCharType="end"/>
        </w:r>
      </w:hyperlink>
    </w:p>
    <w:p>
      <w:pPr>
        <w:pStyle w:val="TOC2"/>
        <w:tabs>
          <w:tab w:val="right" w:leader="dot" w:pos="8306"/>
        </w:tabs>
      </w:pPr>
      <w:hyperlink w:anchor="_Toc20281" w:history="1">
        <w:r>
          <w:rPr>
            <w:rFonts w:ascii="仿宋" w:eastAsia="仿宋" w:hAnsi="仿宋" w:cs="仿宋" w:hint="eastAsia"/>
            <w:lang w:eastAsia="zh-CN"/>
          </w:rPr>
          <w:t>(二)、社会参与与沟通</w:t>
        </w:r>
        <w:r>
          <w:tab/>
        </w:r>
        <w:r>
          <w:fldChar w:fldCharType="begin"/>
        </w:r>
        <w:r>
          <w:instrText xml:space="preserve"> PAGEREF _Toc20281 \h </w:instrText>
        </w:r>
        <w:r>
          <w:fldChar w:fldCharType="separate"/>
        </w:r>
        <w:r>
          <w:t>49</w:t>
        </w:r>
        <w:r>
          <w:fldChar w:fldCharType="end"/>
        </w:r>
      </w:hyperlink>
    </w:p>
    <w:p>
      <w:pPr>
        <w:pStyle w:val="TOC1"/>
        <w:tabs>
          <w:tab w:val="right" w:leader="dot" w:pos="8306"/>
        </w:tabs>
      </w:pPr>
      <w:hyperlink w:anchor="_Toc13809" w:history="1">
        <w:r>
          <w:rPr>
            <w:rFonts w:ascii="仿宋" w:eastAsia="仿宋" w:hAnsi="仿宋" w:cs="仿宋" w:hint="eastAsia"/>
            <w:lang w:eastAsia="zh-CN"/>
          </w:rPr>
          <w:t>十三、大地测量仪器项目实施时间节点</w:t>
        </w:r>
        <w:r>
          <w:tab/>
        </w:r>
        <w:r>
          <w:fldChar w:fldCharType="begin"/>
        </w:r>
        <w:r>
          <w:instrText xml:space="preserve"> PAGEREF _Toc13809 \h </w:instrText>
        </w:r>
        <w:r>
          <w:fldChar w:fldCharType="separate"/>
        </w:r>
        <w:r>
          <w:t>50</w:t>
        </w:r>
        <w:r>
          <w:fldChar w:fldCharType="end"/>
        </w:r>
      </w:hyperlink>
    </w:p>
    <w:p>
      <w:pPr>
        <w:pStyle w:val="TOC2"/>
        <w:tabs>
          <w:tab w:val="right" w:leader="dot" w:pos="8306"/>
        </w:tabs>
      </w:pPr>
      <w:hyperlink w:anchor="_Toc21221" w:history="1">
        <w:r>
          <w:rPr>
            <w:rFonts w:ascii="仿宋" w:eastAsia="仿宋" w:hAnsi="仿宋" w:cs="仿宋" w:hint="eastAsia"/>
            <w:lang w:eastAsia="zh-CN"/>
          </w:rPr>
          <w:t>(一)、大地测量仪器项目启动阶段时间节点</w:t>
        </w:r>
        <w:r>
          <w:tab/>
        </w:r>
        <w:r>
          <w:fldChar w:fldCharType="begin"/>
        </w:r>
        <w:r>
          <w:instrText xml:space="preserve"> PAGEREF _Toc21221 \h </w:instrText>
        </w:r>
        <w:r>
          <w:fldChar w:fldCharType="separate"/>
        </w:r>
        <w:r>
          <w:t>50</w:t>
        </w:r>
        <w:r>
          <w:fldChar w:fldCharType="end"/>
        </w:r>
      </w:hyperlink>
    </w:p>
    <w:p>
      <w:pPr>
        <w:pStyle w:val="TOC2"/>
        <w:tabs>
          <w:tab w:val="right" w:leader="dot" w:pos="8306"/>
        </w:tabs>
      </w:pPr>
      <w:hyperlink w:anchor="_Toc28900" w:history="1">
        <w:r>
          <w:rPr>
            <w:rFonts w:ascii="仿宋" w:eastAsia="仿宋" w:hAnsi="仿宋" w:cs="仿宋" w:hint="eastAsia"/>
            <w:lang w:eastAsia="zh-CN"/>
          </w:rPr>
          <w:t>(二)、大地测量仪器项目执行阶段时间节点</w:t>
        </w:r>
        <w:r>
          <w:tab/>
        </w:r>
        <w:r>
          <w:fldChar w:fldCharType="begin"/>
        </w:r>
        <w:r>
          <w:instrText xml:space="preserve"> PAGEREF _Toc28900 \h </w:instrText>
        </w:r>
        <w:r>
          <w:fldChar w:fldCharType="separate"/>
        </w:r>
        <w:r>
          <w:t>51</w:t>
        </w:r>
        <w:r>
          <w:fldChar w:fldCharType="end"/>
        </w:r>
      </w:hyperlink>
    </w:p>
    <w:p>
      <w:pPr>
        <w:pStyle w:val="TOC2"/>
        <w:tabs>
          <w:tab w:val="right" w:leader="dot" w:pos="8306"/>
        </w:tabs>
      </w:pPr>
      <w:hyperlink w:anchor="_Toc16324" w:history="1">
        <w:r>
          <w:rPr>
            <w:rFonts w:ascii="仿宋" w:eastAsia="仿宋" w:hAnsi="仿宋" w:cs="仿宋" w:hint="eastAsia"/>
            <w:lang w:eastAsia="zh-CN"/>
          </w:rPr>
          <w:t>(三)、大地测量仪器项目完成阶段时间节点</w:t>
        </w:r>
        <w:r>
          <w:tab/>
        </w:r>
        <w:r>
          <w:fldChar w:fldCharType="begin"/>
        </w:r>
        <w:r>
          <w:instrText xml:space="preserve"> PAGEREF _Toc16324 \h </w:instrText>
        </w:r>
        <w:r>
          <w:fldChar w:fldCharType="separate"/>
        </w:r>
        <w:r>
          <w:t>52</w:t>
        </w:r>
        <w:r>
          <w:fldChar w:fldCharType="end"/>
        </w:r>
      </w:hyperlink>
    </w:p>
    <w:p>
      <w:pPr>
        <w:pStyle w:val="TOC1"/>
        <w:tabs>
          <w:tab w:val="right" w:leader="dot" w:pos="8306"/>
        </w:tabs>
      </w:pPr>
      <w:hyperlink w:anchor="_Toc567" w:history="1">
        <w:r>
          <w:rPr>
            <w:rFonts w:ascii="仿宋" w:eastAsia="仿宋" w:hAnsi="仿宋" w:cs="仿宋" w:hint="eastAsia"/>
            <w:lang w:eastAsia="zh-CN"/>
          </w:rPr>
          <w:t>十四、大地测量仪器项目治理与监督</w:t>
        </w:r>
        <w:r>
          <w:tab/>
        </w:r>
        <w:r>
          <w:fldChar w:fldCharType="begin"/>
        </w:r>
        <w:r>
          <w:instrText xml:space="preserve"> PAGEREF _Toc567 \h </w:instrText>
        </w:r>
        <w:r>
          <w:fldChar w:fldCharType="separate"/>
        </w:r>
        <w:r>
          <w:t>53</w:t>
        </w:r>
        <w:r>
          <w:fldChar w:fldCharType="end"/>
        </w:r>
      </w:hyperlink>
    </w:p>
    <w:p>
      <w:pPr>
        <w:pStyle w:val="TOC2"/>
        <w:tabs>
          <w:tab w:val="right" w:leader="dot" w:pos="8306"/>
        </w:tabs>
      </w:pPr>
      <w:hyperlink w:anchor="_Toc28819" w:history="1">
        <w:r>
          <w:rPr>
            <w:rFonts w:ascii="仿宋" w:eastAsia="仿宋" w:hAnsi="仿宋" w:cs="仿宋" w:hint="eastAsia"/>
            <w:lang w:eastAsia="zh-CN"/>
          </w:rPr>
          <w:t>(一)、大地测量仪器项目治理结构</w:t>
        </w:r>
        <w:r>
          <w:tab/>
        </w:r>
        <w:r>
          <w:fldChar w:fldCharType="begin"/>
        </w:r>
        <w:r>
          <w:instrText xml:space="preserve"> PAGEREF _Toc28819 \h </w:instrText>
        </w:r>
        <w:r>
          <w:fldChar w:fldCharType="separate"/>
        </w:r>
        <w:r>
          <w:t>53</w:t>
        </w:r>
        <w:r>
          <w:fldChar w:fldCharType="end"/>
        </w:r>
      </w:hyperlink>
    </w:p>
    <w:p>
      <w:pPr>
        <w:pStyle w:val="TOC2"/>
        <w:tabs>
          <w:tab w:val="right" w:leader="dot" w:pos="8306"/>
        </w:tabs>
      </w:pPr>
      <w:hyperlink w:anchor="_Toc31637" w:history="1">
        <w:r>
          <w:rPr>
            <w:rFonts w:ascii="仿宋" w:eastAsia="仿宋" w:hAnsi="仿宋" w:cs="仿宋" w:hint="eastAsia"/>
            <w:lang w:eastAsia="zh-CN"/>
          </w:rPr>
          <w:t>(二)、监督与审计</w:t>
        </w:r>
        <w:r>
          <w:tab/>
        </w:r>
        <w:r>
          <w:fldChar w:fldCharType="begin"/>
        </w:r>
        <w:r>
          <w:instrText xml:space="preserve"> PAGEREF _Toc31637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07"/>
      <w:r>
        <w:rPr>
          <w:rFonts w:ascii="仿宋" w:eastAsia="仿宋" w:hAnsi="仿宋" w:cs="仿宋" w:hint="eastAsia"/>
          <w:sz w:val="28"/>
          <w:lang w:eastAsia="zh-CN"/>
        </w:rPr>
        <w:t>一、大地测量仪器项目绩效评估</w:t>
      </w:r>
      <w:bookmarkEnd w:id="2"/>
    </w:p>
    <w:p>
      <w:pPr>
        <w:pStyle w:val="Heading2"/>
        <w:rPr>
          <w:rFonts w:ascii="仿宋" w:eastAsia="仿宋" w:hAnsi="仿宋" w:cs="仿宋" w:hint="eastAsia"/>
          <w:lang w:eastAsia="zh-CN"/>
        </w:rPr>
      </w:pPr>
      <w:bookmarkStart w:id="3" w:name="_Toc127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中，我们设计了一套全面的绩效评估指标，以确保大地测量仪器项目的可控和成功交付。这些指标跨足大地测量仪器项目目标、成本、进度和质量等多个维度，为我们提供了全面洞察大地测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目标达成率是我们关注的首要指标。我们设定了明确的目标，并通过定期监测和评估，迅速发现并应对潜在的目标偏差。这为大地测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成本绩效是另一个核心关注点。通过实际成本与预算成本的对比分析，我们深入了解成本差异的原因，及时调整资源分配，保持大地测量仪器项目在经济效益方面的合理水平。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进度作为关键的绩效指标之一，得到了精心的关注。我们制定了详细的大地测量仪器项目进度计划，并设立了进度符合度指标，确保实际进度与计划进度保持一致。这使我们能够快速发现和解决潜在的进度问题，保持大地测量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地测量仪器项目绩效的不可或缺的一环。我们引入了一系列的质量标准和客户满意度指标，以确保大地测量仪器项目交付的成果在质量上达到或超越预期水平。通过持续监测这些指标，我们努力提升大地测量仪器项目整体质量水平，为大地测量仪器项目的成功交付提供有力保障。通过这些科学且全面的绩效评估，我们能够更好地引导大地测量仪器项目的持续改进，确保大地测量仪器项目目标的顺利达成。</w:t>
      </w:r>
    </w:p>
    <w:p>
      <w:pPr>
        <w:pStyle w:val="Heading2"/>
        <w:ind w:firstLine="560" w:firstLineChars="200"/>
        <w:rPr>
          <w:rFonts w:ascii="仿宋" w:eastAsia="仿宋" w:hAnsi="仿宋" w:cs="仿宋" w:hint="eastAsia"/>
          <w:sz w:val="28"/>
          <w:lang w:eastAsia="zh-CN"/>
        </w:rPr>
      </w:pPr>
      <w:bookmarkStart w:id="4" w:name="_Toc4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绩效评估是大地测量仪器项目中的关键环节，为确保大地测量仪器项目达到预期目标，我们采用了多层次、多维度的绩效评估方法。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地测量仪器项目的战略目标对齐，确保每个决策和行动都与大地测量仪器项目整体目标保持一致。团队会定期召开战略对齐会议，审视当前工作与大地测量仪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大地测量仪器项目进度、质量、成本和风险等方面。这些指标通过数据收集和分析，为大地测量仪器项目管理团队提供了客观的评估依据。例如，我们通过大地测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绩效评估不仅仅停留在大地测量仪器项目内部，还考虑了大地测量仪器项目对外部环境的影响。我们定期进行干系人满意度调查，以了解各利益相关方对大地测量仪器项目的期望和满意度，并及时做出调整。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这种多层次、多角度的绩效评估方法，使得我们能够全面了解大地测量仪器项目的运行状态，及时做出调整，确保大地测量仪器项目在不断变化的环境中保持稳健前行。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39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为了确保大地测量仪器项目的有效管理和不断优化，我们采用了精心设计的绩效评估周期。这个周期旨在实现灵活、实时和全面的评估，以适应大地测量仪器项目执行中的各种挑战。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地测量仪器项目的不同需求，分为短期、中期和长期。短期评估关注每个迭代或工作周期，以及时发现和解决当前任务中的问题。中期评估涵盖几个迭代，深入了解整体大地测量仪器项目的趋势和性能。长期评估则着眼于整个大地测量仪器项目阶段，确保大地测量仪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地测量仪器项目管理工具和协作平台，团队成员能够随时更新和分享大地测量仪器项目数据。这种实时性的反馈机制使我们能够及时察觉潜在问题，快速调整，保持大地测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地测量仪器项目的决策制定密不可分。每个周期的大地测量仪器项目回顾会议成为集体总结经验、识别问题深层次原因并找到创新解决方案的平台。这种定期的反思与调整机制使大地测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65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694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的技术管理特点体现在其创新导向。通过引入最先进的技术趋势和解决方案，大地测量仪器项目致力于提升科技含量、提高质量和效率水平。这意味着我们将采用最新的工具和方法，确保大地测量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地测量仪器项目技术管理的显著特征。通过整合不同领域的技术资源，我们实现了跨学科的协同工作。这有助于优化技术架构，提高整体效能。此外，整合性策略还促进了不同技术团队之间的紧密沟通和高效合作，确保大地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地测量仪器项目所采用的技术。通过不断优化技术方案，大地测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地测量仪器项目团队将在大地测量仪器项目初期识别可能的技术风险，并采取相应的预防和应对措施。通过建立健全的风险评估机制，大地测量仪器项目能够在实施过程中及时发现并解决潜在的技术问题，保障大地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地测量仪器项目中，技术将成为大地测量仪器项目成功的有力支持。这一深度剖析揭示了技术管理在大地测量仪器项目实施中的关键作用，为大地测量仪器项目的技术基础奠定了坚实的基础。</w:t>
      </w:r>
    </w:p>
    <w:p>
      <w:pPr>
        <w:pStyle w:val="Heading2"/>
        <w:ind w:firstLine="560" w:firstLineChars="200"/>
        <w:rPr>
          <w:rFonts w:ascii="仿宋" w:eastAsia="仿宋" w:hAnsi="仿宋" w:cs="仿宋" w:hint="eastAsia"/>
          <w:sz w:val="28"/>
          <w:lang w:eastAsia="zh-CN"/>
        </w:rPr>
      </w:pPr>
      <w:bookmarkStart w:id="8" w:name="_Toc31730"/>
      <w:r>
        <w:rPr>
          <w:rFonts w:ascii="仿宋" w:eastAsia="仿宋" w:hAnsi="仿宋" w:cs="仿宋" w:hint="eastAsia"/>
          <w:sz w:val="28"/>
          <w:lang w:eastAsia="zh-CN"/>
        </w:rPr>
        <w:t>(二)、大地测量仪器项目工艺技术设计方案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地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地测量仪器项目将严格按照相关行业规范要求进行组织。通过有效控制产品质量，大地测量仪器项目将致力于为顾客提供优质的大地测量仪器项目产品和良好的服务。这体现了大地测量仪器项目对于生产活动合规性和质量标准的高度重视，为大地测量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地测量仪器项目注重生态效益和清洁生产原则。大地测量仪器项目建设将紧密结合地方特色经济发展，与社会经济发展规划和区域环境保护规划方案相协调一致。通过与当地区域自然生态系统的结合，大地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地测量仪器项目产品具有多样化的客户需求和个性化的特点。因此，大地测量仪器项目产品规格品种多样，且单批生产数量较小。为满足这一特点，大地测量仪器项目承办单位将建设先进的柔性制造生产线。通过广泛应用柔性制造技术，大地测量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大地测量仪器项目采用的技术具有较高的技术含量和自动化水平，处于国内先进水平。这一技术选用不仅体现了对生产效率、质量和环境友好性的高标准要求，同时为大地测量仪器项目的可持续发展奠定了坚实的基础。</w:t>
      </w:r>
    </w:p>
    <w:p>
      <w:pPr>
        <w:pStyle w:val="Heading2"/>
        <w:ind w:firstLine="560" w:firstLineChars="200"/>
        <w:rPr>
          <w:rFonts w:ascii="仿宋" w:eastAsia="仿宋" w:hAnsi="仿宋" w:cs="仿宋" w:hint="eastAsia"/>
          <w:sz w:val="28"/>
          <w:lang w:eastAsia="zh-CN"/>
        </w:rPr>
      </w:pPr>
      <w:bookmarkStart w:id="9" w:name="_Toc3030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为确保大地测量仪器项目的高效生产和技术实施，我们制定了一套精心设计的设备选型方案，以满足大地测量仪器项目生产、质量和环保的要求。该方案的主要特点如下：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地测量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针对大地测量仪器项目产品的多样性和小批量生产的特点，我们将建设柔性制造生产线。通过在设备选型中考虑柔性制造技术，可以灵活应对不同产品规格和生产需求，实现生产线的高度灵活性和适应性。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8425"/>
      <w:r>
        <w:rPr>
          <w:rFonts w:ascii="仿宋" w:eastAsia="仿宋" w:hAnsi="仿宋" w:cs="仿宋" w:hint="eastAsia"/>
          <w:sz w:val="28"/>
          <w:lang w:eastAsia="zh-CN"/>
        </w:rPr>
        <w:t>三、大地测量仪器项目建设单位说明</w:t>
      </w:r>
      <w:bookmarkEnd w:id="10"/>
    </w:p>
    <w:p>
      <w:pPr>
        <w:pStyle w:val="Heading2"/>
        <w:rPr>
          <w:rFonts w:ascii="仿宋" w:eastAsia="仿宋" w:hAnsi="仿宋" w:cs="仿宋" w:hint="eastAsia"/>
          <w:lang w:eastAsia="zh-CN"/>
        </w:rPr>
      </w:pPr>
      <w:bookmarkStart w:id="11" w:name="_Toc28781"/>
      <w:r>
        <w:rPr>
          <w:rFonts w:ascii="仿宋" w:eastAsia="仿宋" w:hAnsi="仿宋" w:cs="仿宋" w:hint="eastAsia"/>
          <w:lang w:eastAsia="zh-CN"/>
        </w:rPr>
        <w:t>(一)、大地测量仪器项目承办单位基本情况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3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地测量仪器项目承办单位的XXXX，我们着眼于实现可持续的经济效益。通过技术创新和解决方案的提供，公司预计在大地测量仪器项目执行期间将获得可观的收入增长。这一收入来源主要包括大地测量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同时，我们注重成本控制和效率提升，以确保大地测量仪器项目的可持续盈利。透过精细的管理和资源优化，公司期望实现大地测量仪器项目利润最大化。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地测量仪器项目实施进行全面的投资评估，包括大地测量仪器项目启动阶段的资金投入和后续运营成本。通过对大地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大地测量仪器项目实施过程中具备足够的资金流动性，公司将进行详尽的现金流分析。这包括资金需求的合理预测、大地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494"/>
      <w:r>
        <w:rPr>
          <w:rFonts w:ascii="仿宋" w:eastAsia="仿宋" w:hAnsi="仿宋" w:cs="仿宋" w:hint="eastAsia"/>
          <w:sz w:val="28"/>
          <w:lang w:eastAsia="zh-CN"/>
        </w:rPr>
        <w:t>四、大地测量仪器项目土建工程</w:t>
      </w:r>
      <w:bookmarkEnd w:id="13"/>
    </w:p>
    <w:p>
      <w:pPr>
        <w:pStyle w:val="Heading2"/>
        <w:rPr>
          <w:rFonts w:ascii="仿宋" w:eastAsia="仿宋" w:hAnsi="仿宋" w:cs="仿宋" w:hint="eastAsia"/>
          <w:lang w:eastAsia="zh-CN"/>
        </w:rPr>
      </w:pPr>
      <w:bookmarkStart w:id="14" w:name="_Toc2761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在大地测量仪器项目的建筑工程设计中，我们将秉承一系列重要的设计原则，以确保大地测量仪器项目建筑在功能、美观、可持续性等方面达到最佳效果。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首要原则是确保建筑的功能性得到最大化的发挥。我们将充分理解大地测量仪器项目的实际需求，合理布局各个功能区域，保证建筑在满足业务需求的同时，提供高效的工作环境。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在建筑设计中，我们将综合考虑建设和运营成本。通过精细的经济效益分析，确保设计方案在高效利用资源的同时，对大地测量仪器项目的长期盈利能力有积极的贡献。</w:t>
      </w:r>
    </w:p>
    <w:p>
      <w:pPr>
        <w:pStyle w:val="Heading2"/>
        <w:ind w:firstLine="560" w:firstLineChars="200"/>
        <w:rPr>
          <w:rFonts w:ascii="仿宋" w:eastAsia="仿宋" w:hAnsi="仿宋" w:cs="仿宋" w:hint="eastAsia"/>
          <w:sz w:val="28"/>
          <w:lang w:eastAsia="zh-CN"/>
        </w:rPr>
      </w:pPr>
      <w:bookmarkStart w:id="15" w:name="_Toc702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地测量仪器项目的土建工程设计中，我们将精准设定设计年限，结合大地测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地测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384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大地测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地测量仪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地测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319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本期工程大地测量仪器项目预计总建筑面积XXX平方米，其中：计容建筑面积XXX平方米，计划建筑工程投资XX万元，占大地测量仪器项目总投资的XX%。</w:t>
      </w:r>
    </w:p>
    <w:p>
      <w:pPr>
        <w:pStyle w:val="Heading1"/>
        <w:ind w:firstLine="560" w:firstLineChars="200"/>
        <w:rPr>
          <w:rFonts w:ascii="仿宋" w:eastAsia="仿宋" w:hAnsi="仿宋" w:cs="仿宋" w:hint="eastAsia"/>
          <w:sz w:val="28"/>
          <w:lang w:eastAsia="zh-CN"/>
        </w:rPr>
      </w:pPr>
      <w:bookmarkStart w:id="18" w:name="_Toc16195"/>
      <w:r>
        <w:rPr>
          <w:rFonts w:ascii="仿宋" w:eastAsia="仿宋" w:hAnsi="仿宋" w:cs="仿宋" w:hint="eastAsia"/>
          <w:sz w:val="28"/>
          <w:lang w:eastAsia="zh-CN"/>
        </w:rPr>
        <w:t>五、大地测量仪器项目建设背景及必要性分析</w:t>
      </w:r>
      <w:bookmarkEnd w:id="18"/>
    </w:p>
    <w:p>
      <w:pPr>
        <w:pStyle w:val="Heading2"/>
        <w:rPr>
          <w:rFonts w:ascii="仿宋" w:eastAsia="仿宋" w:hAnsi="仿宋" w:cs="仿宋" w:hint="eastAsia"/>
          <w:lang w:eastAsia="zh-CN"/>
        </w:rPr>
      </w:pPr>
      <w:bookmarkStart w:id="19" w:name="_Toc19315"/>
      <w:r>
        <w:rPr>
          <w:rFonts w:ascii="仿宋" w:eastAsia="仿宋" w:hAnsi="仿宋" w:cs="仿宋" w:hint="eastAsia"/>
          <w:lang w:eastAsia="zh-CN"/>
        </w:rPr>
        <w:t>(一)、大地测量仪器项目背景分析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地测量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地测量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地测量仪器项目在这个潮流中的定位。同时，我们将关注行业内涌现的新兴机遇，以便大地测量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地测量仪器项目提供了强大的发展动力。我们将聚焦于行业内最新的技术发展趋势，包括但不限于人工智能、大数据分析、物联网等领域。通过深度的技术研究，我们将确保大地测量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地测量仪器项目发展的源泉。我们将投入更多的精力对市场需求进行深入剖析，超越表面的需求，深入挖掘潜在的市场痛点和机遇。通过对市场需求的细致了解，大地测量仪器项目将更有针对性地设计解决方案，满足市场的多样化需求，从而更好地促进大地测量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地测量仪器项目战略至关重要。我们将对竞争态势进行更为深入的分析，包括但不限于市场份额、产品特点、客户满意度等多个维度。通过深度的竞争分析，大地测量仪器项目将能够更准确地把握市场脉搏，制定具有竞争力的大地测量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地测量仪器项目的发展具有直接的影响。我们将进行更为全面的法规和政策分析，了解行业发展中的潜在法律风险和合规挑战。通过充分了解和遵守相关法规，大地测量仪器项目将确保在法律框架内合法合规运营，为大地测量仪器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https://d.book118.com/765332211010011110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大地测量仪器项目规划设计方案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8177C"/>
    <w:rsid w:val="62C81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3221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2024-02-06T01:41:00Z</dcterms:created>
  <dcterms:modified xsi:type="dcterms:W3CDTF">2024-02-06T01:41:50Z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4160DE3A4EA6428AB64D59991BF42250_11</vt:lpwstr>
  </property>
  <property fmtid="{D5CDD505-2E9C-101B-9397-08002B2CF9AE}" pid="3" name="KSOProductBuildVer">
    <vt:lpwstr>2052-12.1.0.16250</vt:lpwstr>
  </property>
</Properties>
</file>