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城市交通项目计划设计方案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8" w:history="1">
        <w:r>
          <w:rPr>
            <w:rFonts w:ascii="仿宋" w:eastAsia="仿宋" w:hAnsi="仿宋" w:cs="仿宋" w:hint="eastAsia"/>
            <w:lang w:eastAsia="zh-CN"/>
          </w:rPr>
          <w:t>前言</w:t>
        </w:r>
        <w:r>
          <w:tab/>
        </w:r>
        <w:r>
          <w:fldChar w:fldCharType="begin"/>
        </w:r>
        <w:r>
          <w:instrText xml:space="preserve"> PAGEREF _Toc24978 \h </w:instrText>
        </w:r>
        <w:r>
          <w:fldChar w:fldCharType="separate"/>
        </w:r>
        <w:r>
          <w:t>3</w:t>
        </w:r>
        <w:r>
          <w:fldChar w:fldCharType="end"/>
        </w:r>
      </w:hyperlink>
    </w:p>
    <w:p>
      <w:pPr>
        <w:pStyle w:val="TOC1"/>
        <w:tabs>
          <w:tab w:val="right" w:leader="dot" w:pos="8306"/>
        </w:tabs>
      </w:pPr>
      <w:hyperlink w:anchor="_Toc12831" w:history="1">
        <w:r>
          <w:rPr>
            <w:rFonts w:ascii="仿宋" w:eastAsia="仿宋" w:hAnsi="仿宋" w:cs="仿宋" w:hint="eastAsia"/>
            <w:lang w:eastAsia="zh-CN"/>
          </w:rPr>
          <w:t>一、城市交通项目绩效评估</w:t>
        </w:r>
        <w:r>
          <w:tab/>
        </w:r>
        <w:r>
          <w:fldChar w:fldCharType="begin"/>
        </w:r>
        <w:r>
          <w:instrText xml:space="preserve"> PAGEREF _Toc12831 \h </w:instrText>
        </w:r>
        <w:r>
          <w:fldChar w:fldCharType="separate"/>
        </w:r>
        <w:r>
          <w:t>3</w:t>
        </w:r>
        <w:r>
          <w:fldChar w:fldCharType="end"/>
        </w:r>
      </w:hyperlink>
    </w:p>
    <w:p>
      <w:pPr>
        <w:pStyle w:val="TOC2"/>
        <w:tabs>
          <w:tab w:val="right" w:leader="dot" w:pos="8306"/>
        </w:tabs>
      </w:pPr>
      <w:hyperlink w:anchor="_Toc8737" w:history="1">
        <w:r>
          <w:rPr>
            <w:rFonts w:ascii="仿宋" w:eastAsia="仿宋" w:hAnsi="仿宋" w:cs="仿宋" w:hint="eastAsia"/>
            <w:lang w:eastAsia="zh-CN"/>
          </w:rPr>
          <w:t>(一)、绩效评估指标</w:t>
        </w:r>
        <w:r>
          <w:tab/>
        </w:r>
        <w:r>
          <w:fldChar w:fldCharType="begin"/>
        </w:r>
        <w:r>
          <w:instrText xml:space="preserve"> PAGEREF _Toc8737 \h </w:instrText>
        </w:r>
        <w:r>
          <w:fldChar w:fldCharType="separate"/>
        </w:r>
        <w:r>
          <w:t>3</w:t>
        </w:r>
        <w:r>
          <w:fldChar w:fldCharType="end"/>
        </w:r>
      </w:hyperlink>
    </w:p>
    <w:p>
      <w:pPr>
        <w:pStyle w:val="TOC2"/>
        <w:tabs>
          <w:tab w:val="right" w:leader="dot" w:pos="8306"/>
        </w:tabs>
      </w:pPr>
      <w:hyperlink w:anchor="_Toc24461" w:history="1">
        <w:r>
          <w:rPr>
            <w:rFonts w:ascii="仿宋" w:eastAsia="仿宋" w:hAnsi="仿宋" w:cs="仿宋" w:hint="eastAsia"/>
            <w:lang w:eastAsia="zh-CN"/>
          </w:rPr>
          <w:t>(二)、绩效评估方法</w:t>
        </w:r>
        <w:r>
          <w:tab/>
        </w:r>
        <w:r>
          <w:fldChar w:fldCharType="begin"/>
        </w:r>
        <w:r>
          <w:instrText xml:space="preserve"> PAGEREF _Toc24461 \h </w:instrText>
        </w:r>
        <w:r>
          <w:fldChar w:fldCharType="separate"/>
        </w:r>
        <w:r>
          <w:t>4</w:t>
        </w:r>
        <w:r>
          <w:fldChar w:fldCharType="end"/>
        </w:r>
      </w:hyperlink>
    </w:p>
    <w:p>
      <w:pPr>
        <w:pStyle w:val="TOC2"/>
        <w:tabs>
          <w:tab w:val="right" w:leader="dot" w:pos="8306"/>
        </w:tabs>
      </w:pPr>
      <w:hyperlink w:anchor="_Toc10145" w:history="1">
        <w:r>
          <w:rPr>
            <w:rFonts w:ascii="仿宋" w:eastAsia="仿宋" w:hAnsi="仿宋" w:cs="仿宋" w:hint="eastAsia"/>
            <w:lang w:eastAsia="zh-CN"/>
          </w:rPr>
          <w:t>(三)、绩效评估周期</w:t>
        </w:r>
        <w:r>
          <w:tab/>
        </w:r>
        <w:r>
          <w:fldChar w:fldCharType="begin"/>
        </w:r>
        <w:r>
          <w:instrText xml:space="preserve"> PAGEREF _Toc10145 \h </w:instrText>
        </w:r>
        <w:r>
          <w:fldChar w:fldCharType="separate"/>
        </w:r>
        <w:r>
          <w:t>5</w:t>
        </w:r>
        <w:r>
          <w:fldChar w:fldCharType="end"/>
        </w:r>
      </w:hyperlink>
    </w:p>
    <w:p>
      <w:pPr>
        <w:pStyle w:val="TOC1"/>
        <w:tabs>
          <w:tab w:val="right" w:leader="dot" w:pos="8306"/>
        </w:tabs>
      </w:pPr>
      <w:hyperlink w:anchor="_Toc5196" w:history="1">
        <w:r>
          <w:rPr>
            <w:rFonts w:ascii="仿宋" w:eastAsia="仿宋" w:hAnsi="仿宋" w:cs="仿宋" w:hint="eastAsia"/>
            <w:lang w:eastAsia="zh-CN"/>
          </w:rPr>
          <w:t>二、城市交通项目文档管理</w:t>
        </w:r>
        <w:r>
          <w:tab/>
        </w:r>
        <w:r>
          <w:fldChar w:fldCharType="begin"/>
        </w:r>
        <w:r>
          <w:instrText xml:space="preserve"> PAGEREF _Toc5196 \h </w:instrText>
        </w:r>
        <w:r>
          <w:fldChar w:fldCharType="separate"/>
        </w:r>
        <w:r>
          <w:t>6</w:t>
        </w:r>
        <w:r>
          <w:fldChar w:fldCharType="end"/>
        </w:r>
      </w:hyperlink>
    </w:p>
    <w:p>
      <w:pPr>
        <w:pStyle w:val="TOC2"/>
        <w:tabs>
          <w:tab w:val="right" w:leader="dot" w:pos="8306"/>
        </w:tabs>
      </w:pPr>
      <w:hyperlink w:anchor="_Toc28105" w:history="1">
        <w:r>
          <w:rPr>
            <w:rFonts w:ascii="仿宋" w:eastAsia="仿宋" w:hAnsi="仿宋" w:cs="仿宋" w:hint="eastAsia"/>
            <w:lang w:eastAsia="zh-CN"/>
          </w:rPr>
          <w:t>(一)、文档编制与审查</w:t>
        </w:r>
        <w:r>
          <w:tab/>
        </w:r>
        <w:r>
          <w:fldChar w:fldCharType="begin"/>
        </w:r>
        <w:r>
          <w:instrText xml:space="preserve"> PAGEREF _Toc28105 \h </w:instrText>
        </w:r>
        <w:r>
          <w:fldChar w:fldCharType="separate"/>
        </w:r>
        <w:r>
          <w:t>6</w:t>
        </w:r>
        <w:r>
          <w:fldChar w:fldCharType="end"/>
        </w:r>
      </w:hyperlink>
    </w:p>
    <w:p>
      <w:pPr>
        <w:pStyle w:val="TOC2"/>
        <w:tabs>
          <w:tab w:val="right" w:leader="dot" w:pos="8306"/>
        </w:tabs>
      </w:pPr>
      <w:hyperlink w:anchor="_Toc30790" w:history="1">
        <w:r>
          <w:rPr>
            <w:rFonts w:ascii="仿宋" w:eastAsia="仿宋" w:hAnsi="仿宋" w:cs="仿宋" w:hint="eastAsia"/>
            <w:lang w:eastAsia="zh-CN"/>
          </w:rPr>
          <w:t>(二)、文档发布与分发</w:t>
        </w:r>
        <w:r>
          <w:tab/>
        </w:r>
        <w:r>
          <w:fldChar w:fldCharType="begin"/>
        </w:r>
        <w:r>
          <w:instrText xml:space="preserve"> PAGEREF _Toc30790 \h </w:instrText>
        </w:r>
        <w:r>
          <w:fldChar w:fldCharType="separate"/>
        </w:r>
        <w:r>
          <w:t>7</w:t>
        </w:r>
        <w:r>
          <w:fldChar w:fldCharType="end"/>
        </w:r>
      </w:hyperlink>
    </w:p>
    <w:p>
      <w:pPr>
        <w:pStyle w:val="TOC2"/>
        <w:tabs>
          <w:tab w:val="right" w:leader="dot" w:pos="8306"/>
        </w:tabs>
      </w:pPr>
      <w:hyperlink w:anchor="_Toc29602" w:history="1">
        <w:r>
          <w:rPr>
            <w:rFonts w:ascii="仿宋" w:eastAsia="仿宋" w:hAnsi="仿宋" w:cs="仿宋" w:hint="eastAsia"/>
            <w:lang w:eastAsia="zh-CN"/>
          </w:rPr>
          <w:t>(三)、文档存档与归档</w:t>
        </w:r>
        <w:r>
          <w:tab/>
        </w:r>
        <w:r>
          <w:fldChar w:fldCharType="begin"/>
        </w:r>
        <w:r>
          <w:instrText xml:space="preserve"> PAGEREF _Toc29602 \h </w:instrText>
        </w:r>
        <w:r>
          <w:fldChar w:fldCharType="separate"/>
        </w:r>
        <w:r>
          <w:t>8</w:t>
        </w:r>
        <w:r>
          <w:fldChar w:fldCharType="end"/>
        </w:r>
      </w:hyperlink>
    </w:p>
    <w:p>
      <w:pPr>
        <w:pStyle w:val="TOC1"/>
        <w:tabs>
          <w:tab w:val="right" w:leader="dot" w:pos="8306"/>
        </w:tabs>
      </w:pPr>
      <w:hyperlink w:anchor="_Toc20996" w:history="1">
        <w:r>
          <w:rPr>
            <w:rFonts w:ascii="仿宋" w:eastAsia="仿宋" w:hAnsi="仿宋" w:cs="仿宋" w:hint="eastAsia"/>
            <w:lang w:eastAsia="zh-CN"/>
          </w:rPr>
          <w:t>三、城市交通项目概论</w:t>
        </w:r>
        <w:r>
          <w:tab/>
        </w:r>
        <w:r>
          <w:fldChar w:fldCharType="begin"/>
        </w:r>
        <w:r>
          <w:instrText xml:space="preserve"> PAGEREF _Toc20996 \h </w:instrText>
        </w:r>
        <w:r>
          <w:fldChar w:fldCharType="separate"/>
        </w:r>
        <w:r>
          <w:t>9</w:t>
        </w:r>
        <w:r>
          <w:fldChar w:fldCharType="end"/>
        </w:r>
      </w:hyperlink>
    </w:p>
    <w:p>
      <w:pPr>
        <w:pStyle w:val="TOC2"/>
        <w:tabs>
          <w:tab w:val="right" w:leader="dot" w:pos="8306"/>
        </w:tabs>
      </w:pPr>
      <w:hyperlink w:anchor="_Toc8876" w:history="1">
        <w:r>
          <w:rPr>
            <w:rFonts w:ascii="仿宋" w:eastAsia="仿宋" w:hAnsi="仿宋" w:cs="仿宋" w:hint="eastAsia"/>
            <w:lang w:eastAsia="zh-CN"/>
          </w:rPr>
          <w:t>(一)、城市交通项目概况</w:t>
        </w:r>
        <w:r>
          <w:tab/>
        </w:r>
        <w:r>
          <w:fldChar w:fldCharType="begin"/>
        </w:r>
        <w:r>
          <w:instrText xml:space="preserve"> PAGEREF _Toc8876 \h </w:instrText>
        </w:r>
        <w:r>
          <w:fldChar w:fldCharType="separate"/>
        </w:r>
        <w:r>
          <w:t>9</w:t>
        </w:r>
        <w:r>
          <w:fldChar w:fldCharType="end"/>
        </w:r>
      </w:hyperlink>
    </w:p>
    <w:p>
      <w:pPr>
        <w:pStyle w:val="TOC2"/>
        <w:tabs>
          <w:tab w:val="right" w:leader="dot" w:pos="8306"/>
        </w:tabs>
      </w:pPr>
      <w:hyperlink w:anchor="_Toc5559" w:history="1">
        <w:r>
          <w:rPr>
            <w:rFonts w:ascii="仿宋" w:eastAsia="仿宋" w:hAnsi="仿宋" w:cs="仿宋" w:hint="eastAsia"/>
            <w:lang w:eastAsia="zh-CN"/>
          </w:rPr>
          <w:t>(二)、城市交通项目目标</w:t>
        </w:r>
        <w:r>
          <w:tab/>
        </w:r>
        <w:r>
          <w:fldChar w:fldCharType="begin"/>
        </w:r>
        <w:r>
          <w:instrText xml:space="preserve"> PAGEREF _Toc5559 \h </w:instrText>
        </w:r>
        <w:r>
          <w:fldChar w:fldCharType="separate"/>
        </w:r>
        <w:r>
          <w:t>12</w:t>
        </w:r>
        <w:r>
          <w:fldChar w:fldCharType="end"/>
        </w:r>
      </w:hyperlink>
    </w:p>
    <w:p>
      <w:pPr>
        <w:pStyle w:val="TOC2"/>
        <w:tabs>
          <w:tab w:val="right" w:leader="dot" w:pos="8306"/>
        </w:tabs>
      </w:pPr>
      <w:hyperlink w:anchor="_Toc21568" w:history="1">
        <w:r>
          <w:rPr>
            <w:rFonts w:ascii="仿宋" w:eastAsia="仿宋" w:hAnsi="仿宋" w:cs="仿宋" w:hint="eastAsia"/>
            <w:lang w:eastAsia="zh-CN"/>
          </w:rPr>
          <w:t>(三)、城市交通项目提出的理由</w:t>
        </w:r>
        <w:r>
          <w:tab/>
        </w:r>
        <w:r>
          <w:fldChar w:fldCharType="begin"/>
        </w:r>
        <w:r>
          <w:instrText xml:space="preserve"> PAGEREF _Toc21568 \h </w:instrText>
        </w:r>
        <w:r>
          <w:fldChar w:fldCharType="separate"/>
        </w:r>
        <w:r>
          <w:t>12</w:t>
        </w:r>
        <w:r>
          <w:fldChar w:fldCharType="end"/>
        </w:r>
      </w:hyperlink>
    </w:p>
    <w:p>
      <w:pPr>
        <w:pStyle w:val="TOC2"/>
        <w:tabs>
          <w:tab w:val="right" w:leader="dot" w:pos="8306"/>
        </w:tabs>
      </w:pPr>
      <w:hyperlink w:anchor="_Toc15766" w:history="1">
        <w:r>
          <w:rPr>
            <w:rFonts w:ascii="仿宋" w:eastAsia="仿宋" w:hAnsi="仿宋" w:cs="仿宋" w:hint="eastAsia"/>
            <w:lang w:eastAsia="zh-CN"/>
          </w:rPr>
          <w:t>(四)、城市交通项目意义</w:t>
        </w:r>
        <w:r>
          <w:tab/>
        </w:r>
        <w:r>
          <w:fldChar w:fldCharType="begin"/>
        </w:r>
        <w:r>
          <w:instrText xml:space="preserve"> PAGEREF _Toc15766 \h </w:instrText>
        </w:r>
        <w:r>
          <w:fldChar w:fldCharType="separate"/>
        </w:r>
        <w:r>
          <w:t>14</w:t>
        </w:r>
        <w:r>
          <w:fldChar w:fldCharType="end"/>
        </w:r>
      </w:hyperlink>
    </w:p>
    <w:p>
      <w:pPr>
        <w:pStyle w:val="TOC2"/>
        <w:tabs>
          <w:tab w:val="right" w:leader="dot" w:pos="8306"/>
        </w:tabs>
      </w:pPr>
      <w:hyperlink w:anchor="_Toc3824" w:history="1">
        <w:r>
          <w:rPr>
            <w:rFonts w:ascii="仿宋" w:eastAsia="仿宋" w:hAnsi="仿宋" w:cs="仿宋" w:hint="eastAsia"/>
            <w:lang w:eastAsia="zh-CN"/>
          </w:rPr>
          <w:t>(五)、城市交通项目背景</w:t>
        </w:r>
        <w:r>
          <w:tab/>
        </w:r>
        <w:r>
          <w:fldChar w:fldCharType="begin"/>
        </w:r>
        <w:r>
          <w:instrText xml:space="preserve"> PAGEREF _Toc3824 \h </w:instrText>
        </w:r>
        <w:r>
          <w:fldChar w:fldCharType="separate"/>
        </w:r>
        <w:r>
          <w:t>15</w:t>
        </w:r>
        <w:r>
          <w:fldChar w:fldCharType="end"/>
        </w:r>
      </w:hyperlink>
    </w:p>
    <w:p>
      <w:pPr>
        <w:pStyle w:val="TOC1"/>
        <w:tabs>
          <w:tab w:val="right" w:leader="dot" w:pos="8306"/>
        </w:tabs>
      </w:pPr>
      <w:hyperlink w:anchor="_Toc15934" w:history="1">
        <w:r>
          <w:rPr>
            <w:rFonts w:ascii="仿宋" w:eastAsia="仿宋" w:hAnsi="仿宋" w:cs="仿宋" w:hint="eastAsia"/>
            <w:lang w:eastAsia="zh-CN"/>
          </w:rPr>
          <w:t>四、城市交通项目危机管理</w:t>
        </w:r>
        <w:r>
          <w:tab/>
        </w:r>
        <w:r>
          <w:fldChar w:fldCharType="begin"/>
        </w:r>
        <w:r>
          <w:instrText xml:space="preserve"> PAGEREF _Toc15934 \h </w:instrText>
        </w:r>
        <w:r>
          <w:fldChar w:fldCharType="separate"/>
        </w:r>
        <w:r>
          <w:t>16</w:t>
        </w:r>
        <w:r>
          <w:fldChar w:fldCharType="end"/>
        </w:r>
      </w:hyperlink>
    </w:p>
    <w:p>
      <w:pPr>
        <w:pStyle w:val="TOC2"/>
        <w:tabs>
          <w:tab w:val="right" w:leader="dot" w:pos="8306"/>
        </w:tabs>
      </w:pPr>
      <w:hyperlink w:anchor="_Toc9201" w:history="1">
        <w:r>
          <w:rPr>
            <w:rFonts w:ascii="仿宋" w:eastAsia="仿宋" w:hAnsi="仿宋" w:cs="仿宋" w:hint="eastAsia"/>
            <w:lang w:eastAsia="zh-CN"/>
          </w:rPr>
          <w:t>(一)、危机预警与识别</w:t>
        </w:r>
        <w:r>
          <w:tab/>
        </w:r>
        <w:r>
          <w:fldChar w:fldCharType="begin"/>
        </w:r>
        <w:r>
          <w:instrText xml:space="preserve"> PAGEREF _Toc9201 \h </w:instrText>
        </w:r>
        <w:r>
          <w:fldChar w:fldCharType="separate"/>
        </w:r>
        <w:r>
          <w:t>16</w:t>
        </w:r>
        <w:r>
          <w:fldChar w:fldCharType="end"/>
        </w:r>
      </w:hyperlink>
    </w:p>
    <w:p>
      <w:pPr>
        <w:pStyle w:val="TOC2"/>
        <w:tabs>
          <w:tab w:val="right" w:leader="dot" w:pos="8306"/>
        </w:tabs>
      </w:pPr>
      <w:hyperlink w:anchor="_Toc16113" w:history="1">
        <w:r>
          <w:rPr>
            <w:rFonts w:ascii="仿宋" w:eastAsia="仿宋" w:hAnsi="仿宋" w:cs="仿宋" w:hint="eastAsia"/>
            <w:lang w:eastAsia="zh-CN"/>
          </w:rPr>
          <w:t>(二)、危机应对与恢复</w:t>
        </w:r>
        <w:r>
          <w:tab/>
        </w:r>
        <w:r>
          <w:fldChar w:fldCharType="begin"/>
        </w:r>
        <w:r>
          <w:instrText xml:space="preserve"> PAGEREF _Toc16113 \h </w:instrText>
        </w:r>
        <w:r>
          <w:fldChar w:fldCharType="separate"/>
        </w:r>
        <w:r>
          <w:t>17</w:t>
        </w:r>
        <w:r>
          <w:fldChar w:fldCharType="end"/>
        </w:r>
      </w:hyperlink>
    </w:p>
    <w:p>
      <w:pPr>
        <w:pStyle w:val="TOC1"/>
        <w:tabs>
          <w:tab w:val="right" w:leader="dot" w:pos="8306"/>
        </w:tabs>
      </w:pPr>
      <w:hyperlink w:anchor="_Toc21719" w:history="1">
        <w:r>
          <w:rPr>
            <w:rFonts w:ascii="仿宋" w:eastAsia="仿宋" w:hAnsi="仿宋" w:cs="仿宋" w:hint="eastAsia"/>
            <w:lang w:eastAsia="zh-CN"/>
          </w:rPr>
          <w:t>五、城市交通项目土建工程</w:t>
        </w:r>
        <w:r>
          <w:tab/>
        </w:r>
        <w:r>
          <w:fldChar w:fldCharType="begin"/>
        </w:r>
        <w:r>
          <w:instrText xml:space="preserve"> PAGEREF _Toc21719 \h </w:instrText>
        </w:r>
        <w:r>
          <w:fldChar w:fldCharType="separate"/>
        </w:r>
        <w:r>
          <w:t>18</w:t>
        </w:r>
        <w:r>
          <w:fldChar w:fldCharType="end"/>
        </w:r>
      </w:hyperlink>
    </w:p>
    <w:p>
      <w:pPr>
        <w:pStyle w:val="TOC2"/>
        <w:tabs>
          <w:tab w:val="right" w:leader="dot" w:pos="8306"/>
        </w:tabs>
      </w:pPr>
      <w:hyperlink w:anchor="_Toc15589" w:history="1">
        <w:r>
          <w:rPr>
            <w:rFonts w:ascii="仿宋" w:eastAsia="仿宋" w:hAnsi="仿宋" w:cs="仿宋" w:hint="eastAsia"/>
            <w:lang w:eastAsia="zh-CN"/>
          </w:rPr>
          <w:t>(一)、建筑工程设计原则</w:t>
        </w:r>
        <w:r>
          <w:tab/>
        </w:r>
        <w:r>
          <w:fldChar w:fldCharType="begin"/>
        </w:r>
        <w:r>
          <w:instrText xml:space="preserve"> PAGEREF _Toc15589 \h </w:instrText>
        </w:r>
        <w:r>
          <w:fldChar w:fldCharType="separate"/>
        </w:r>
        <w:r>
          <w:t>18</w:t>
        </w:r>
        <w:r>
          <w:fldChar w:fldCharType="end"/>
        </w:r>
      </w:hyperlink>
    </w:p>
    <w:p>
      <w:pPr>
        <w:pStyle w:val="TOC2"/>
        <w:tabs>
          <w:tab w:val="right" w:leader="dot" w:pos="8306"/>
        </w:tabs>
      </w:pPr>
      <w:hyperlink w:anchor="_Toc11305" w:history="1">
        <w:r>
          <w:rPr>
            <w:rFonts w:ascii="仿宋" w:eastAsia="仿宋" w:hAnsi="仿宋" w:cs="仿宋" w:hint="eastAsia"/>
            <w:lang w:eastAsia="zh-CN"/>
          </w:rPr>
          <w:t>(二)、土建工程设计年限及安全等级</w:t>
        </w:r>
        <w:r>
          <w:tab/>
        </w:r>
        <w:r>
          <w:fldChar w:fldCharType="begin"/>
        </w:r>
        <w:r>
          <w:instrText xml:space="preserve"> PAGEREF _Toc11305 \h </w:instrText>
        </w:r>
        <w:r>
          <w:fldChar w:fldCharType="separate"/>
        </w:r>
        <w:r>
          <w:t>19</w:t>
        </w:r>
        <w:r>
          <w:fldChar w:fldCharType="end"/>
        </w:r>
      </w:hyperlink>
    </w:p>
    <w:p>
      <w:pPr>
        <w:pStyle w:val="TOC2"/>
        <w:tabs>
          <w:tab w:val="right" w:leader="dot" w:pos="8306"/>
        </w:tabs>
      </w:pPr>
      <w:hyperlink w:anchor="_Toc14856" w:history="1">
        <w:r>
          <w:rPr>
            <w:rFonts w:ascii="仿宋" w:eastAsia="仿宋" w:hAnsi="仿宋" w:cs="仿宋" w:hint="eastAsia"/>
            <w:lang w:eastAsia="zh-CN"/>
          </w:rPr>
          <w:t>(三)、建筑工程设计总体要求</w:t>
        </w:r>
        <w:r>
          <w:tab/>
        </w:r>
        <w:r>
          <w:fldChar w:fldCharType="begin"/>
        </w:r>
        <w:r>
          <w:instrText xml:space="preserve"> PAGEREF _Toc14856 \h </w:instrText>
        </w:r>
        <w:r>
          <w:fldChar w:fldCharType="separate"/>
        </w:r>
        <w:r>
          <w:t>21</w:t>
        </w:r>
        <w:r>
          <w:fldChar w:fldCharType="end"/>
        </w:r>
      </w:hyperlink>
    </w:p>
    <w:p>
      <w:pPr>
        <w:pStyle w:val="TOC2"/>
        <w:tabs>
          <w:tab w:val="right" w:leader="dot" w:pos="8306"/>
        </w:tabs>
      </w:pPr>
      <w:hyperlink w:anchor="_Toc18324" w:history="1">
        <w:r>
          <w:rPr>
            <w:rFonts w:ascii="仿宋" w:eastAsia="仿宋" w:hAnsi="仿宋" w:cs="仿宋" w:hint="eastAsia"/>
            <w:lang w:eastAsia="zh-CN"/>
          </w:rPr>
          <w:t>(四)、土建工程建设指标</w:t>
        </w:r>
        <w:r>
          <w:tab/>
        </w:r>
        <w:r>
          <w:fldChar w:fldCharType="begin"/>
        </w:r>
        <w:r>
          <w:instrText xml:space="preserve"> PAGEREF _Toc18324 \h </w:instrText>
        </w:r>
        <w:r>
          <w:fldChar w:fldCharType="separate"/>
        </w:r>
        <w:r>
          <w:t>21</w:t>
        </w:r>
        <w:r>
          <w:fldChar w:fldCharType="end"/>
        </w:r>
      </w:hyperlink>
    </w:p>
    <w:p>
      <w:pPr>
        <w:pStyle w:val="TOC1"/>
        <w:tabs>
          <w:tab w:val="right" w:leader="dot" w:pos="8306"/>
        </w:tabs>
      </w:pPr>
      <w:hyperlink w:anchor="_Toc23267" w:history="1">
        <w:r>
          <w:rPr>
            <w:rFonts w:ascii="仿宋" w:eastAsia="仿宋" w:hAnsi="仿宋" w:cs="仿宋" w:hint="eastAsia"/>
            <w:lang w:eastAsia="zh-CN"/>
          </w:rPr>
          <w:t>六、市场分析、调研</w:t>
        </w:r>
        <w:r>
          <w:tab/>
        </w:r>
        <w:r>
          <w:fldChar w:fldCharType="begin"/>
        </w:r>
        <w:r>
          <w:instrText xml:space="preserve"> PAGEREF _Toc23267 \h </w:instrText>
        </w:r>
        <w:r>
          <w:fldChar w:fldCharType="separate"/>
        </w:r>
        <w:r>
          <w:t>22</w:t>
        </w:r>
        <w:r>
          <w:fldChar w:fldCharType="end"/>
        </w:r>
      </w:hyperlink>
    </w:p>
    <w:p>
      <w:pPr>
        <w:pStyle w:val="TOC2"/>
        <w:tabs>
          <w:tab w:val="right" w:leader="dot" w:pos="8306"/>
        </w:tabs>
      </w:pPr>
      <w:hyperlink w:anchor="_Toc2254" w:history="1">
        <w:r>
          <w:rPr>
            <w:rFonts w:ascii="仿宋" w:eastAsia="仿宋" w:hAnsi="仿宋" w:cs="仿宋" w:hint="eastAsia"/>
            <w:lang w:eastAsia="zh-CN"/>
          </w:rPr>
          <w:t>(一)、城市交通行业分析</w:t>
        </w:r>
        <w:r>
          <w:tab/>
        </w:r>
        <w:r>
          <w:fldChar w:fldCharType="begin"/>
        </w:r>
        <w:r>
          <w:instrText xml:space="preserve"> PAGEREF _Toc2254 \h </w:instrText>
        </w:r>
        <w:r>
          <w:fldChar w:fldCharType="separate"/>
        </w:r>
        <w:r>
          <w:t>22</w:t>
        </w:r>
        <w:r>
          <w:fldChar w:fldCharType="end"/>
        </w:r>
      </w:hyperlink>
    </w:p>
    <w:p>
      <w:pPr>
        <w:pStyle w:val="TOC2"/>
        <w:tabs>
          <w:tab w:val="right" w:leader="dot" w:pos="8306"/>
        </w:tabs>
      </w:pPr>
      <w:hyperlink w:anchor="_Toc13435" w:history="1">
        <w:r>
          <w:rPr>
            <w:rFonts w:ascii="仿宋" w:eastAsia="仿宋" w:hAnsi="仿宋" w:cs="仿宋" w:hint="eastAsia"/>
            <w:lang w:eastAsia="zh-CN"/>
          </w:rPr>
          <w:t>(二)、城市交通市场分析预测</w:t>
        </w:r>
        <w:r>
          <w:tab/>
        </w:r>
        <w:r>
          <w:fldChar w:fldCharType="begin"/>
        </w:r>
        <w:r>
          <w:instrText xml:space="preserve"> PAGEREF _Toc13435 \h </w:instrText>
        </w:r>
        <w:r>
          <w:fldChar w:fldCharType="separate"/>
        </w:r>
        <w:r>
          <w:t>22</w:t>
        </w:r>
        <w:r>
          <w:fldChar w:fldCharType="end"/>
        </w:r>
      </w:hyperlink>
    </w:p>
    <w:p>
      <w:pPr>
        <w:pStyle w:val="TOC1"/>
        <w:tabs>
          <w:tab w:val="right" w:leader="dot" w:pos="8306"/>
        </w:tabs>
      </w:pPr>
      <w:hyperlink w:anchor="_Toc2654" w:history="1">
        <w:r>
          <w:rPr>
            <w:rFonts w:ascii="仿宋" w:eastAsia="仿宋" w:hAnsi="仿宋" w:cs="仿宋" w:hint="eastAsia"/>
            <w:lang w:eastAsia="zh-CN"/>
          </w:rPr>
          <w:t>七、城市交通项目人力资源培养与发展</w:t>
        </w:r>
        <w:r>
          <w:tab/>
        </w:r>
        <w:r>
          <w:fldChar w:fldCharType="begin"/>
        </w:r>
        <w:r>
          <w:instrText xml:space="preserve"> PAGEREF _Toc2654 \h </w:instrText>
        </w:r>
        <w:r>
          <w:fldChar w:fldCharType="separate"/>
        </w:r>
        <w:r>
          <w:t>23</w:t>
        </w:r>
        <w:r>
          <w:fldChar w:fldCharType="end"/>
        </w:r>
      </w:hyperlink>
    </w:p>
    <w:p>
      <w:pPr>
        <w:pStyle w:val="TOC2"/>
        <w:tabs>
          <w:tab w:val="right" w:leader="dot" w:pos="8306"/>
        </w:tabs>
      </w:pPr>
      <w:hyperlink w:anchor="_Toc21094" w:history="1">
        <w:r>
          <w:rPr>
            <w:rFonts w:ascii="仿宋" w:eastAsia="仿宋" w:hAnsi="仿宋" w:cs="仿宋" w:hint="eastAsia"/>
            <w:lang w:eastAsia="zh-CN"/>
          </w:rPr>
          <w:t>(一)、人才需求与规划</w:t>
        </w:r>
        <w:r>
          <w:tab/>
        </w:r>
        <w:r>
          <w:fldChar w:fldCharType="begin"/>
        </w:r>
        <w:r>
          <w:instrText xml:space="preserve"> PAGEREF _Toc21094 \h </w:instrText>
        </w:r>
        <w:r>
          <w:fldChar w:fldCharType="separate"/>
        </w:r>
        <w:r>
          <w:t>23</w:t>
        </w:r>
        <w:r>
          <w:fldChar w:fldCharType="end"/>
        </w:r>
      </w:hyperlink>
    </w:p>
    <w:p>
      <w:pPr>
        <w:pStyle w:val="TOC2"/>
        <w:tabs>
          <w:tab w:val="right" w:leader="dot" w:pos="8306"/>
        </w:tabs>
      </w:pPr>
      <w:hyperlink w:anchor="_Toc24555" w:history="1">
        <w:r>
          <w:rPr>
            <w:rFonts w:ascii="仿宋" w:eastAsia="仿宋" w:hAnsi="仿宋" w:cs="仿宋" w:hint="eastAsia"/>
            <w:lang w:eastAsia="zh-CN"/>
          </w:rPr>
          <w:t>(二)、培训与发展计划</w:t>
        </w:r>
        <w:r>
          <w:tab/>
        </w:r>
        <w:r>
          <w:fldChar w:fldCharType="begin"/>
        </w:r>
        <w:r>
          <w:instrText xml:space="preserve"> PAGEREF _Toc24555 \h </w:instrText>
        </w:r>
        <w:r>
          <w:fldChar w:fldCharType="separate"/>
        </w:r>
        <w:r>
          <w:t>24</w:t>
        </w:r>
        <w:r>
          <w:fldChar w:fldCharType="end"/>
        </w:r>
      </w:hyperlink>
    </w:p>
    <w:p>
      <w:pPr>
        <w:pStyle w:val="TOC1"/>
        <w:tabs>
          <w:tab w:val="right" w:leader="dot" w:pos="8306"/>
        </w:tabs>
      </w:pPr>
      <w:hyperlink w:anchor="_Toc32371" w:history="1">
        <w:r>
          <w:rPr>
            <w:rFonts w:ascii="仿宋" w:eastAsia="仿宋" w:hAnsi="仿宋" w:cs="仿宋" w:hint="eastAsia"/>
            <w:lang w:eastAsia="zh-CN"/>
          </w:rPr>
          <w:t>八、城市交通项目人力资源管理</w:t>
        </w:r>
        <w:r>
          <w:tab/>
        </w:r>
        <w:r>
          <w:fldChar w:fldCharType="begin"/>
        </w:r>
        <w:r>
          <w:instrText xml:space="preserve"> PAGEREF _Toc32371 \h </w:instrText>
        </w:r>
        <w:r>
          <w:fldChar w:fldCharType="separate"/>
        </w:r>
        <w:r>
          <w:t>24</w:t>
        </w:r>
        <w:r>
          <w:fldChar w:fldCharType="end"/>
        </w:r>
      </w:hyperlink>
    </w:p>
    <w:p>
      <w:pPr>
        <w:pStyle w:val="TOC2"/>
        <w:tabs>
          <w:tab w:val="right" w:leader="dot" w:pos="8306"/>
        </w:tabs>
      </w:pPr>
      <w:hyperlink w:anchor="_Toc9666" w:history="1">
        <w:r>
          <w:rPr>
            <w:rFonts w:ascii="仿宋" w:eastAsia="仿宋" w:hAnsi="仿宋" w:cs="仿宋" w:hint="eastAsia"/>
            <w:lang w:eastAsia="zh-CN"/>
          </w:rPr>
          <w:t>(一)、建立健全的预算管理制度</w:t>
        </w:r>
        <w:r>
          <w:tab/>
        </w:r>
        <w:r>
          <w:fldChar w:fldCharType="begin"/>
        </w:r>
        <w:r>
          <w:instrText xml:space="preserve"> PAGEREF _Toc9666 \h </w:instrText>
        </w:r>
        <w:r>
          <w:fldChar w:fldCharType="separate"/>
        </w:r>
        <w:r>
          <w:t>24</w:t>
        </w:r>
        <w:r>
          <w:fldChar w:fldCharType="end"/>
        </w:r>
      </w:hyperlink>
    </w:p>
    <w:p>
      <w:pPr>
        <w:pStyle w:val="TOC2"/>
        <w:tabs>
          <w:tab w:val="right" w:leader="dot" w:pos="8306"/>
        </w:tabs>
      </w:pPr>
      <w:hyperlink w:anchor="_Toc24207" w:history="1">
        <w:r>
          <w:rPr>
            <w:rFonts w:ascii="仿宋" w:eastAsia="仿宋" w:hAnsi="仿宋" w:cs="仿宋" w:hint="eastAsia"/>
            <w:lang w:eastAsia="zh-CN"/>
          </w:rPr>
          <w:t>(二)、加强资金流动监控</w:t>
        </w:r>
        <w:r>
          <w:tab/>
        </w:r>
        <w:r>
          <w:fldChar w:fldCharType="begin"/>
        </w:r>
        <w:r>
          <w:instrText xml:space="preserve"> PAGEREF _Toc24207 \h </w:instrText>
        </w:r>
        <w:r>
          <w:fldChar w:fldCharType="separate"/>
        </w:r>
        <w:r>
          <w:t>26</w:t>
        </w:r>
        <w:r>
          <w:fldChar w:fldCharType="end"/>
        </w:r>
      </w:hyperlink>
    </w:p>
    <w:p>
      <w:pPr>
        <w:pStyle w:val="TOC2"/>
        <w:tabs>
          <w:tab w:val="right" w:leader="dot" w:pos="8306"/>
        </w:tabs>
      </w:pPr>
      <w:hyperlink w:anchor="_Toc16808" w:history="1">
        <w:r>
          <w:rPr>
            <w:rFonts w:ascii="仿宋" w:eastAsia="仿宋" w:hAnsi="仿宋" w:cs="仿宋" w:hint="eastAsia"/>
            <w:lang w:eastAsia="zh-CN"/>
          </w:rPr>
          <w:t>(三)、制定完善的风险控制机制</w:t>
        </w:r>
        <w:r>
          <w:tab/>
        </w:r>
        <w:r>
          <w:fldChar w:fldCharType="begin"/>
        </w:r>
        <w:r>
          <w:instrText xml:space="preserve"> PAGEREF _Toc16808 \h </w:instrText>
        </w:r>
        <w:r>
          <w:fldChar w:fldCharType="separate"/>
        </w:r>
        <w:r>
          <w:t>27</w:t>
        </w:r>
        <w:r>
          <w:fldChar w:fldCharType="end"/>
        </w:r>
      </w:hyperlink>
    </w:p>
    <w:p>
      <w:pPr>
        <w:pStyle w:val="TOC2"/>
        <w:tabs>
          <w:tab w:val="right" w:leader="dot" w:pos="8306"/>
        </w:tabs>
      </w:pPr>
      <w:hyperlink w:anchor="_Toc25293" w:history="1">
        <w:r>
          <w:rPr>
            <w:rFonts w:ascii="仿宋" w:eastAsia="仿宋" w:hAnsi="仿宋" w:cs="仿宋" w:hint="eastAsia"/>
            <w:lang w:eastAsia="zh-CN"/>
          </w:rPr>
          <w:t>(四)、优化成本管理</w:t>
        </w:r>
        <w:r>
          <w:tab/>
        </w:r>
        <w:r>
          <w:fldChar w:fldCharType="begin"/>
        </w:r>
        <w:r>
          <w:instrText xml:space="preserve"> PAGEREF _Toc25293 \h </w:instrText>
        </w:r>
        <w:r>
          <w:fldChar w:fldCharType="separate"/>
        </w:r>
        <w:r>
          <w:t>28</w:t>
        </w:r>
        <w:r>
          <w:fldChar w:fldCharType="end"/>
        </w:r>
      </w:hyperlink>
    </w:p>
    <w:p>
      <w:pPr>
        <w:pStyle w:val="TOC1"/>
        <w:tabs>
          <w:tab w:val="right" w:leader="dot" w:pos="8306"/>
        </w:tabs>
      </w:pPr>
      <w:hyperlink w:anchor="_Toc1853" w:history="1">
        <w:r>
          <w:rPr>
            <w:rFonts w:ascii="仿宋" w:eastAsia="仿宋" w:hAnsi="仿宋" w:cs="仿宋" w:hint="eastAsia"/>
            <w:lang w:eastAsia="zh-CN"/>
          </w:rPr>
          <w:t>九、城市交通项目财务管理</w:t>
        </w:r>
        <w:r>
          <w:tab/>
        </w:r>
        <w:r>
          <w:fldChar w:fldCharType="begin"/>
        </w:r>
        <w:r>
          <w:instrText xml:space="preserve"> PAGEREF _Toc1853 \h </w:instrText>
        </w:r>
        <w:r>
          <w:fldChar w:fldCharType="separate"/>
        </w:r>
        <w:r>
          <w:t>30</w:t>
        </w:r>
        <w:r>
          <w:fldChar w:fldCharType="end"/>
        </w:r>
      </w:hyperlink>
    </w:p>
    <w:p>
      <w:pPr>
        <w:pStyle w:val="TOC2"/>
        <w:tabs>
          <w:tab w:val="right" w:leader="dot" w:pos="8306"/>
        </w:tabs>
      </w:pPr>
      <w:hyperlink w:anchor="_Toc3262" w:history="1">
        <w:r>
          <w:rPr>
            <w:rFonts w:ascii="仿宋" w:eastAsia="仿宋" w:hAnsi="仿宋" w:cs="仿宋" w:hint="eastAsia"/>
            <w:lang w:eastAsia="zh-CN"/>
          </w:rPr>
          <w:t>(一)、资金需求大</w:t>
        </w:r>
        <w:r>
          <w:tab/>
        </w:r>
        <w:r>
          <w:fldChar w:fldCharType="begin"/>
        </w:r>
        <w:r>
          <w:instrText xml:space="preserve"> PAGEREF _Toc3262 \h </w:instrText>
        </w:r>
        <w:r>
          <w:fldChar w:fldCharType="separate"/>
        </w:r>
        <w:r>
          <w:t>30</w:t>
        </w:r>
        <w:r>
          <w:fldChar w:fldCharType="end"/>
        </w:r>
      </w:hyperlink>
    </w:p>
    <w:p>
      <w:pPr>
        <w:pStyle w:val="TOC2"/>
        <w:tabs>
          <w:tab w:val="right" w:leader="dot" w:pos="8306"/>
        </w:tabs>
      </w:pPr>
      <w:hyperlink w:anchor="_Toc17530" w:history="1">
        <w:r>
          <w:rPr>
            <w:rFonts w:ascii="仿宋" w:eastAsia="仿宋" w:hAnsi="仿宋" w:cs="仿宋" w:hint="eastAsia"/>
            <w:lang w:eastAsia="zh-CN"/>
          </w:rPr>
          <w:t>(二)、研发周期长</w:t>
        </w:r>
        <w:r>
          <w:tab/>
        </w:r>
        <w:r>
          <w:fldChar w:fldCharType="begin"/>
        </w:r>
        <w:r>
          <w:instrText xml:space="preserve"> PAGEREF _Toc17530 \h </w:instrText>
        </w:r>
        <w:r>
          <w:fldChar w:fldCharType="separate"/>
        </w:r>
        <w:r>
          <w:t>31</w:t>
        </w:r>
        <w:r>
          <w:fldChar w:fldCharType="end"/>
        </w:r>
      </w:hyperlink>
    </w:p>
    <w:p>
      <w:pPr>
        <w:pStyle w:val="TOC2"/>
        <w:tabs>
          <w:tab w:val="right" w:leader="dot" w:pos="8306"/>
        </w:tabs>
      </w:pPr>
      <w:hyperlink w:anchor="_Toc8828" w:history="1">
        <w:r>
          <w:rPr>
            <w:rFonts w:ascii="仿宋" w:eastAsia="仿宋" w:hAnsi="仿宋" w:cs="仿宋" w:hint="eastAsia"/>
            <w:lang w:eastAsia="zh-CN"/>
          </w:rPr>
          <w:t>(三)、市场风险大</w:t>
        </w:r>
        <w:r>
          <w:tab/>
        </w:r>
        <w:r>
          <w:fldChar w:fldCharType="begin"/>
        </w:r>
        <w:r>
          <w:instrText xml:space="preserve"> PAGEREF _Toc8828 \h </w:instrText>
        </w:r>
        <w:r>
          <w:fldChar w:fldCharType="separate"/>
        </w:r>
        <w:r>
          <w:t>32</w:t>
        </w:r>
        <w:r>
          <w:fldChar w:fldCharType="end"/>
        </w:r>
      </w:hyperlink>
    </w:p>
    <w:p>
      <w:pPr>
        <w:pStyle w:val="TOC2"/>
        <w:tabs>
          <w:tab w:val="right" w:leader="dot" w:pos="8306"/>
        </w:tabs>
      </w:pPr>
      <w:hyperlink w:anchor="_Toc7946" w:history="1">
        <w:r>
          <w:rPr>
            <w:rFonts w:ascii="仿宋" w:eastAsia="仿宋" w:hAnsi="仿宋" w:cs="仿宋" w:hint="eastAsia"/>
            <w:lang w:eastAsia="zh-CN"/>
          </w:rPr>
          <w:t>(四)、利润率高</w:t>
        </w:r>
        <w:r>
          <w:tab/>
        </w:r>
        <w:r>
          <w:fldChar w:fldCharType="begin"/>
        </w:r>
        <w:r>
          <w:instrText xml:space="preserve"> PAGEREF _Toc7946 \h </w:instrText>
        </w:r>
        <w:r>
          <w:fldChar w:fldCharType="separate"/>
        </w:r>
        <w:r>
          <w:t>35</w:t>
        </w:r>
        <w:r>
          <w:fldChar w:fldCharType="end"/>
        </w:r>
      </w:hyperlink>
    </w:p>
    <w:p>
      <w:pPr>
        <w:pStyle w:val="TOC1"/>
        <w:tabs>
          <w:tab w:val="right" w:leader="dot" w:pos="8306"/>
        </w:tabs>
      </w:pPr>
      <w:hyperlink w:anchor="_Toc13073" w:history="1">
        <w:r>
          <w:rPr>
            <w:rFonts w:ascii="仿宋" w:eastAsia="仿宋" w:hAnsi="仿宋" w:cs="仿宋" w:hint="eastAsia"/>
            <w:lang w:eastAsia="zh-CN"/>
          </w:rPr>
          <w:t>十、城市交通项目投资规划</w:t>
        </w:r>
        <w:r>
          <w:tab/>
        </w:r>
        <w:r>
          <w:fldChar w:fldCharType="begin"/>
        </w:r>
        <w:r>
          <w:instrText xml:space="preserve"> PAGEREF _Toc13073 \h </w:instrText>
        </w:r>
        <w:r>
          <w:fldChar w:fldCharType="separate"/>
        </w:r>
        <w:r>
          <w:t>37</w:t>
        </w:r>
        <w:r>
          <w:fldChar w:fldCharType="end"/>
        </w:r>
      </w:hyperlink>
    </w:p>
    <w:p>
      <w:pPr>
        <w:pStyle w:val="TOC2"/>
        <w:tabs>
          <w:tab w:val="right" w:leader="dot" w:pos="8306"/>
        </w:tabs>
      </w:pPr>
      <w:hyperlink w:anchor="_Toc12695" w:history="1">
        <w:r>
          <w:rPr>
            <w:rFonts w:ascii="仿宋" w:eastAsia="仿宋" w:hAnsi="仿宋" w:cs="仿宋" w:hint="eastAsia"/>
            <w:lang w:eastAsia="zh-CN"/>
          </w:rPr>
          <w:t>(一)、城市交通项目总投资估算</w:t>
        </w:r>
        <w:r>
          <w:tab/>
        </w:r>
        <w:r>
          <w:fldChar w:fldCharType="begin"/>
        </w:r>
        <w:r>
          <w:instrText xml:space="preserve"> PAGEREF _Toc12695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68" w:history="1">
        <w:r>
          <w:rPr>
            <w:rFonts w:ascii="仿宋" w:eastAsia="仿宋" w:hAnsi="仿宋" w:cs="仿宋" w:hint="eastAsia"/>
            <w:lang w:eastAsia="zh-CN"/>
          </w:rPr>
          <w:t>(二)、资金筹措</w:t>
        </w:r>
        <w:r>
          <w:tab/>
        </w:r>
        <w:r>
          <w:fldChar w:fldCharType="begin"/>
        </w:r>
        <w:r>
          <w:instrText xml:space="preserve"> PAGEREF _Toc16168 \h </w:instrText>
        </w:r>
        <w:r>
          <w:fldChar w:fldCharType="separate"/>
        </w:r>
        <w:r>
          <w:t>38</w:t>
        </w:r>
        <w:r>
          <w:fldChar w:fldCharType="end"/>
        </w:r>
      </w:hyperlink>
    </w:p>
    <w:p>
      <w:pPr>
        <w:pStyle w:val="TOC1"/>
        <w:tabs>
          <w:tab w:val="right" w:leader="dot" w:pos="8306"/>
        </w:tabs>
      </w:pPr>
      <w:hyperlink w:anchor="_Toc4153" w:history="1">
        <w:r>
          <w:rPr>
            <w:rFonts w:ascii="仿宋" w:eastAsia="仿宋" w:hAnsi="仿宋" w:cs="仿宋" w:hint="eastAsia"/>
            <w:lang w:eastAsia="zh-CN"/>
          </w:rPr>
          <w:t>十一、城市交通项目风险管理</w:t>
        </w:r>
        <w:r>
          <w:tab/>
        </w:r>
        <w:r>
          <w:fldChar w:fldCharType="begin"/>
        </w:r>
        <w:r>
          <w:instrText xml:space="preserve"> PAGEREF _Toc4153 \h </w:instrText>
        </w:r>
        <w:r>
          <w:fldChar w:fldCharType="separate"/>
        </w:r>
        <w:r>
          <w:t>39</w:t>
        </w:r>
        <w:r>
          <w:fldChar w:fldCharType="end"/>
        </w:r>
      </w:hyperlink>
    </w:p>
    <w:p>
      <w:pPr>
        <w:pStyle w:val="TOC2"/>
        <w:tabs>
          <w:tab w:val="right" w:leader="dot" w:pos="8306"/>
        </w:tabs>
      </w:pPr>
      <w:hyperlink w:anchor="_Toc12327" w:history="1">
        <w:r>
          <w:rPr>
            <w:rFonts w:ascii="仿宋" w:eastAsia="仿宋" w:hAnsi="仿宋" w:cs="仿宋" w:hint="eastAsia"/>
            <w:lang w:eastAsia="zh-CN"/>
          </w:rPr>
          <w:t>(一)、风险识别与评估</w:t>
        </w:r>
        <w:r>
          <w:tab/>
        </w:r>
        <w:r>
          <w:fldChar w:fldCharType="begin"/>
        </w:r>
        <w:r>
          <w:instrText xml:space="preserve"> PAGEREF _Toc12327 \h </w:instrText>
        </w:r>
        <w:r>
          <w:fldChar w:fldCharType="separate"/>
        </w:r>
        <w:r>
          <w:t>39</w:t>
        </w:r>
        <w:r>
          <w:fldChar w:fldCharType="end"/>
        </w:r>
      </w:hyperlink>
    </w:p>
    <w:p>
      <w:pPr>
        <w:pStyle w:val="TOC2"/>
        <w:tabs>
          <w:tab w:val="right" w:leader="dot" w:pos="8306"/>
        </w:tabs>
      </w:pPr>
      <w:hyperlink w:anchor="_Toc21933" w:history="1">
        <w:r>
          <w:rPr>
            <w:rFonts w:ascii="仿宋" w:eastAsia="仿宋" w:hAnsi="仿宋" w:cs="仿宋" w:hint="eastAsia"/>
            <w:lang w:eastAsia="zh-CN"/>
          </w:rPr>
          <w:t>(二)、风险应对策略</w:t>
        </w:r>
        <w:r>
          <w:tab/>
        </w:r>
        <w:r>
          <w:fldChar w:fldCharType="begin"/>
        </w:r>
        <w:r>
          <w:instrText xml:space="preserve"> PAGEREF _Toc21933 \h </w:instrText>
        </w:r>
        <w:r>
          <w:fldChar w:fldCharType="separate"/>
        </w:r>
        <w:r>
          <w:t>40</w:t>
        </w:r>
        <w:r>
          <w:fldChar w:fldCharType="end"/>
        </w:r>
      </w:hyperlink>
    </w:p>
    <w:p>
      <w:pPr>
        <w:pStyle w:val="TOC2"/>
        <w:tabs>
          <w:tab w:val="right" w:leader="dot" w:pos="8306"/>
        </w:tabs>
      </w:pPr>
      <w:hyperlink w:anchor="_Toc22811" w:history="1">
        <w:r>
          <w:rPr>
            <w:rFonts w:ascii="仿宋" w:eastAsia="仿宋" w:hAnsi="仿宋" w:cs="仿宋" w:hint="eastAsia"/>
            <w:lang w:eastAsia="zh-CN"/>
          </w:rPr>
          <w:t>(三)、风险监控与控制</w:t>
        </w:r>
        <w:r>
          <w:tab/>
        </w:r>
        <w:r>
          <w:fldChar w:fldCharType="begin"/>
        </w:r>
        <w:r>
          <w:instrText xml:space="preserve"> PAGEREF _Toc22811 \h </w:instrText>
        </w:r>
        <w:r>
          <w:fldChar w:fldCharType="separate"/>
        </w:r>
        <w:r>
          <w:t>42</w:t>
        </w:r>
        <w:r>
          <w:fldChar w:fldCharType="end"/>
        </w:r>
      </w:hyperlink>
    </w:p>
    <w:p>
      <w:pPr>
        <w:pStyle w:val="TOC1"/>
        <w:tabs>
          <w:tab w:val="right" w:leader="dot" w:pos="8306"/>
        </w:tabs>
      </w:pPr>
      <w:hyperlink w:anchor="_Toc9985" w:history="1">
        <w:r>
          <w:rPr>
            <w:rFonts w:ascii="仿宋" w:eastAsia="仿宋" w:hAnsi="仿宋" w:cs="仿宋" w:hint="eastAsia"/>
            <w:lang w:eastAsia="zh-CN"/>
          </w:rPr>
          <w:t>十二、城市交通项目创新与研发</w:t>
        </w:r>
        <w:r>
          <w:tab/>
        </w:r>
        <w:r>
          <w:fldChar w:fldCharType="begin"/>
        </w:r>
        <w:r>
          <w:instrText xml:space="preserve"> PAGEREF _Toc9985 \h </w:instrText>
        </w:r>
        <w:r>
          <w:fldChar w:fldCharType="separate"/>
        </w:r>
        <w:r>
          <w:t>43</w:t>
        </w:r>
        <w:r>
          <w:fldChar w:fldCharType="end"/>
        </w:r>
      </w:hyperlink>
    </w:p>
    <w:p>
      <w:pPr>
        <w:pStyle w:val="TOC2"/>
        <w:tabs>
          <w:tab w:val="right" w:leader="dot" w:pos="8306"/>
        </w:tabs>
      </w:pPr>
      <w:hyperlink w:anchor="_Toc22570" w:history="1">
        <w:r>
          <w:rPr>
            <w:rFonts w:ascii="仿宋" w:eastAsia="仿宋" w:hAnsi="仿宋" w:cs="仿宋" w:hint="eastAsia"/>
            <w:lang w:eastAsia="zh-CN"/>
          </w:rPr>
          <w:t>(一)、创新策略与方向</w:t>
        </w:r>
        <w:r>
          <w:tab/>
        </w:r>
        <w:r>
          <w:fldChar w:fldCharType="begin"/>
        </w:r>
        <w:r>
          <w:instrText xml:space="preserve"> PAGEREF _Toc22570 \h </w:instrText>
        </w:r>
        <w:r>
          <w:fldChar w:fldCharType="separate"/>
        </w:r>
        <w:r>
          <w:t>43</w:t>
        </w:r>
        <w:r>
          <w:fldChar w:fldCharType="end"/>
        </w:r>
      </w:hyperlink>
    </w:p>
    <w:p>
      <w:pPr>
        <w:pStyle w:val="TOC2"/>
        <w:tabs>
          <w:tab w:val="right" w:leader="dot" w:pos="8306"/>
        </w:tabs>
      </w:pPr>
      <w:hyperlink w:anchor="_Toc18899" w:history="1">
        <w:r>
          <w:rPr>
            <w:rFonts w:ascii="仿宋" w:eastAsia="仿宋" w:hAnsi="仿宋" w:cs="仿宋" w:hint="eastAsia"/>
            <w:lang w:eastAsia="zh-CN"/>
          </w:rPr>
          <w:t>(二)、研发规划与投入</w:t>
        </w:r>
        <w:r>
          <w:tab/>
        </w:r>
        <w:r>
          <w:fldChar w:fldCharType="begin"/>
        </w:r>
        <w:r>
          <w:instrText xml:space="preserve"> PAGEREF _Toc18899 \h </w:instrText>
        </w:r>
        <w:r>
          <w:fldChar w:fldCharType="separate"/>
        </w:r>
        <w:r>
          <w:t>44</w:t>
        </w:r>
        <w:r>
          <w:fldChar w:fldCharType="end"/>
        </w:r>
      </w:hyperlink>
    </w:p>
    <w:p>
      <w:pPr>
        <w:pStyle w:val="TOC1"/>
        <w:tabs>
          <w:tab w:val="right" w:leader="dot" w:pos="8306"/>
        </w:tabs>
      </w:pPr>
      <w:hyperlink w:anchor="_Toc9310" w:history="1">
        <w:r>
          <w:rPr>
            <w:rFonts w:ascii="仿宋" w:eastAsia="仿宋" w:hAnsi="仿宋" w:cs="仿宋" w:hint="eastAsia"/>
            <w:lang w:eastAsia="zh-CN"/>
          </w:rPr>
          <w:t>十三、城市交通项目工程方案分析</w:t>
        </w:r>
        <w:r>
          <w:tab/>
        </w:r>
        <w:r>
          <w:fldChar w:fldCharType="begin"/>
        </w:r>
        <w:r>
          <w:instrText xml:space="preserve"> PAGEREF _Toc9310 \h </w:instrText>
        </w:r>
        <w:r>
          <w:fldChar w:fldCharType="separate"/>
        </w:r>
        <w:r>
          <w:t>46</w:t>
        </w:r>
        <w:r>
          <w:fldChar w:fldCharType="end"/>
        </w:r>
      </w:hyperlink>
    </w:p>
    <w:p>
      <w:pPr>
        <w:pStyle w:val="TOC2"/>
        <w:tabs>
          <w:tab w:val="right" w:leader="dot" w:pos="8306"/>
        </w:tabs>
      </w:pPr>
      <w:hyperlink w:anchor="_Toc2391" w:history="1">
        <w:r>
          <w:rPr>
            <w:rFonts w:ascii="仿宋" w:eastAsia="仿宋" w:hAnsi="仿宋" w:cs="仿宋" w:hint="eastAsia"/>
            <w:lang w:eastAsia="zh-CN"/>
          </w:rPr>
          <w:t>(一)、建筑工程设计原则</w:t>
        </w:r>
        <w:r>
          <w:tab/>
        </w:r>
        <w:r>
          <w:fldChar w:fldCharType="begin"/>
        </w:r>
        <w:r>
          <w:instrText xml:space="preserve"> PAGEREF _Toc2391 \h </w:instrText>
        </w:r>
        <w:r>
          <w:fldChar w:fldCharType="separate"/>
        </w:r>
        <w:r>
          <w:t>46</w:t>
        </w:r>
        <w:r>
          <w:fldChar w:fldCharType="end"/>
        </w:r>
      </w:hyperlink>
    </w:p>
    <w:p>
      <w:pPr>
        <w:pStyle w:val="TOC2"/>
        <w:tabs>
          <w:tab w:val="right" w:leader="dot" w:pos="8306"/>
        </w:tabs>
      </w:pPr>
      <w:hyperlink w:anchor="_Toc13068" w:history="1">
        <w:r>
          <w:rPr>
            <w:rFonts w:ascii="仿宋" w:eastAsia="仿宋" w:hAnsi="仿宋" w:cs="仿宋" w:hint="eastAsia"/>
            <w:lang w:eastAsia="zh-CN"/>
          </w:rPr>
          <w:t>(二)、土建工程建设指标</w:t>
        </w:r>
        <w:r>
          <w:tab/>
        </w:r>
        <w:r>
          <w:fldChar w:fldCharType="begin"/>
        </w:r>
        <w:r>
          <w:instrText xml:space="preserve"> PAGEREF _Toc13068 \h </w:instrText>
        </w:r>
        <w:r>
          <w:fldChar w:fldCharType="separate"/>
        </w:r>
        <w:r>
          <w:t>49</w:t>
        </w:r>
        <w:r>
          <w:fldChar w:fldCharType="end"/>
        </w:r>
      </w:hyperlink>
    </w:p>
    <w:p>
      <w:pPr>
        <w:pStyle w:val="TOC1"/>
        <w:tabs>
          <w:tab w:val="right" w:leader="dot" w:pos="8306"/>
        </w:tabs>
      </w:pPr>
      <w:hyperlink w:anchor="_Toc18624" w:history="1">
        <w:r>
          <w:rPr>
            <w:rFonts w:ascii="仿宋" w:eastAsia="仿宋" w:hAnsi="仿宋" w:cs="仿宋" w:hint="eastAsia"/>
            <w:lang w:eastAsia="zh-CN"/>
          </w:rPr>
          <w:t>十四、城市交通项目实施保障措施</w:t>
        </w:r>
        <w:r>
          <w:tab/>
        </w:r>
        <w:r>
          <w:fldChar w:fldCharType="begin"/>
        </w:r>
        <w:r>
          <w:instrText xml:space="preserve"> PAGEREF _Toc18624 \h </w:instrText>
        </w:r>
        <w:r>
          <w:fldChar w:fldCharType="separate"/>
        </w:r>
        <w:r>
          <w:t>51</w:t>
        </w:r>
        <w:r>
          <w:fldChar w:fldCharType="end"/>
        </w:r>
      </w:hyperlink>
    </w:p>
    <w:p>
      <w:pPr>
        <w:pStyle w:val="TOC2"/>
        <w:tabs>
          <w:tab w:val="right" w:leader="dot" w:pos="8306"/>
        </w:tabs>
      </w:pPr>
      <w:hyperlink w:anchor="_Toc14623" w:history="1">
        <w:r>
          <w:rPr>
            <w:rFonts w:ascii="仿宋" w:eastAsia="仿宋" w:hAnsi="仿宋" w:cs="仿宋" w:hint="eastAsia"/>
            <w:lang w:eastAsia="zh-CN"/>
          </w:rPr>
          <w:t>(一)、城市交通项目实施保障机制</w:t>
        </w:r>
        <w:r>
          <w:tab/>
        </w:r>
        <w:r>
          <w:fldChar w:fldCharType="begin"/>
        </w:r>
        <w:r>
          <w:instrText xml:space="preserve"> PAGEREF _Toc14623 \h </w:instrText>
        </w:r>
        <w:r>
          <w:fldChar w:fldCharType="separate"/>
        </w:r>
        <w:r>
          <w:t>51</w:t>
        </w:r>
        <w:r>
          <w:fldChar w:fldCharType="end"/>
        </w:r>
      </w:hyperlink>
    </w:p>
    <w:p>
      <w:pPr>
        <w:pStyle w:val="TOC2"/>
        <w:tabs>
          <w:tab w:val="right" w:leader="dot" w:pos="8306"/>
        </w:tabs>
      </w:pPr>
      <w:hyperlink w:anchor="_Toc21951" w:history="1">
        <w:r>
          <w:rPr>
            <w:rFonts w:ascii="仿宋" w:eastAsia="仿宋" w:hAnsi="仿宋" w:cs="仿宋" w:hint="eastAsia"/>
            <w:lang w:eastAsia="zh-CN"/>
          </w:rPr>
          <w:t>(二)、城市交通项目法律合规要求</w:t>
        </w:r>
        <w:r>
          <w:tab/>
        </w:r>
        <w:r>
          <w:fldChar w:fldCharType="begin"/>
        </w:r>
        <w:r>
          <w:instrText xml:space="preserve"> PAGEREF _Toc21951 \h </w:instrText>
        </w:r>
        <w:r>
          <w:fldChar w:fldCharType="separate"/>
        </w:r>
        <w:r>
          <w:t>54</w:t>
        </w:r>
        <w:r>
          <w:fldChar w:fldCharType="end"/>
        </w:r>
      </w:hyperlink>
    </w:p>
    <w:p>
      <w:pPr>
        <w:pStyle w:val="TOC2"/>
        <w:tabs>
          <w:tab w:val="right" w:leader="dot" w:pos="8306"/>
        </w:tabs>
      </w:pPr>
      <w:hyperlink w:anchor="_Toc28688" w:history="1">
        <w:r>
          <w:rPr>
            <w:rFonts w:ascii="仿宋" w:eastAsia="仿宋" w:hAnsi="仿宋" w:cs="仿宋" w:hint="eastAsia"/>
            <w:lang w:eastAsia="zh-CN"/>
          </w:rPr>
          <w:t>(三)、城市交通项目合同管理与法律事务</w:t>
        </w:r>
        <w:r>
          <w:tab/>
        </w:r>
        <w:r>
          <w:fldChar w:fldCharType="begin"/>
        </w:r>
        <w:r>
          <w:instrText xml:space="preserve"> PAGEREF _Toc28688 \h </w:instrText>
        </w:r>
        <w:r>
          <w:fldChar w:fldCharType="separate"/>
        </w:r>
        <w:r>
          <w:t>58</w:t>
        </w:r>
        <w:r>
          <w:fldChar w:fldCharType="end"/>
        </w:r>
      </w:hyperlink>
    </w:p>
    <w:p>
      <w:pPr>
        <w:pStyle w:val="TOC2"/>
        <w:tabs>
          <w:tab w:val="right" w:leader="dot" w:pos="8306"/>
        </w:tabs>
      </w:pPr>
      <w:hyperlink w:anchor="_Toc25658" w:history="1">
        <w:r>
          <w:rPr>
            <w:rFonts w:ascii="仿宋" w:eastAsia="仿宋" w:hAnsi="仿宋" w:cs="仿宋" w:hint="eastAsia"/>
            <w:lang w:eastAsia="zh-CN"/>
          </w:rPr>
          <w:t>(四)、城市交通项目知识产权保护策略</w:t>
        </w:r>
        <w:r>
          <w:tab/>
        </w:r>
        <w:r>
          <w:fldChar w:fldCharType="begin"/>
        </w:r>
        <w:r>
          <w:instrText xml:space="preserve"> PAGEREF _Toc25658 \h </w:instrText>
        </w:r>
        <w:r>
          <w:fldChar w:fldCharType="separate"/>
        </w:r>
        <w:r>
          <w:t>65</w:t>
        </w:r>
        <w:r>
          <w:fldChar w:fldCharType="end"/>
        </w:r>
      </w:hyperlink>
    </w:p>
    <w:p>
      <w:pPr>
        <w:pStyle w:val="TOC1"/>
        <w:tabs>
          <w:tab w:val="right" w:leader="dot" w:pos="8306"/>
        </w:tabs>
      </w:pPr>
      <w:hyperlink w:anchor="_Toc17238" w:history="1">
        <w:r>
          <w:rPr>
            <w:rFonts w:ascii="仿宋" w:eastAsia="仿宋" w:hAnsi="仿宋" w:cs="仿宋" w:hint="eastAsia"/>
            <w:lang w:eastAsia="zh-CN"/>
          </w:rPr>
          <w:t>十五、利益相关者分析与沟通计划</w:t>
        </w:r>
        <w:r>
          <w:tab/>
        </w:r>
        <w:r>
          <w:fldChar w:fldCharType="begin"/>
        </w:r>
        <w:r>
          <w:instrText xml:space="preserve"> PAGEREF _Toc17238 \h </w:instrText>
        </w:r>
        <w:r>
          <w:fldChar w:fldCharType="separate"/>
        </w:r>
        <w:r>
          <w:t>67</w:t>
        </w:r>
        <w:r>
          <w:fldChar w:fldCharType="end"/>
        </w:r>
      </w:hyperlink>
    </w:p>
    <w:p>
      <w:pPr>
        <w:pStyle w:val="TOC2"/>
        <w:tabs>
          <w:tab w:val="right" w:leader="dot" w:pos="8306"/>
        </w:tabs>
      </w:pPr>
      <w:hyperlink w:anchor="_Toc9315" w:history="1">
        <w:r>
          <w:rPr>
            <w:rFonts w:ascii="仿宋" w:eastAsia="仿宋" w:hAnsi="仿宋" w:cs="仿宋" w:hint="eastAsia"/>
            <w:lang w:eastAsia="zh-CN"/>
          </w:rPr>
          <w:t>(一)、利益相关者分析</w:t>
        </w:r>
        <w:r>
          <w:tab/>
        </w:r>
        <w:r>
          <w:fldChar w:fldCharType="begin"/>
        </w:r>
        <w:r>
          <w:instrText xml:space="preserve"> PAGEREF _Toc9315 \h </w:instrText>
        </w:r>
        <w:r>
          <w:fldChar w:fldCharType="separate"/>
        </w:r>
        <w:r>
          <w:t>67</w:t>
        </w:r>
        <w:r>
          <w:fldChar w:fldCharType="end"/>
        </w:r>
      </w:hyperlink>
    </w:p>
    <w:p>
      <w:pPr>
        <w:pStyle w:val="TOC2"/>
        <w:tabs>
          <w:tab w:val="right" w:leader="dot" w:pos="8306"/>
        </w:tabs>
      </w:pPr>
      <w:hyperlink w:anchor="_Toc12941" w:history="1">
        <w:r>
          <w:rPr>
            <w:rFonts w:ascii="仿宋" w:eastAsia="仿宋" w:hAnsi="仿宋" w:cs="仿宋" w:hint="eastAsia"/>
            <w:lang w:eastAsia="zh-CN"/>
          </w:rPr>
          <w:t>(二)、沟通计划</w:t>
        </w:r>
        <w:r>
          <w:tab/>
        </w:r>
        <w:r>
          <w:fldChar w:fldCharType="begin"/>
        </w:r>
        <w:r>
          <w:instrText xml:space="preserve"> PAGEREF _Toc12941 \h </w:instrText>
        </w:r>
        <w:r>
          <w:fldChar w:fldCharType="separate"/>
        </w:r>
        <w:r>
          <w:t>68</w:t>
        </w:r>
        <w:r>
          <w:fldChar w:fldCharType="end"/>
        </w:r>
      </w:hyperlink>
    </w:p>
    <w:p>
      <w:pPr>
        <w:pStyle w:val="TOC1"/>
        <w:tabs>
          <w:tab w:val="right" w:leader="dot" w:pos="8306"/>
        </w:tabs>
      </w:pPr>
      <w:hyperlink w:anchor="_Toc11986" w:history="1">
        <w:r>
          <w:rPr>
            <w:rFonts w:ascii="仿宋" w:eastAsia="仿宋" w:hAnsi="仿宋" w:cs="仿宋" w:hint="eastAsia"/>
            <w:lang w:eastAsia="zh-CN"/>
          </w:rPr>
          <w:t>十六、供应链管理</w:t>
        </w:r>
        <w:r>
          <w:tab/>
        </w:r>
        <w:r>
          <w:fldChar w:fldCharType="begin"/>
        </w:r>
        <w:r>
          <w:instrText xml:space="preserve"> PAGEREF _Toc11986 \h </w:instrText>
        </w:r>
        <w:r>
          <w:fldChar w:fldCharType="separate"/>
        </w:r>
        <w:r>
          <w:t>69</w:t>
        </w:r>
        <w:r>
          <w:fldChar w:fldCharType="end"/>
        </w:r>
      </w:hyperlink>
    </w:p>
    <w:p>
      <w:pPr>
        <w:pStyle w:val="TOC2"/>
        <w:tabs>
          <w:tab w:val="right" w:leader="dot" w:pos="8306"/>
        </w:tabs>
      </w:pPr>
      <w:hyperlink w:anchor="_Toc21929" w:history="1">
        <w:r>
          <w:rPr>
            <w:rFonts w:ascii="仿宋" w:eastAsia="仿宋" w:hAnsi="仿宋" w:cs="仿宋" w:hint="eastAsia"/>
            <w:lang w:eastAsia="zh-CN"/>
          </w:rPr>
          <w:t>(一)、供应链战略规划</w:t>
        </w:r>
        <w:r>
          <w:tab/>
        </w:r>
        <w:r>
          <w:fldChar w:fldCharType="begin"/>
        </w:r>
        <w:r>
          <w:instrText xml:space="preserve"> PAGEREF _Toc21929 \h </w:instrText>
        </w:r>
        <w:r>
          <w:fldChar w:fldCharType="separate"/>
        </w:r>
        <w:r>
          <w:t>69</w:t>
        </w:r>
        <w:r>
          <w:fldChar w:fldCharType="end"/>
        </w:r>
      </w:hyperlink>
    </w:p>
    <w:p>
      <w:pPr>
        <w:pStyle w:val="TOC2"/>
        <w:tabs>
          <w:tab w:val="right" w:leader="dot" w:pos="8306"/>
        </w:tabs>
      </w:pPr>
      <w:hyperlink w:anchor="_Toc7778" w:history="1">
        <w:r>
          <w:rPr>
            <w:rFonts w:ascii="仿宋" w:eastAsia="仿宋" w:hAnsi="仿宋" w:cs="仿宋" w:hint="eastAsia"/>
            <w:lang w:eastAsia="zh-CN"/>
          </w:rPr>
          <w:t>(二)、供应商选择与合作</w:t>
        </w:r>
        <w:r>
          <w:tab/>
        </w:r>
        <w:r>
          <w:fldChar w:fldCharType="begin"/>
        </w:r>
        <w:r>
          <w:instrText xml:space="preserve"> PAGEREF _Toc7778 \h </w:instrText>
        </w:r>
        <w:r>
          <w:fldChar w:fldCharType="separate"/>
        </w:r>
        <w:r>
          <w:t>71</w:t>
        </w:r>
        <w:r>
          <w:fldChar w:fldCharType="end"/>
        </w:r>
      </w:hyperlink>
    </w:p>
    <w:p>
      <w:pPr>
        <w:pStyle w:val="TOC2"/>
        <w:tabs>
          <w:tab w:val="right" w:leader="dot" w:pos="8306"/>
        </w:tabs>
      </w:pPr>
      <w:hyperlink w:anchor="_Toc7151" w:history="1">
        <w:r>
          <w:rPr>
            <w:rFonts w:ascii="仿宋" w:eastAsia="仿宋" w:hAnsi="仿宋" w:cs="仿宋" w:hint="eastAsia"/>
            <w:lang w:eastAsia="zh-CN"/>
          </w:rPr>
          <w:t>(三)、物流与库存管理</w:t>
        </w:r>
        <w:r>
          <w:tab/>
        </w:r>
        <w:r>
          <w:fldChar w:fldCharType="begin"/>
        </w:r>
        <w:r>
          <w:instrText xml:space="preserve"> PAGEREF _Toc7151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31"/>
      <w:r>
        <w:rPr>
          <w:rFonts w:ascii="仿宋" w:eastAsia="仿宋" w:hAnsi="仿宋" w:cs="仿宋" w:hint="eastAsia"/>
          <w:sz w:val="28"/>
          <w:lang w:eastAsia="zh-CN"/>
        </w:rPr>
        <w:t>一、城市交通项目绩效评估</w:t>
      </w:r>
      <w:bookmarkEnd w:id="2"/>
    </w:p>
    <w:p>
      <w:pPr>
        <w:pStyle w:val="Heading2"/>
        <w:rPr>
          <w:rFonts w:ascii="仿宋" w:eastAsia="仿宋" w:hAnsi="仿宋" w:cs="仿宋" w:hint="eastAsia"/>
          <w:lang w:eastAsia="zh-CN"/>
        </w:rPr>
      </w:pPr>
      <w:bookmarkStart w:id="3" w:name="_Toc87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我们设计了一套全面的绩效评估指标，以确保城市交通项目的可控和成功交付。这些指标跨足城市交通项目目标、成本、进度和质量等多个维度，为我们提供了全面洞察城市交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目标达成率是我们关注的首要指标。我们设定了明确的目标，并通过定期监测和评估，迅速发现并应对潜在的目标偏差。这为城市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成本绩效是另一个核心关注点。通过实际成本与预算成本的对比分析，我们深入了解成本差异的原因，及时调整资源分配，保持城市交通项目在经济效益方面的合理水平。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进度作为关键的绩效指标之一，得到了精心的关注。我们制定了详细的城市交通项目进度计划，并设立了进度符合度指标，确保实际进度与计划进度保持一致。这使我们能够快速发现和解决潜在的进度问题，保持城市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交通项目绩效的不可或缺的一环。我们引入了一系列的质量标准和客户满意度指标，以确保城市交通项目交付的成果在质量上达到或超越预期水平。通过持续监测这些指标，我们努力提升城市交通项目整体质量水平，为城市交通项目的成功交付提供有力保障。通过这些科学且全面的绩效评估，我们能够更好地引导城市交通项目的持续改进，确保城市交通项目目标的顺利达成。</w:t>
      </w:r>
    </w:p>
    <w:p>
      <w:pPr>
        <w:pStyle w:val="Heading2"/>
        <w:ind w:firstLine="560" w:firstLineChars="200"/>
        <w:rPr>
          <w:rFonts w:ascii="仿宋" w:eastAsia="仿宋" w:hAnsi="仿宋" w:cs="仿宋" w:hint="eastAsia"/>
          <w:sz w:val="28"/>
          <w:lang w:eastAsia="zh-CN"/>
        </w:rPr>
      </w:pPr>
      <w:bookmarkStart w:id="4" w:name="_Toc244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绩效评估是城市交通项目中的关键环节，为确保城市交通项目达到预期目标，我们采用了多层次、多维度的绩效评估方法。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交通项目的战略目标对齐，确保每个决策和行动都与城市交通项目整体目标保持一致。团队会定期召开战略对齐会议，审视当前工作与城市交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城市交通项目进度、质量、成本和风险等方面。这些指标通过数据收集和分析，为城市交通项目管理团队提供了客观的评估依据。例如，我们通过城市交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绩效评估不仅仅停留在城市交通项目内部，还考虑了城市交通项目对外部环境的影响。我们定期进行干系人满意度调查，以了解各利益相关方对城市交通项目的期望和满意度，并及时做出调整。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这种多层次、多角度的绩效评估方法，使得我们能够全面了解城市交通项目的运行状态，及时做出调整，确保城市交通项目在不断变化的环境中保持稳健前行。</w:t>
      </w:r>
    </w:p>
    <w:p>
      <w:pPr>
        <w:pStyle w:val="Heading2"/>
        <w:ind w:firstLine="560" w:firstLineChars="200"/>
        <w:rPr>
          <w:rFonts w:ascii="仿宋" w:eastAsia="仿宋" w:hAnsi="仿宋" w:cs="仿宋" w:hint="eastAsia"/>
          <w:sz w:val="28"/>
          <w:lang w:eastAsia="zh-CN"/>
        </w:rPr>
      </w:pPr>
      <w:bookmarkStart w:id="5" w:name="_Toc101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为了确保城市交通项目的有效管理和不断优化，我们采用了精心设计的绩效评估周期。这个周期旨在实现灵活、实时和全面的评估，以适应城市交通项目执行中的各种挑战。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交通项目的不同需求，分为短期、中期和长期。短期评估关注每个迭代或工作周期，以及时发现和解决当前任务中的问题。中期评估涵盖几个迭代，深入了解整体城市交通项目的趋势和性能。长期评估则着眼于整个城市交通项目阶段，确保城市交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交通项目管理工具和协作平台，团队成员能够随时更新和分享城市交通项目数据。这种实时性的反馈机制使我们能够及时察觉潜在问题，快速调整，保持城市交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交通项目的决策制定密不可分。每个周期的城市交通项目回顾会议成为集体总结经验、识别问题深层次原因并找到创新解决方案的平台。这种定期的反思与调整机制使城市交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196"/>
      <w:r>
        <w:rPr>
          <w:rFonts w:ascii="仿宋" w:eastAsia="仿宋" w:hAnsi="仿宋" w:cs="仿宋" w:hint="eastAsia"/>
          <w:sz w:val="28"/>
          <w:lang w:eastAsia="zh-CN"/>
        </w:rPr>
        <w:t>二、城市交通项目文档管理</w:t>
      </w:r>
      <w:bookmarkEnd w:id="6"/>
    </w:p>
    <w:p>
      <w:pPr>
        <w:pStyle w:val="Heading2"/>
        <w:rPr>
          <w:rFonts w:ascii="仿宋" w:eastAsia="仿宋" w:hAnsi="仿宋" w:cs="仿宋" w:hint="eastAsia"/>
          <w:lang w:eastAsia="zh-CN"/>
        </w:rPr>
      </w:pPr>
      <w:bookmarkStart w:id="7" w:name="_Toc2810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城市交通项目高度重视文档的质量和准确性，以支持城市交通项目的各项活动和决策。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文档的编制始于城市交通项目计划的初期，我们制定了详细的文档编制计划，明确了每个文档的内容、格式和编写责任人。在城市交通项目启动阶段，我们首先编制了城市交通项目章程，明确定义了城市交通项目的目标、范围、风险等关键要素。随后，城市交通项目团队根据计划陆续编制了需求文档、设计文档、测试文档等各类文档，确保城市交通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交通项目管理中的重要环节，旨在确保城市交通项目文档符合质量标准和城市交通项目需求。在城市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除了内部审查，我们还进行了外部审查，邀请城市交通项目相关利益方和专业领域的专家对文档进行独立审查。这有助于获取更全面、客观的反馈，确保城市交通项目文档不仅符合内部标准，也满足外部需求。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城市交通项目在文档编制与审查方面建立了严格的管理机制，通过规范的流程和多维度的审查，确保城市交通项目文档的质量、准确性和可靠性，为城市交通项目的顺利推进提供了有力支持。</w:t>
      </w:r>
    </w:p>
    <w:p>
      <w:pPr>
        <w:pStyle w:val="Heading2"/>
        <w:ind w:firstLine="560" w:firstLineChars="200"/>
        <w:rPr>
          <w:rFonts w:ascii="仿宋" w:eastAsia="仿宋" w:hAnsi="仿宋" w:cs="仿宋" w:hint="eastAsia"/>
          <w:sz w:val="28"/>
          <w:lang w:eastAsia="zh-CN"/>
        </w:rPr>
      </w:pPr>
      <w:bookmarkStart w:id="8" w:name="_Toc3079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我们通过多渠道发布文档，包括电子邮件、城市交通项目管理平台、内部网站等，以满足不同团队成员的偏好和需求。多渠道发布确保了信息的全面覆盖。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我们采用了精细的权限控制，确保只有授权人员可以访问敏感信息。这种安全措施保护了城市交通项目文档的机密性，防止了未经授权的信息泄露。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60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文档存档与归档是城市交通项目生命周期中一个至关重要的环节，直接关系到城市交通项目信息的长期保存和历史记录的完整性。在城市交通项目中，我们实施了一系列有效的文档存档与归档管理策略：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996"/>
      <w:r>
        <w:rPr>
          <w:rFonts w:ascii="仿宋" w:eastAsia="仿宋" w:hAnsi="仿宋" w:cs="仿宋" w:hint="eastAsia"/>
          <w:sz w:val="28"/>
          <w:lang w:eastAsia="zh-CN"/>
        </w:rPr>
        <w:t>三、城市交通项目概论</w:t>
      </w:r>
      <w:bookmarkEnd w:id="10"/>
    </w:p>
    <w:p>
      <w:pPr>
        <w:pStyle w:val="Heading2"/>
        <w:rPr>
          <w:rFonts w:ascii="仿宋" w:eastAsia="仿宋" w:hAnsi="仿宋" w:cs="仿宋" w:hint="eastAsia"/>
          <w:lang w:eastAsia="zh-CN"/>
        </w:rPr>
      </w:pPr>
      <w:bookmarkStart w:id="11" w:name="_Toc8876"/>
      <w:r>
        <w:rPr>
          <w:rFonts w:ascii="仿宋" w:eastAsia="仿宋" w:hAnsi="仿宋" w:cs="仿宋" w:hint="eastAsia"/>
          <w:lang w:eastAsia="zh-CN"/>
        </w:rPr>
        <w:t>(一)、城市交通项目概况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起源追溯至对市场的深入洞察。市场的不断演变与变革为城市交通项目提供了难得的机遇。当前市场存在的需求缺口和变革的大环境共同构成了城市交通项目的背景。这个城市交通项目旨在充分利用市场机遇，填补行业中尚未满足的需求，为客户提供全新的解决方案。市场的变革和需求的增长使得这个城市交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城市交通项目名称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正式命名为城市交通。这个名称不仅仅是一个标识，更代表了城市交通项目的核心理念和愿景。它蕴含着城市交通项目所要解决问题的关键字，具有强烈的表达和辨识度，为城市交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城市交通项目目标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核心目标是提供一种全新、高效的解决方案，满足客户日益增长的需求。城市交通项目追求的不仅仅是满足市场需求，更是在市场中获得卓越的竞争优势。通过不断提升产品或服务的质量和创新水平，城市交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城市交通项目范围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全面涵盖了产品研发、制造、市场推广和售后服务，确保从产品设计到最终用户体验的全方位关注。这一全面的城市交通项目范围是为了确保城市交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城市交通项目时间表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城市交通项目计划在未来18个月内完成，包括研发、测试、市场试点和正式推出等不同阶段。这个时间表的合理设计是为了确保城市交通项目各个阶段的顺利推进，以便按时交付高质量的成果。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城市交通项目预算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城市交通项目总预算估算为XX百万美元，主要分配在研发、市场推广、人员培训和运营等方面。这一充足的预算为城市交通项目提供了充足的资源，确保城市交通项目在各个方面都能取得优异的表现。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城市交通项目风险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城市交通项目可能面临的风险包括市场接受度低、技术难题、竞争激烈等。城市交通项目团队已经制定了相应的风险应对计划，通过前瞻性的风险管理，确保城市交通项目在面对不确定性时能够迅速做出应对。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城市交通项目团队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城市交通项目汇聚了一支经验丰富、多领域专业素养的核心团队，确保城市交通项目在各个方面都能拥有高水平的执行力。团队的协同作战是城市交通项目成功的关键因素之一。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城市交通项目背景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城市交通项目的背景根植于市场对更高效、创新产品的渴望，同时也受到科技发展对行业格局的深刻改变的影响。这为城市交通项目提供了广阔的发展空间和市场需求。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城市交通项目现状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截至目前，城市交通项目已完成市场调研和技术验证，取得了初步的成功。这为城市交通项目在未来的发展奠定了坚实的基础，为更远大的目标打下了坚实的基石。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559"/>
      <w:r>
        <w:rPr>
          <w:rFonts w:ascii="仿宋" w:eastAsia="仿宋" w:hAnsi="仿宋" w:cs="仿宋" w:hint="eastAsia"/>
          <w:sz w:val="28"/>
          <w:lang w:eastAsia="zh-CN"/>
        </w:rPr>
        <w:t>(二)、城市交通项目目标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keyword》城市交通项目首要业务目标是在市场中占据有利地位，实现产品/服务的成功推广和销售。通过不断提升产品质量、创新性，城市交通项目追求成为行业中的领导者，赢得更多客户的青睐。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在科技迅速发展的时代，城市交通项目着眼于技术创新。通过持续的研发和技术升级，城市交通项目旨在推出更具创新性的产品或服务，以满足市场对新鲜、先进解决方案的需求。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为了建立可持续的客户关系，城市交通项目设定了客户满意度目标。通过提供卓越的产品质量和优质的客户服务，城市交通项目追求赢得客户的信任和忠诚度，确保他们的满意度达到行业领先水平。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城市交通项目注重社会责任和可持续发展。通过实施环保、社会责任城市交通项目，城市交通项目致力于在经济发展的同时保护环境，促进社会公平，实现可持续经营。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城市交通项目的团队是实现目标的核心驱动力。因此，城市交通项目设定了团队发展目标，包括提升团队成员的专业技能、培养领导力，以及搭建协同高效的团队工作氛围。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568"/>
      <w:r>
        <w:rPr>
          <w:rFonts w:ascii="仿宋" w:eastAsia="仿宋" w:hAnsi="仿宋" w:cs="仿宋" w:hint="eastAsia"/>
          <w:sz w:val="28"/>
          <w:lang w:eastAsia="zh-CN"/>
        </w:rPr>
        <w:t>(三)、城市交通项目提出的理由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城市交通项目提出的理由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提出源于对市场机遇的深刻洞察。当前市场中存在的需求缺口和行业发展趋势表明，有巨大的商业机会等待被开发。通过准确捕捉市场机遇，城市交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理念基于对技术创新的信仰。通过持续的研发和技术投入，城市交通项目有望推出更具创新性的产品或服务。在科技飞速发展的当下，城市交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提出是为了增强企业的行业竞争力。通过提升产品或服务的质量和独特性，城市交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响应了消费者需求的变化。随着社会和科技的不断发展，消费者对产品和服务的需求也在发生变化。通过深入了解并及时回应消费者的新需求，城市交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城市交通项目的提出是企业战略发展规划的一部分。在面对日益激烈的市场竞争和不断变化的商业环境中，城市交通项目作为企业战略的一环，旨在为企业开辟新的增长领域，巩固企业在行业中的地位。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提出不仅仅是基于商业考量，还注重社会责任。通过推出环保、社会责任等方面的城市交通项目，城市交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城市交通项目的提出反映了对利益相关者期望的关注。包括客户、员工、投资者等利益相关者在企业发展中都有着各自的期望，城市交通项目力求在满足这些期望的同时，取得更大的共赢。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766"/>
      <w:r>
        <w:rPr>
          <w:rFonts w:ascii="仿宋" w:eastAsia="仿宋" w:hAnsi="仿宋" w:cs="仿宋" w:hint="eastAsia"/>
          <w:sz w:val="28"/>
          <w:lang w:eastAsia="zh-CN"/>
        </w:rPr>
        <w:t>(四)、城市交通项目意义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在实施城市交通项目的过程中，我们不仅仅是在追逐商业成功，更是为企业和社会的多个层面创造了深远的意义。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首要意义在于提升企业的市场竞争力。通过持续的创新和对产品质量的高标准要求，城市交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城市交通项目的推进将促使行业技术水平的提升。通过引入先进技术和创新性解决方案，城市交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城市交通项目不仅创造了大量就业机会，提高了就业水平，还注重社会责任和环保。通过参与社会公益事业和推动环保城市交通项目，城市交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综合而言，城市交通项目意义重大，不仅推动了企业的发展，也为行业和社会的进步贡献了积极力量。这是一个全面而深刻的影响，将在未来产生可持续的正面效应。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824"/>
      <w:r>
        <w:rPr>
          <w:rFonts w:ascii="仿宋" w:eastAsia="仿宋" w:hAnsi="仿宋" w:cs="仿宋" w:hint="eastAsia"/>
          <w:sz w:val="28"/>
          <w:lang w:eastAsia="zh-CN"/>
        </w:rPr>
        <w:t>(五)、城市交通项目背景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在当今迅猛发展的商业环境中，城市交通项目的动因根植于对多方面因素的审慎考量。这个城市交通项目的提出并非孤立的决策，而是对企业所处背景深入思考的产物。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市场的不断演变是城市交通项目背后的首要原因。科技的迅速发展和全球市场的快速变化使得企业必须灵活应对。城市交通项目应运而生，旨在通过创新性的解决方案迎合市场的多变需求，赢得竞争中的先机。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竞争的激烈程度也是城市交通项目背景中不可忽视的一环。企业需要在激烈竞争中脱颖而出，为此，城市交通项目致力于打破常规，提供独特的价值主张，以吸引客户并确保市场份额的增长。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技术的迅速发展为企业带来了机遇与挑战。作为城市交通项目启动的背景之一，对新兴技术的应用将有助于提升企业的技术水平，使其在不断演进的商业环境中保持竞争优势。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此外，社会对企业责任的期望也在逐渐升高。城市交通项目充分融入了社会责任的理念，通过可持续经营和社会公益城市交通项目，企图为社会贡献一份力量，在商业成功的同时关注社会价值。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934"/>
      <w:r>
        <w:rPr>
          <w:rFonts w:ascii="仿宋" w:eastAsia="仿宋" w:hAnsi="仿宋" w:cs="仿宋" w:hint="eastAsia"/>
          <w:sz w:val="28"/>
          <w:lang w:eastAsia="zh-CN"/>
        </w:rPr>
        <w:t>四、城市交通项目危机管理</w:t>
      </w:r>
      <w:bookmarkEnd w:id="16"/>
    </w:p>
    <w:p>
      <w:pPr>
        <w:pStyle w:val="Heading2"/>
        <w:rPr>
          <w:rFonts w:ascii="仿宋" w:eastAsia="仿宋" w:hAnsi="仿宋" w:cs="仿宋" w:hint="eastAsia"/>
          <w:lang w:eastAsia="zh-CN"/>
        </w:rPr>
      </w:pPr>
      <w:bookmarkStart w:id="17" w:name="_Toc920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危机管理中，危机预警与识别是确保城市交通项目稳健运行的核心步骤。通过建立全面的监测机制，城市交通项目团队旨在及时发现和理解潜在的风险和危机因素，以便采取及时的预防和应对措施，确保城市交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首先，通过深入的风险评估，城市交通项目团队全面分析了整个城市交通项目和各个阶段可能存在的威胁。这包括准确评估每个潜在风险的发生概率和可能影响的程度，为后续危机预警提供了有力支持。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交通项目团队着重于明确定义城市交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https://d.book118.com/765340320304011034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F2FD0"/>
    <w:rsid w:val="644F2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3403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2024-01-03T20:28:00Z</dcterms:created>
  <dcterms:modified xsi:type="dcterms:W3CDTF">2024-01-03T20:28:44Z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0452C904BBDD4FEBAD458A33E29B41E2_11</vt:lpwstr>
  </property>
  <property fmtid="{D5CDD505-2E9C-101B-9397-08002B2CF9AE}" pid="3" name="KSOProductBuildVer">
    <vt:lpwstr>2052-12.1.0.16120</vt:lpwstr>
  </property>
</Properties>
</file>