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贵金属压延加工材项目规划设计方案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43" w:history="1">
        <w:r>
          <w:rPr>
            <w:rFonts w:ascii="仿宋" w:eastAsia="仿宋" w:hAnsi="仿宋" w:cs="仿宋" w:hint="eastAsia"/>
            <w:lang w:eastAsia="zh-CN"/>
          </w:rPr>
          <w:t>前言</w:t>
        </w:r>
        <w:r>
          <w:tab/>
        </w:r>
        <w:r>
          <w:fldChar w:fldCharType="begin"/>
        </w:r>
        <w:r>
          <w:instrText xml:space="preserve"> PAGEREF _Toc12343 \h </w:instrText>
        </w:r>
        <w:r>
          <w:fldChar w:fldCharType="separate"/>
        </w:r>
        <w:r>
          <w:t>3</w:t>
        </w:r>
        <w:r>
          <w:fldChar w:fldCharType="end"/>
        </w:r>
      </w:hyperlink>
    </w:p>
    <w:p>
      <w:pPr>
        <w:pStyle w:val="TOC1"/>
        <w:tabs>
          <w:tab w:val="right" w:leader="dot" w:pos="8306"/>
        </w:tabs>
      </w:pPr>
      <w:hyperlink w:anchor="_Toc6605" w:history="1">
        <w:r>
          <w:rPr>
            <w:rFonts w:ascii="仿宋" w:eastAsia="仿宋" w:hAnsi="仿宋" w:cs="仿宋" w:hint="eastAsia"/>
            <w:lang w:eastAsia="zh-CN"/>
          </w:rPr>
          <w:t>一、市场分析、调研</w:t>
        </w:r>
        <w:r>
          <w:tab/>
        </w:r>
        <w:r>
          <w:fldChar w:fldCharType="begin"/>
        </w:r>
        <w:r>
          <w:instrText xml:space="preserve"> PAGEREF _Toc6605 \h </w:instrText>
        </w:r>
        <w:r>
          <w:fldChar w:fldCharType="separate"/>
        </w:r>
        <w:r>
          <w:t>3</w:t>
        </w:r>
        <w:r>
          <w:fldChar w:fldCharType="end"/>
        </w:r>
      </w:hyperlink>
    </w:p>
    <w:p>
      <w:pPr>
        <w:pStyle w:val="TOC2"/>
        <w:tabs>
          <w:tab w:val="right" w:leader="dot" w:pos="8306"/>
        </w:tabs>
      </w:pPr>
      <w:hyperlink w:anchor="_Toc10623" w:history="1">
        <w:r>
          <w:rPr>
            <w:rFonts w:ascii="仿宋" w:eastAsia="仿宋" w:hAnsi="仿宋" w:cs="仿宋" w:hint="eastAsia"/>
            <w:lang w:eastAsia="zh-CN"/>
          </w:rPr>
          <w:t>(一)、贵金属压延加工材行业分析</w:t>
        </w:r>
        <w:r>
          <w:tab/>
        </w:r>
        <w:r>
          <w:fldChar w:fldCharType="begin"/>
        </w:r>
        <w:r>
          <w:instrText xml:space="preserve"> PAGEREF _Toc10623 \h </w:instrText>
        </w:r>
        <w:r>
          <w:fldChar w:fldCharType="separate"/>
        </w:r>
        <w:r>
          <w:t>3</w:t>
        </w:r>
        <w:r>
          <w:fldChar w:fldCharType="end"/>
        </w:r>
      </w:hyperlink>
    </w:p>
    <w:p>
      <w:pPr>
        <w:pStyle w:val="TOC2"/>
        <w:tabs>
          <w:tab w:val="right" w:leader="dot" w:pos="8306"/>
        </w:tabs>
      </w:pPr>
      <w:hyperlink w:anchor="_Toc25210" w:history="1">
        <w:r>
          <w:rPr>
            <w:rFonts w:ascii="仿宋" w:eastAsia="仿宋" w:hAnsi="仿宋" w:cs="仿宋" w:hint="eastAsia"/>
            <w:lang w:eastAsia="zh-CN"/>
          </w:rPr>
          <w:t>(二)、贵金属压延加工材市场分析预测</w:t>
        </w:r>
        <w:r>
          <w:tab/>
        </w:r>
        <w:r>
          <w:fldChar w:fldCharType="begin"/>
        </w:r>
        <w:r>
          <w:instrText xml:space="preserve"> PAGEREF _Toc25210 \h </w:instrText>
        </w:r>
        <w:r>
          <w:fldChar w:fldCharType="separate"/>
        </w:r>
        <w:r>
          <w:t>4</w:t>
        </w:r>
        <w:r>
          <w:fldChar w:fldCharType="end"/>
        </w:r>
      </w:hyperlink>
    </w:p>
    <w:p>
      <w:pPr>
        <w:pStyle w:val="TOC1"/>
        <w:tabs>
          <w:tab w:val="right" w:leader="dot" w:pos="8306"/>
        </w:tabs>
      </w:pPr>
      <w:hyperlink w:anchor="_Toc22276" w:history="1">
        <w:r>
          <w:rPr>
            <w:rFonts w:ascii="仿宋" w:eastAsia="仿宋" w:hAnsi="仿宋" w:cs="仿宋" w:hint="eastAsia"/>
            <w:lang w:eastAsia="zh-CN"/>
          </w:rPr>
          <w:t>二、贵金属压延加工材项目建设单位说明</w:t>
        </w:r>
        <w:r>
          <w:tab/>
        </w:r>
        <w:r>
          <w:fldChar w:fldCharType="begin"/>
        </w:r>
        <w:r>
          <w:instrText xml:space="preserve"> PAGEREF _Toc22276 \h </w:instrText>
        </w:r>
        <w:r>
          <w:fldChar w:fldCharType="separate"/>
        </w:r>
        <w:r>
          <w:t>5</w:t>
        </w:r>
        <w:r>
          <w:fldChar w:fldCharType="end"/>
        </w:r>
      </w:hyperlink>
    </w:p>
    <w:p>
      <w:pPr>
        <w:pStyle w:val="TOC2"/>
        <w:tabs>
          <w:tab w:val="right" w:leader="dot" w:pos="8306"/>
        </w:tabs>
      </w:pPr>
      <w:hyperlink w:anchor="_Toc21479" w:history="1">
        <w:r>
          <w:rPr>
            <w:rFonts w:ascii="仿宋" w:eastAsia="仿宋" w:hAnsi="仿宋" w:cs="仿宋" w:hint="eastAsia"/>
            <w:lang w:eastAsia="zh-CN"/>
          </w:rPr>
          <w:t>(一)、贵金属压延加工材项目承办单位基本情况</w:t>
        </w:r>
        <w:r>
          <w:tab/>
        </w:r>
        <w:r>
          <w:fldChar w:fldCharType="begin"/>
        </w:r>
        <w:r>
          <w:instrText xml:space="preserve"> PAGEREF _Toc21479 \h </w:instrText>
        </w:r>
        <w:r>
          <w:fldChar w:fldCharType="separate"/>
        </w:r>
        <w:r>
          <w:t>5</w:t>
        </w:r>
        <w:r>
          <w:fldChar w:fldCharType="end"/>
        </w:r>
      </w:hyperlink>
    </w:p>
    <w:p>
      <w:pPr>
        <w:pStyle w:val="TOC2"/>
        <w:tabs>
          <w:tab w:val="right" w:leader="dot" w:pos="8306"/>
        </w:tabs>
      </w:pPr>
      <w:hyperlink w:anchor="_Toc25316" w:history="1">
        <w:r>
          <w:rPr>
            <w:rFonts w:ascii="仿宋" w:eastAsia="仿宋" w:hAnsi="仿宋" w:cs="仿宋" w:hint="eastAsia"/>
            <w:lang w:eastAsia="zh-CN"/>
          </w:rPr>
          <w:t>(二)、公司经济效益分析</w:t>
        </w:r>
        <w:r>
          <w:tab/>
        </w:r>
        <w:r>
          <w:fldChar w:fldCharType="begin"/>
        </w:r>
        <w:r>
          <w:instrText xml:space="preserve"> PAGEREF _Toc25316 \h </w:instrText>
        </w:r>
        <w:r>
          <w:fldChar w:fldCharType="separate"/>
        </w:r>
        <w:r>
          <w:t>5</w:t>
        </w:r>
        <w:r>
          <w:fldChar w:fldCharType="end"/>
        </w:r>
      </w:hyperlink>
    </w:p>
    <w:p>
      <w:pPr>
        <w:pStyle w:val="TOC1"/>
        <w:tabs>
          <w:tab w:val="right" w:leader="dot" w:pos="8306"/>
        </w:tabs>
      </w:pPr>
      <w:hyperlink w:anchor="_Toc9583" w:history="1">
        <w:r>
          <w:rPr>
            <w:rFonts w:ascii="仿宋" w:eastAsia="仿宋" w:hAnsi="仿宋" w:cs="仿宋" w:hint="eastAsia"/>
            <w:lang w:eastAsia="zh-CN"/>
          </w:rPr>
          <w:t>三、贵金属压延加工材项目可持续发展</w:t>
        </w:r>
        <w:r>
          <w:tab/>
        </w:r>
        <w:r>
          <w:fldChar w:fldCharType="begin"/>
        </w:r>
        <w:r>
          <w:instrText xml:space="preserve"> PAGEREF _Toc9583 \h </w:instrText>
        </w:r>
        <w:r>
          <w:fldChar w:fldCharType="separate"/>
        </w:r>
        <w:r>
          <w:t>6</w:t>
        </w:r>
        <w:r>
          <w:fldChar w:fldCharType="end"/>
        </w:r>
      </w:hyperlink>
    </w:p>
    <w:p>
      <w:pPr>
        <w:pStyle w:val="TOC2"/>
        <w:tabs>
          <w:tab w:val="right" w:leader="dot" w:pos="8306"/>
        </w:tabs>
      </w:pPr>
      <w:hyperlink w:anchor="_Toc19965" w:history="1">
        <w:r>
          <w:rPr>
            <w:rFonts w:ascii="仿宋" w:eastAsia="仿宋" w:hAnsi="仿宋" w:cs="仿宋" w:hint="eastAsia"/>
            <w:lang w:eastAsia="zh-CN"/>
          </w:rPr>
          <w:t>(一)、可持续战略与实践</w:t>
        </w:r>
        <w:r>
          <w:tab/>
        </w:r>
        <w:r>
          <w:fldChar w:fldCharType="begin"/>
        </w:r>
        <w:r>
          <w:instrText xml:space="preserve"> PAGEREF _Toc19965 \h </w:instrText>
        </w:r>
        <w:r>
          <w:fldChar w:fldCharType="separate"/>
        </w:r>
        <w:r>
          <w:t>6</w:t>
        </w:r>
        <w:r>
          <w:fldChar w:fldCharType="end"/>
        </w:r>
      </w:hyperlink>
    </w:p>
    <w:p>
      <w:pPr>
        <w:pStyle w:val="TOC2"/>
        <w:tabs>
          <w:tab w:val="right" w:leader="dot" w:pos="8306"/>
        </w:tabs>
      </w:pPr>
      <w:hyperlink w:anchor="_Toc1971" w:history="1">
        <w:r>
          <w:rPr>
            <w:rFonts w:ascii="仿宋" w:eastAsia="仿宋" w:hAnsi="仿宋" w:cs="仿宋" w:hint="eastAsia"/>
            <w:lang w:eastAsia="zh-CN"/>
          </w:rPr>
          <w:t>(二)、环保与社会责任</w:t>
        </w:r>
        <w:r>
          <w:tab/>
        </w:r>
        <w:r>
          <w:fldChar w:fldCharType="begin"/>
        </w:r>
        <w:r>
          <w:instrText xml:space="preserve"> PAGEREF _Toc1971 \h </w:instrText>
        </w:r>
        <w:r>
          <w:fldChar w:fldCharType="separate"/>
        </w:r>
        <w:r>
          <w:t>7</w:t>
        </w:r>
        <w:r>
          <w:fldChar w:fldCharType="end"/>
        </w:r>
      </w:hyperlink>
    </w:p>
    <w:p>
      <w:pPr>
        <w:pStyle w:val="TOC1"/>
        <w:tabs>
          <w:tab w:val="right" w:leader="dot" w:pos="8306"/>
        </w:tabs>
      </w:pPr>
      <w:hyperlink w:anchor="_Toc29859" w:history="1">
        <w:r>
          <w:rPr>
            <w:rFonts w:ascii="仿宋" w:eastAsia="仿宋" w:hAnsi="仿宋" w:cs="仿宋" w:hint="eastAsia"/>
            <w:lang w:eastAsia="zh-CN"/>
          </w:rPr>
          <w:t>四、贵金属压延加工材项目选址可行性分析</w:t>
        </w:r>
        <w:r>
          <w:tab/>
        </w:r>
        <w:r>
          <w:fldChar w:fldCharType="begin"/>
        </w:r>
        <w:r>
          <w:instrText xml:space="preserve"> PAGEREF _Toc29859 \h </w:instrText>
        </w:r>
        <w:r>
          <w:fldChar w:fldCharType="separate"/>
        </w:r>
        <w:r>
          <w:t>8</w:t>
        </w:r>
        <w:r>
          <w:fldChar w:fldCharType="end"/>
        </w:r>
      </w:hyperlink>
    </w:p>
    <w:p>
      <w:pPr>
        <w:pStyle w:val="TOC2"/>
        <w:tabs>
          <w:tab w:val="right" w:leader="dot" w:pos="8306"/>
        </w:tabs>
      </w:pPr>
      <w:hyperlink w:anchor="_Toc779" w:history="1">
        <w:r>
          <w:rPr>
            <w:rFonts w:ascii="仿宋" w:eastAsia="仿宋" w:hAnsi="仿宋" w:cs="仿宋" w:hint="eastAsia"/>
            <w:lang w:eastAsia="zh-CN"/>
          </w:rPr>
          <w:t>(一)、贵金属压延加工材项目选址</w:t>
        </w:r>
        <w:r>
          <w:tab/>
        </w:r>
        <w:r>
          <w:fldChar w:fldCharType="begin"/>
        </w:r>
        <w:r>
          <w:instrText xml:space="preserve"> PAGEREF _Toc779 \h </w:instrText>
        </w:r>
        <w:r>
          <w:fldChar w:fldCharType="separate"/>
        </w:r>
        <w:r>
          <w:t>8</w:t>
        </w:r>
        <w:r>
          <w:fldChar w:fldCharType="end"/>
        </w:r>
      </w:hyperlink>
    </w:p>
    <w:p>
      <w:pPr>
        <w:pStyle w:val="TOC2"/>
        <w:tabs>
          <w:tab w:val="right" w:leader="dot" w:pos="8306"/>
        </w:tabs>
      </w:pPr>
      <w:hyperlink w:anchor="_Toc11736" w:history="1">
        <w:r>
          <w:rPr>
            <w:rFonts w:ascii="仿宋" w:eastAsia="仿宋" w:hAnsi="仿宋" w:cs="仿宋" w:hint="eastAsia"/>
            <w:lang w:eastAsia="zh-CN"/>
          </w:rPr>
          <w:t>(二)、用地控制指标</w:t>
        </w:r>
        <w:r>
          <w:tab/>
        </w:r>
        <w:r>
          <w:fldChar w:fldCharType="begin"/>
        </w:r>
        <w:r>
          <w:instrText xml:space="preserve"> PAGEREF _Toc11736 \h </w:instrText>
        </w:r>
        <w:r>
          <w:fldChar w:fldCharType="separate"/>
        </w:r>
        <w:r>
          <w:t>8</w:t>
        </w:r>
        <w:r>
          <w:fldChar w:fldCharType="end"/>
        </w:r>
      </w:hyperlink>
    </w:p>
    <w:p>
      <w:pPr>
        <w:pStyle w:val="TOC2"/>
        <w:tabs>
          <w:tab w:val="right" w:leader="dot" w:pos="8306"/>
        </w:tabs>
      </w:pPr>
      <w:hyperlink w:anchor="_Toc27224" w:history="1">
        <w:r>
          <w:rPr>
            <w:rFonts w:ascii="仿宋" w:eastAsia="仿宋" w:hAnsi="仿宋" w:cs="仿宋" w:hint="eastAsia"/>
            <w:lang w:eastAsia="zh-CN"/>
          </w:rPr>
          <w:t>(三)、节约用地措施</w:t>
        </w:r>
        <w:r>
          <w:tab/>
        </w:r>
        <w:r>
          <w:fldChar w:fldCharType="begin"/>
        </w:r>
        <w:r>
          <w:instrText xml:space="preserve"> PAGEREF _Toc27224 \h </w:instrText>
        </w:r>
        <w:r>
          <w:fldChar w:fldCharType="separate"/>
        </w:r>
        <w:r>
          <w:t>10</w:t>
        </w:r>
        <w:r>
          <w:fldChar w:fldCharType="end"/>
        </w:r>
      </w:hyperlink>
    </w:p>
    <w:p>
      <w:pPr>
        <w:pStyle w:val="TOC2"/>
        <w:tabs>
          <w:tab w:val="right" w:leader="dot" w:pos="8306"/>
        </w:tabs>
      </w:pPr>
      <w:hyperlink w:anchor="_Toc339" w:history="1">
        <w:r>
          <w:rPr>
            <w:rFonts w:ascii="仿宋" w:eastAsia="仿宋" w:hAnsi="仿宋" w:cs="仿宋" w:hint="eastAsia"/>
            <w:lang w:eastAsia="zh-CN"/>
          </w:rPr>
          <w:t>(四)、总图布置方案</w:t>
        </w:r>
        <w:r>
          <w:tab/>
        </w:r>
        <w:r>
          <w:fldChar w:fldCharType="begin"/>
        </w:r>
        <w:r>
          <w:instrText xml:space="preserve"> PAGEREF _Toc339 \h </w:instrText>
        </w:r>
        <w:r>
          <w:fldChar w:fldCharType="separate"/>
        </w:r>
        <w:r>
          <w:t>11</w:t>
        </w:r>
        <w:r>
          <w:fldChar w:fldCharType="end"/>
        </w:r>
      </w:hyperlink>
    </w:p>
    <w:p>
      <w:pPr>
        <w:pStyle w:val="TOC2"/>
        <w:tabs>
          <w:tab w:val="right" w:leader="dot" w:pos="8306"/>
        </w:tabs>
      </w:pPr>
      <w:hyperlink w:anchor="_Toc3424" w:history="1">
        <w:r>
          <w:rPr>
            <w:rFonts w:ascii="仿宋" w:eastAsia="仿宋" w:hAnsi="仿宋" w:cs="仿宋" w:hint="eastAsia"/>
            <w:lang w:eastAsia="zh-CN"/>
          </w:rPr>
          <w:t>(五)、选址综合评价</w:t>
        </w:r>
        <w:r>
          <w:tab/>
        </w:r>
        <w:r>
          <w:fldChar w:fldCharType="begin"/>
        </w:r>
        <w:r>
          <w:instrText xml:space="preserve"> PAGEREF _Toc3424 \h </w:instrText>
        </w:r>
        <w:r>
          <w:fldChar w:fldCharType="separate"/>
        </w:r>
        <w:r>
          <w:t>12</w:t>
        </w:r>
        <w:r>
          <w:fldChar w:fldCharType="end"/>
        </w:r>
      </w:hyperlink>
    </w:p>
    <w:p>
      <w:pPr>
        <w:pStyle w:val="TOC1"/>
        <w:tabs>
          <w:tab w:val="right" w:leader="dot" w:pos="8306"/>
        </w:tabs>
      </w:pPr>
      <w:hyperlink w:anchor="_Toc4843" w:history="1">
        <w:r>
          <w:rPr>
            <w:rFonts w:ascii="仿宋" w:eastAsia="仿宋" w:hAnsi="仿宋" w:cs="仿宋" w:hint="eastAsia"/>
            <w:lang w:eastAsia="zh-CN"/>
          </w:rPr>
          <w:t>五、贵金属压延加工材项目建设背景及必要性分析</w:t>
        </w:r>
        <w:r>
          <w:tab/>
        </w:r>
        <w:r>
          <w:fldChar w:fldCharType="begin"/>
        </w:r>
        <w:r>
          <w:instrText xml:space="preserve"> PAGEREF _Toc4843 \h </w:instrText>
        </w:r>
        <w:r>
          <w:fldChar w:fldCharType="separate"/>
        </w:r>
        <w:r>
          <w:t>14</w:t>
        </w:r>
        <w:r>
          <w:fldChar w:fldCharType="end"/>
        </w:r>
      </w:hyperlink>
    </w:p>
    <w:p>
      <w:pPr>
        <w:pStyle w:val="TOC2"/>
        <w:tabs>
          <w:tab w:val="right" w:leader="dot" w:pos="8306"/>
        </w:tabs>
      </w:pPr>
      <w:hyperlink w:anchor="_Toc28453" w:history="1">
        <w:r>
          <w:rPr>
            <w:rFonts w:ascii="仿宋" w:eastAsia="仿宋" w:hAnsi="仿宋" w:cs="仿宋" w:hint="eastAsia"/>
            <w:lang w:eastAsia="zh-CN"/>
          </w:rPr>
          <w:t>(一)、贵金属压延加工材项目背景分析</w:t>
        </w:r>
        <w:r>
          <w:tab/>
        </w:r>
        <w:r>
          <w:fldChar w:fldCharType="begin"/>
        </w:r>
        <w:r>
          <w:instrText xml:space="preserve"> PAGEREF _Toc28453 \h </w:instrText>
        </w:r>
        <w:r>
          <w:fldChar w:fldCharType="separate"/>
        </w:r>
        <w:r>
          <w:t>14</w:t>
        </w:r>
        <w:r>
          <w:fldChar w:fldCharType="end"/>
        </w:r>
      </w:hyperlink>
    </w:p>
    <w:p>
      <w:pPr>
        <w:pStyle w:val="TOC2"/>
        <w:tabs>
          <w:tab w:val="right" w:leader="dot" w:pos="8306"/>
        </w:tabs>
      </w:pPr>
      <w:hyperlink w:anchor="_Toc5655" w:history="1">
        <w:r>
          <w:rPr>
            <w:rFonts w:ascii="仿宋" w:eastAsia="仿宋" w:hAnsi="仿宋" w:cs="仿宋" w:hint="eastAsia"/>
            <w:lang w:eastAsia="zh-CN"/>
          </w:rPr>
          <w:t>(二)、贵金属压延加工材项目建设必要性分析</w:t>
        </w:r>
        <w:r>
          <w:tab/>
        </w:r>
        <w:r>
          <w:fldChar w:fldCharType="begin"/>
        </w:r>
        <w:r>
          <w:instrText xml:space="preserve"> PAGEREF _Toc5655 \h </w:instrText>
        </w:r>
        <w:r>
          <w:fldChar w:fldCharType="separate"/>
        </w:r>
        <w:r>
          <w:t>15</w:t>
        </w:r>
        <w:r>
          <w:fldChar w:fldCharType="end"/>
        </w:r>
      </w:hyperlink>
    </w:p>
    <w:p>
      <w:pPr>
        <w:pStyle w:val="TOC1"/>
        <w:tabs>
          <w:tab w:val="right" w:leader="dot" w:pos="8306"/>
        </w:tabs>
      </w:pPr>
      <w:hyperlink w:anchor="_Toc10194" w:history="1">
        <w:r>
          <w:rPr>
            <w:rFonts w:ascii="仿宋" w:eastAsia="仿宋" w:hAnsi="仿宋" w:cs="仿宋" w:hint="eastAsia"/>
            <w:lang w:eastAsia="zh-CN"/>
          </w:rPr>
          <w:t>六、贵金属压延加工材项目土建工程</w:t>
        </w:r>
        <w:r>
          <w:tab/>
        </w:r>
        <w:r>
          <w:fldChar w:fldCharType="begin"/>
        </w:r>
        <w:r>
          <w:instrText xml:space="preserve"> PAGEREF _Toc10194 \h </w:instrText>
        </w:r>
        <w:r>
          <w:fldChar w:fldCharType="separate"/>
        </w:r>
        <w:r>
          <w:t>17</w:t>
        </w:r>
        <w:r>
          <w:fldChar w:fldCharType="end"/>
        </w:r>
      </w:hyperlink>
    </w:p>
    <w:p>
      <w:pPr>
        <w:pStyle w:val="TOC2"/>
        <w:tabs>
          <w:tab w:val="right" w:leader="dot" w:pos="8306"/>
        </w:tabs>
      </w:pPr>
      <w:hyperlink w:anchor="_Toc29343" w:history="1">
        <w:r>
          <w:rPr>
            <w:rFonts w:ascii="仿宋" w:eastAsia="仿宋" w:hAnsi="仿宋" w:cs="仿宋" w:hint="eastAsia"/>
            <w:lang w:eastAsia="zh-CN"/>
          </w:rPr>
          <w:t>(一)、建筑工程设计原则</w:t>
        </w:r>
        <w:r>
          <w:tab/>
        </w:r>
        <w:r>
          <w:fldChar w:fldCharType="begin"/>
        </w:r>
        <w:r>
          <w:instrText xml:space="preserve"> PAGEREF _Toc29343 \h </w:instrText>
        </w:r>
        <w:r>
          <w:fldChar w:fldCharType="separate"/>
        </w:r>
        <w:r>
          <w:t>17</w:t>
        </w:r>
        <w:r>
          <w:fldChar w:fldCharType="end"/>
        </w:r>
      </w:hyperlink>
    </w:p>
    <w:p>
      <w:pPr>
        <w:pStyle w:val="TOC2"/>
        <w:tabs>
          <w:tab w:val="right" w:leader="dot" w:pos="8306"/>
        </w:tabs>
      </w:pPr>
      <w:hyperlink w:anchor="_Toc5938" w:history="1">
        <w:r>
          <w:rPr>
            <w:rFonts w:ascii="仿宋" w:eastAsia="仿宋" w:hAnsi="仿宋" w:cs="仿宋" w:hint="eastAsia"/>
            <w:lang w:eastAsia="zh-CN"/>
          </w:rPr>
          <w:t>(二)、土建工程设计年限及安全等级</w:t>
        </w:r>
        <w:r>
          <w:tab/>
        </w:r>
        <w:r>
          <w:fldChar w:fldCharType="begin"/>
        </w:r>
        <w:r>
          <w:instrText xml:space="preserve"> PAGEREF _Toc5938 \h </w:instrText>
        </w:r>
        <w:r>
          <w:fldChar w:fldCharType="separate"/>
        </w:r>
        <w:r>
          <w:t>18</w:t>
        </w:r>
        <w:r>
          <w:fldChar w:fldCharType="end"/>
        </w:r>
      </w:hyperlink>
    </w:p>
    <w:p>
      <w:pPr>
        <w:pStyle w:val="TOC2"/>
        <w:tabs>
          <w:tab w:val="right" w:leader="dot" w:pos="8306"/>
        </w:tabs>
      </w:pPr>
      <w:hyperlink w:anchor="_Toc19384" w:history="1">
        <w:r>
          <w:rPr>
            <w:rFonts w:ascii="仿宋" w:eastAsia="仿宋" w:hAnsi="仿宋" w:cs="仿宋" w:hint="eastAsia"/>
            <w:lang w:eastAsia="zh-CN"/>
          </w:rPr>
          <w:t>(三)、建筑工程设计总体要求</w:t>
        </w:r>
        <w:r>
          <w:tab/>
        </w:r>
        <w:r>
          <w:fldChar w:fldCharType="begin"/>
        </w:r>
        <w:r>
          <w:instrText xml:space="preserve"> PAGEREF _Toc19384 \h </w:instrText>
        </w:r>
        <w:r>
          <w:fldChar w:fldCharType="separate"/>
        </w:r>
        <w:r>
          <w:t>19</w:t>
        </w:r>
        <w:r>
          <w:fldChar w:fldCharType="end"/>
        </w:r>
      </w:hyperlink>
    </w:p>
    <w:p>
      <w:pPr>
        <w:pStyle w:val="TOC2"/>
        <w:tabs>
          <w:tab w:val="right" w:leader="dot" w:pos="8306"/>
        </w:tabs>
      </w:pPr>
      <w:hyperlink w:anchor="_Toc29653" w:history="1">
        <w:r>
          <w:rPr>
            <w:rFonts w:ascii="仿宋" w:eastAsia="仿宋" w:hAnsi="仿宋" w:cs="仿宋" w:hint="eastAsia"/>
            <w:lang w:eastAsia="zh-CN"/>
          </w:rPr>
          <w:t>(四)、土建工程建设指标</w:t>
        </w:r>
        <w:r>
          <w:tab/>
        </w:r>
        <w:r>
          <w:fldChar w:fldCharType="begin"/>
        </w:r>
        <w:r>
          <w:instrText xml:space="preserve"> PAGEREF _Toc29653 \h </w:instrText>
        </w:r>
        <w:r>
          <w:fldChar w:fldCharType="separate"/>
        </w:r>
        <w:r>
          <w:t>20</w:t>
        </w:r>
        <w:r>
          <w:fldChar w:fldCharType="end"/>
        </w:r>
      </w:hyperlink>
    </w:p>
    <w:p>
      <w:pPr>
        <w:pStyle w:val="TOC1"/>
        <w:tabs>
          <w:tab w:val="right" w:leader="dot" w:pos="8306"/>
        </w:tabs>
      </w:pPr>
      <w:hyperlink w:anchor="_Toc25889" w:history="1">
        <w:r>
          <w:rPr>
            <w:rFonts w:ascii="仿宋" w:eastAsia="仿宋" w:hAnsi="仿宋" w:cs="仿宋" w:hint="eastAsia"/>
            <w:lang w:eastAsia="zh-CN"/>
          </w:rPr>
          <w:t>七、贵金属压延加工材项目创新与研发</w:t>
        </w:r>
        <w:r>
          <w:tab/>
        </w:r>
        <w:r>
          <w:fldChar w:fldCharType="begin"/>
        </w:r>
        <w:r>
          <w:instrText xml:space="preserve"> PAGEREF _Toc25889 \h </w:instrText>
        </w:r>
        <w:r>
          <w:fldChar w:fldCharType="separate"/>
        </w:r>
        <w:r>
          <w:t>20</w:t>
        </w:r>
        <w:r>
          <w:fldChar w:fldCharType="end"/>
        </w:r>
      </w:hyperlink>
    </w:p>
    <w:p>
      <w:pPr>
        <w:pStyle w:val="TOC2"/>
        <w:tabs>
          <w:tab w:val="right" w:leader="dot" w:pos="8306"/>
        </w:tabs>
      </w:pPr>
      <w:hyperlink w:anchor="_Toc25668" w:history="1">
        <w:r>
          <w:rPr>
            <w:rFonts w:ascii="仿宋" w:eastAsia="仿宋" w:hAnsi="仿宋" w:cs="仿宋" w:hint="eastAsia"/>
            <w:lang w:eastAsia="zh-CN"/>
          </w:rPr>
          <w:t>(一)、创新策略与方向</w:t>
        </w:r>
        <w:r>
          <w:tab/>
        </w:r>
        <w:r>
          <w:fldChar w:fldCharType="begin"/>
        </w:r>
        <w:r>
          <w:instrText xml:space="preserve"> PAGEREF _Toc25668 \h </w:instrText>
        </w:r>
        <w:r>
          <w:fldChar w:fldCharType="separate"/>
        </w:r>
        <w:r>
          <w:t>20</w:t>
        </w:r>
        <w:r>
          <w:fldChar w:fldCharType="end"/>
        </w:r>
      </w:hyperlink>
    </w:p>
    <w:p>
      <w:pPr>
        <w:pStyle w:val="TOC2"/>
        <w:tabs>
          <w:tab w:val="right" w:leader="dot" w:pos="8306"/>
        </w:tabs>
      </w:pPr>
      <w:hyperlink w:anchor="_Toc32247" w:history="1">
        <w:r>
          <w:rPr>
            <w:rFonts w:ascii="仿宋" w:eastAsia="仿宋" w:hAnsi="仿宋" w:cs="仿宋" w:hint="eastAsia"/>
            <w:lang w:eastAsia="zh-CN"/>
          </w:rPr>
          <w:t>(二)、研发规划与投入</w:t>
        </w:r>
        <w:r>
          <w:tab/>
        </w:r>
        <w:r>
          <w:fldChar w:fldCharType="begin"/>
        </w:r>
        <w:r>
          <w:instrText xml:space="preserve"> PAGEREF _Toc32247 \h </w:instrText>
        </w:r>
        <w:r>
          <w:fldChar w:fldCharType="separate"/>
        </w:r>
        <w:r>
          <w:t>21</w:t>
        </w:r>
        <w:r>
          <w:fldChar w:fldCharType="end"/>
        </w:r>
      </w:hyperlink>
    </w:p>
    <w:p>
      <w:pPr>
        <w:pStyle w:val="TOC1"/>
        <w:tabs>
          <w:tab w:val="right" w:leader="dot" w:pos="8306"/>
        </w:tabs>
      </w:pPr>
      <w:hyperlink w:anchor="_Toc31480" w:history="1">
        <w:r>
          <w:rPr>
            <w:rFonts w:ascii="仿宋" w:eastAsia="仿宋" w:hAnsi="仿宋" w:cs="仿宋" w:hint="eastAsia"/>
            <w:lang w:eastAsia="zh-CN"/>
          </w:rPr>
          <w:t>八、贵金属压延加工材项目环境影响分析</w:t>
        </w:r>
        <w:r>
          <w:tab/>
        </w:r>
        <w:r>
          <w:fldChar w:fldCharType="begin"/>
        </w:r>
        <w:r>
          <w:instrText xml:space="preserve"> PAGEREF _Toc31480 \h </w:instrText>
        </w:r>
        <w:r>
          <w:fldChar w:fldCharType="separate"/>
        </w:r>
        <w:r>
          <w:t>23</w:t>
        </w:r>
        <w:r>
          <w:fldChar w:fldCharType="end"/>
        </w:r>
      </w:hyperlink>
    </w:p>
    <w:p>
      <w:pPr>
        <w:pStyle w:val="TOC2"/>
        <w:tabs>
          <w:tab w:val="right" w:leader="dot" w:pos="8306"/>
        </w:tabs>
      </w:pPr>
      <w:hyperlink w:anchor="_Toc14170" w:history="1">
        <w:r>
          <w:rPr>
            <w:rFonts w:ascii="仿宋" w:eastAsia="仿宋" w:hAnsi="仿宋" w:cs="仿宋" w:hint="eastAsia"/>
            <w:lang w:eastAsia="zh-CN"/>
          </w:rPr>
          <w:t>(一)、建设区域环境质量现状</w:t>
        </w:r>
        <w:r>
          <w:tab/>
        </w:r>
        <w:r>
          <w:fldChar w:fldCharType="begin"/>
        </w:r>
        <w:r>
          <w:instrText xml:space="preserve"> PAGEREF _Toc14170 \h </w:instrText>
        </w:r>
        <w:r>
          <w:fldChar w:fldCharType="separate"/>
        </w:r>
        <w:r>
          <w:t>23</w:t>
        </w:r>
        <w:r>
          <w:fldChar w:fldCharType="end"/>
        </w:r>
      </w:hyperlink>
    </w:p>
    <w:p>
      <w:pPr>
        <w:pStyle w:val="TOC2"/>
        <w:tabs>
          <w:tab w:val="right" w:leader="dot" w:pos="8306"/>
        </w:tabs>
      </w:pPr>
      <w:hyperlink w:anchor="_Toc29426" w:history="1">
        <w:r>
          <w:rPr>
            <w:rFonts w:ascii="仿宋" w:eastAsia="仿宋" w:hAnsi="仿宋" w:cs="仿宋" w:hint="eastAsia"/>
            <w:lang w:eastAsia="zh-CN"/>
          </w:rPr>
          <w:t>(二)、建设期环境保护</w:t>
        </w:r>
        <w:r>
          <w:tab/>
        </w:r>
        <w:r>
          <w:fldChar w:fldCharType="begin"/>
        </w:r>
        <w:r>
          <w:instrText xml:space="preserve"> PAGEREF _Toc29426 \h </w:instrText>
        </w:r>
        <w:r>
          <w:fldChar w:fldCharType="separate"/>
        </w:r>
        <w:r>
          <w:t>25</w:t>
        </w:r>
        <w:r>
          <w:fldChar w:fldCharType="end"/>
        </w:r>
      </w:hyperlink>
    </w:p>
    <w:p>
      <w:pPr>
        <w:pStyle w:val="TOC2"/>
        <w:tabs>
          <w:tab w:val="right" w:leader="dot" w:pos="8306"/>
        </w:tabs>
      </w:pPr>
      <w:hyperlink w:anchor="_Toc3361" w:history="1">
        <w:r>
          <w:rPr>
            <w:rFonts w:ascii="仿宋" w:eastAsia="仿宋" w:hAnsi="仿宋" w:cs="仿宋" w:hint="eastAsia"/>
            <w:lang w:eastAsia="zh-CN"/>
          </w:rPr>
          <w:t>(三)、运营期环境保护</w:t>
        </w:r>
        <w:r>
          <w:tab/>
        </w:r>
        <w:r>
          <w:fldChar w:fldCharType="begin"/>
        </w:r>
        <w:r>
          <w:instrText xml:space="preserve"> PAGEREF _Toc3361 \h </w:instrText>
        </w:r>
        <w:r>
          <w:fldChar w:fldCharType="separate"/>
        </w:r>
        <w:r>
          <w:t>26</w:t>
        </w:r>
        <w:r>
          <w:fldChar w:fldCharType="end"/>
        </w:r>
      </w:hyperlink>
    </w:p>
    <w:p>
      <w:pPr>
        <w:pStyle w:val="TOC2"/>
        <w:tabs>
          <w:tab w:val="right" w:leader="dot" w:pos="8306"/>
        </w:tabs>
      </w:pPr>
      <w:hyperlink w:anchor="_Toc14883" w:history="1">
        <w:r>
          <w:rPr>
            <w:rFonts w:ascii="仿宋" w:eastAsia="仿宋" w:hAnsi="仿宋" w:cs="仿宋" w:hint="eastAsia"/>
            <w:lang w:eastAsia="zh-CN"/>
          </w:rPr>
          <w:t>(四)、贵金属压延加工材项目建设对区域经济的影响</w:t>
        </w:r>
        <w:r>
          <w:tab/>
        </w:r>
        <w:r>
          <w:fldChar w:fldCharType="begin"/>
        </w:r>
        <w:r>
          <w:instrText xml:space="preserve"> PAGEREF _Toc14883 \h </w:instrText>
        </w:r>
        <w:r>
          <w:fldChar w:fldCharType="separate"/>
        </w:r>
        <w:r>
          <w:t>27</w:t>
        </w:r>
        <w:r>
          <w:fldChar w:fldCharType="end"/>
        </w:r>
      </w:hyperlink>
    </w:p>
    <w:p>
      <w:pPr>
        <w:pStyle w:val="TOC2"/>
        <w:tabs>
          <w:tab w:val="right" w:leader="dot" w:pos="8306"/>
        </w:tabs>
      </w:pPr>
      <w:hyperlink w:anchor="_Toc22818" w:history="1">
        <w:r>
          <w:rPr>
            <w:rFonts w:ascii="仿宋" w:eastAsia="仿宋" w:hAnsi="仿宋" w:cs="仿宋" w:hint="eastAsia"/>
            <w:lang w:eastAsia="zh-CN"/>
          </w:rPr>
          <w:t>(五)、废弃物处理</w:t>
        </w:r>
        <w:r>
          <w:tab/>
        </w:r>
        <w:r>
          <w:fldChar w:fldCharType="begin"/>
        </w:r>
        <w:r>
          <w:instrText xml:space="preserve"> PAGEREF _Toc22818 \h </w:instrText>
        </w:r>
        <w:r>
          <w:fldChar w:fldCharType="separate"/>
        </w:r>
        <w:r>
          <w:t>29</w:t>
        </w:r>
        <w:r>
          <w:fldChar w:fldCharType="end"/>
        </w:r>
      </w:hyperlink>
    </w:p>
    <w:p>
      <w:pPr>
        <w:pStyle w:val="TOC2"/>
        <w:tabs>
          <w:tab w:val="right" w:leader="dot" w:pos="8306"/>
        </w:tabs>
      </w:pPr>
      <w:hyperlink w:anchor="_Toc6" w:history="1">
        <w:r>
          <w:rPr>
            <w:rFonts w:ascii="仿宋" w:eastAsia="仿宋" w:hAnsi="仿宋" w:cs="仿宋" w:hint="eastAsia"/>
            <w:lang w:eastAsia="zh-CN"/>
          </w:rPr>
          <w:t>(六)、特殊环境影响分析</w:t>
        </w:r>
        <w:r>
          <w:tab/>
        </w:r>
        <w:r>
          <w:fldChar w:fldCharType="begin"/>
        </w:r>
        <w:r>
          <w:instrText xml:space="preserve"> PAGEREF _Toc6 \h </w:instrText>
        </w:r>
        <w:r>
          <w:fldChar w:fldCharType="separate"/>
        </w:r>
        <w:r>
          <w:t>31</w:t>
        </w:r>
        <w:r>
          <w:fldChar w:fldCharType="end"/>
        </w:r>
      </w:hyperlink>
    </w:p>
    <w:p>
      <w:pPr>
        <w:pStyle w:val="TOC2"/>
        <w:tabs>
          <w:tab w:val="right" w:leader="dot" w:pos="8306"/>
        </w:tabs>
      </w:pPr>
      <w:hyperlink w:anchor="_Toc24035" w:history="1">
        <w:r>
          <w:rPr>
            <w:rFonts w:ascii="仿宋" w:eastAsia="仿宋" w:hAnsi="仿宋" w:cs="仿宋" w:hint="eastAsia"/>
            <w:lang w:eastAsia="zh-CN"/>
          </w:rPr>
          <w:t>(七)、清洁生产</w:t>
        </w:r>
        <w:r>
          <w:tab/>
        </w:r>
        <w:r>
          <w:fldChar w:fldCharType="begin"/>
        </w:r>
        <w:r>
          <w:instrText xml:space="preserve"> PAGEREF _Toc24035 \h </w:instrText>
        </w:r>
        <w:r>
          <w:fldChar w:fldCharType="separate"/>
        </w:r>
        <w:r>
          <w:t>32</w:t>
        </w:r>
        <w:r>
          <w:fldChar w:fldCharType="end"/>
        </w:r>
      </w:hyperlink>
    </w:p>
    <w:p>
      <w:pPr>
        <w:pStyle w:val="TOC2"/>
        <w:tabs>
          <w:tab w:val="right" w:leader="dot" w:pos="8306"/>
        </w:tabs>
      </w:pPr>
      <w:hyperlink w:anchor="_Toc29212" w:history="1">
        <w:r>
          <w:rPr>
            <w:rFonts w:ascii="仿宋" w:eastAsia="仿宋" w:hAnsi="仿宋" w:cs="仿宋" w:hint="eastAsia"/>
            <w:lang w:eastAsia="zh-CN"/>
          </w:rPr>
          <w:t>(八)、环境保护综合评价</w:t>
        </w:r>
        <w:r>
          <w:tab/>
        </w:r>
        <w:r>
          <w:fldChar w:fldCharType="begin"/>
        </w:r>
        <w:r>
          <w:instrText xml:space="preserve"> PAGEREF _Toc29212 \h </w:instrText>
        </w:r>
        <w:r>
          <w:fldChar w:fldCharType="separate"/>
        </w:r>
        <w:r>
          <w:t>33</w:t>
        </w:r>
        <w:r>
          <w:fldChar w:fldCharType="end"/>
        </w:r>
      </w:hyperlink>
    </w:p>
    <w:p>
      <w:pPr>
        <w:pStyle w:val="TOC1"/>
        <w:tabs>
          <w:tab w:val="right" w:leader="dot" w:pos="8306"/>
        </w:tabs>
      </w:pPr>
      <w:hyperlink w:anchor="_Toc31664" w:history="1">
        <w:r>
          <w:rPr>
            <w:rFonts w:ascii="仿宋" w:eastAsia="仿宋" w:hAnsi="仿宋" w:cs="仿宋" w:hint="eastAsia"/>
            <w:lang w:eastAsia="zh-CN"/>
          </w:rPr>
          <w:t>九、贵金属压延加工材项目风险管理</w:t>
        </w:r>
        <w:r>
          <w:tab/>
        </w:r>
        <w:r>
          <w:fldChar w:fldCharType="begin"/>
        </w:r>
        <w:r>
          <w:instrText xml:space="preserve"> PAGEREF _Toc31664 \h </w:instrText>
        </w:r>
        <w:r>
          <w:fldChar w:fldCharType="separate"/>
        </w:r>
        <w:r>
          <w:t>34</w:t>
        </w:r>
        <w:r>
          <w:fldChar w:fldCharType="end"/>
        </w:r>
      </w:hyperlink>
    </w:p>
    <w:p>
      <w:pPr>
        <w:pStyle w:val="TOC2"/>
        <w:tabs>
          <w:tab w:val="right" w:leader="dot" w:pos="8306"/>
        </w:tabs>
      </w:pPr>
      <w:hyperlink w:anchor="_Toc23846" w:history="1">
        <w:r>
          <w:rPr>
            <w:rFonts w:ascii="仿宋" w:eastAsia="仿宋" w:hAnsi="仿宋" w:cs="仿宋" w:hint="eastAsia"/>
            <w:lang w:eastAsia="zh-CN"/>
          </w:rPr>
          <w:t>(一)、风险识别与评估</w:t>
        </w:r>
        <w:r>
          <w:tab/>
        </w:r>
        <w:r>
          <w:fldChar w:fldCharType="begin"/>
        </w:r>
        <w:r>
          <w:instrText xml:space="preserve"> PAGEREF _Toc23846 \h </w:instrText>
        </w:r>
        <w:r>
          <w:fldChar w:fldCharType="separate"/>
        </w:r>
        <w:r>
          <w:t>34</w:t>
        </w:r>
        <w:r>
          <w:fldChar w:fldCharType="end"/>
        </w:r>
      </w:hyperlink>
    </w:p>
    <w:p>
      <w:pPr>
        <w:pStyle w:val="TOC2"/>
        <w:tabs>
          <w:tab w:val="right" w:leader="dot" w:pos="8306"/>
        </w:tabs>
      </w:pPr>
      <w:hyperlink w:anchor="_Toc2912" w:history="1">
        <w:r>
          <w:rPr>
            <w:rFonts w:ascii="仿宋" w:eastAsia="仿宋" w:hAnsi="仿宋" w:cs="仿宋" w:hint="eastAsia"/>
            <w:lang w:eastAsia="zh-CN"/>
          </w:rPr>
          <w:t>(二)、风险应对策略</w:t>
        </w:r>
        <w:r>
          <w:tab/>
        </w:r>
        <w:r>
          <w:fldChar w:fldCharType="begin"/>
        </w:r>
        <w:r>
          <w:instrText xml:space="preserve"> PAGEREF _Toc2912 \h </w:instrText>
        </w:r>
        <w:r>
          <w:fldChar w:fldCharType="separate"/>
        </w:r>
        <w:r>
          <w:t>36</w:t>
        </w:r>
        <w:r>
          <w:fldChar w:fldCharType="end"/>
        </w:r>
      </w:hyperlink>
    </w:p>
    <w:p>
      <w:pPr>
        <w:pStyle w:val="TOC2"/>
        <w:tabs>
          <w:tab w:val="right" w:leader="dot" w:pos="8306"/>
        </w:tabs>
      </w:pPr>
      <w:hyperlink w:anchor="_Toc24912" w:history="1">
        <w:r>
          <w:rPr>
            <w:rFonts w:ascii="仿宋" w:eastAsia="仿宋" w:hAnsi="仿宋" w:cs="仿宋" w:hint="eastAsia"/>
            <w:lang w:eastAsia="zh-CN"/>
          </w:rPr>
          <w:t>(三)、风险监控与控制</w:t>
        </w:r>
        <w:r>
          <w:tab/>
        </w:r>
        <w:r>
          <w:fldChar w:fldCharType="begin"/>
        </w:r>
        <w:r>
          <w:instrText xml:space="preserve"> PAGEREF _Toc24912 \h </w:instrText>
        </w:r>
        <w:r>
          <w:fldChar w:fldCharType="separate"/>
        </w:r>
        <w:r>
          <w:t>37</w:t>
        </w:r>
        <w:r>
          <w:fldChar w:fldCharType="end"/>
        </w:r>
      </w:hyperlink>
    </w:p>
    <w:p>
      <w:pPr>
        <w:pStyle w:val="TOC1"/>
        <w:tabs>
          <w:tab w:val="right" w:leader="dot" w:pos="8306"/>
        </w:tabs>
      </w:pPr>
      <w:hyperlink w:anchor="_Toc29781" w:history="1">
        <w:r>
          <w:rPr>
            <w:rFonts w:ascii="仿宋" w:eastAsia="仿宋" w:hAnsi="仿宋" w:cs="仿宋" w:hint="eastAsia"/>
            <w:lang w:eastAsia="zh-CN"/>
          </w:rPr>
          <w:t>十、贵金属压延加工材项目人力资源管理</w:t>
        </w:r>
        <w:r>
          <w:tab/>
        </w:r>
        <w:r>
          <w:fldChar w:fldCharType="begin"/>
        </w:r>
        <w:r>
          <w:instrText xml:space="preserve"> PAGEREF _Toc29781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24" w:history="1">
        <w:r>
          <w:rPr>
            <w:rFonts w:ascii="仿宋" w:eastAsia="仿宋" w:hAnsi="仿宋" w:cs="仿宋" w:hint="eastAsia"/>
            <w:lang w:eastAsia="zh-CN"/>
          </w:rPr>
          <w:t>(一)、建立健全的预算管理制度</w:t>
        </w:r>
        <w:r>
          <w:tab/>
        </w:r>
        <w:r>
          <w:fldChar w:fldCharType="begin"/>
        </w:r>
        <w:r>
          <w:instrText xml:space="preserve"> PAGEREF _Toc6324 \h </w:instrText>
        </w:r>
        <w:r>
          <w:fldChar w:fldCharType="separate"/>
        </w:r>
        <w:r>
          <w:t>39</w:t>
        </w:r>
        <w:r>
          <w:fldChar w:fldCharType="end"/>
        </w:r>
      </w:hyperlink>
    </w:p>
    <w:p>
      <w:pPr>
        <w:pStyle w:val="TOC2"/>
        <w:tabs>
          <w:tab w:val="right" w:leader="dot" w:pos="8306"/>
        </w:tabs>
      </w:pPr>
      <w:hyperlink w:anchor="_Toc32641" w:history="1">
        <w:r>
          <w:rPr>
            <w:rFonts w:ascii="仿宋" w:eastAsia="仿宋" w:hAnsi="仿宋" w:cs="仿宋" w:hint="eastAsia"/>
            <w:lang w:eastAsia="zh-CN"/>
          </w:rPr>
          <w:t>(二)、加强资金流动监控</w:t>
        </w:r>
        <w:r>
          <w:tab/>
        </w:r>
        <w:r>
          <w:fldChar w:fldCharType="begin"/>
        </w:r>
        <w:r>
          <w:instrText xml:space="preserve"> PAGEREF _Toc32641 \h </w:instrText>
        </w:r>
        <w:r>
          <w:fldChar w:fldCharType="separate"/>
        </w:r>
        <w:r>
          <w:t>40</w:t>
        </w:r>
        <w:r>
          <w:fldChar w:fldCharType="end"/>
        </w:r>
      </w:hyperlink>
    </w:p>
    <w:p>
      <w:pPr>
        <w:pStyle w:val="TOC2"/>
        <w:tabs>
          <w:tab w:val="right" w:leader="dot" w:pos="8306"/>
        </w:tabs>
      </w:pPr>
      <w:hyperlink w:anchor="_Toc19153" w:history="1">
        <w:r>
          <w:rPr>
            <w:rFonts w:ascii="仿宋" w:eastAsia="仿宋" w:hAnsi="仿宋" w:cs="仿宋" w:hint="eastAsia"/>
            <w:lang w:eastAsia="zh-CN"/>
          </w:rPr>
          <w:t>(三)、制定完善的风险控制机制</w:t>
        </w:r>
        <w:r>
          <w:tab/>
        </w:r>
        <w:r>
          <w:fldChar w:fldCharType="begin"/>
        </w:r>
        <w:r>
          <w:instrText xml:space="preserve"> PAGEREF _Toc19153 \h </w:instrText>
        </w:r>
        <w:r>
          <w:fldChar w:fldCharType="separate"/>
        </w:r>
        <w:r>
          <w:t>42</w:t>
        </w:r>
        <w:r>
          <w:fldChar w:fldCharType="end"/>
        </w:r>
      </w:hyperlink>
    </w:p>
    <w:p>
      <w:pPr>
        <w:pStyle w:val="TOC2"/>
        <w:tabs>
          <w:tab w:val="right" w:leader="dot" w:pos="8306"/>
        </w:tabs>
      </w:pPr>
      <w:hyperlink w:anchor="_Toc14187" w:history="1">
        <w:r>
          <w:rPr>
            <w:rFonts w:ascii="仿宋" w:eastAsia="仿宋" w:hAnsi="仿宋" w:cs="仿宋" w:hint="eastAsia"/>
            <w:lang w:eastAsia="zh-CN"/>
          </w:rPr>
          <w:t>(四)、优化成本管理</w:t>
        </w:r>
        <w:r>
          <w:tab/>
        </w:r>
        <w:r>
          <w:fldChar w:fldCharType="begin"/>
        </w:r>
        <w:r>
          <w:instrText xml:space="preserve"> PAGEREF _Toc14187 \h </w:instrText>
        </w:r>
        <w:r>
          <w:fldChar w:fldCharType="separate"/>
        </w:r>
        <w:r>
          <w:t>43</w:t>
        </w:r>
        <w:r>
          <w:fldChar w:fldCharType="end"/>
        </w:r>
      </w:hyperlink>
    </w:p>
    <w:p>
      <w:pPr>
        <w:pStyle w:val="TOC1"/>
        <w:tabs>
          <w:tab w:val="right" w:leader="dot" w:pos="8306"/>
        </w:tabs>
      </w:pPr>
      <w:hyperlink w:anchor="_Toc23794" w:history="1">
        <w:r>
          <w:rPr>
            <w:rFonts w:ascii="仿宋" w:eastAsia="仿宋" w:hAnsi="仿宋" w:cs="仿宋" w:hint="eastAsia"/>
            <w:lang w:eastAsia="zh-CN"/>
          </w:rPr>
          <w:t>十一、贵金属压延加工材项目人力资源培养与发展</w:t>
        </w:r>
        <w:r>
          <w:tab/>
        </w:r>
        <w:r>
          <w:fldChar w:fldCharType="begin"/>
        </w:r>
        <w:r>
          <w:instrText xml:space="preserve"> PAGEREF _Toc23794 \h </w:instrText>
        </w:r>
        <w:r>
          <w:fldChar w:fldCharType="separate"/>
        </w:r>
        <w:r>
          <w:t>44</w:t>
        </w:r>
        <w:r>
          <w:fldChar w:fldCharType="end"/>
        </w:r>
      </w:hyperlink>
    </w:p>
    <w:p>
      <w:pPr>
        <w:pStyle w:val="TOC2"/>
        <w:tabs>
          <w:tab w:val="right" w:leader="dot" w:pos="8306"/>
        </w:tabs>
      </w:pPr>
      <w:hyperlink w:anchor="_Toc25996" w:history="1">
        <w:r>
          <w:rPr>
            <w:rFonts w:ascii="仿宋" w:eastAsia="仿宋" w:hAnsi="仿宋" w:cs="仿宋" w:hint="eastAsia"/>
            <w:lang w:eastAsia="zh-CN"/>
          </w:rPr>
          <w:t>(一)、人才需求与规划</w:t>
        </w:r>
        <w:r>
          <w:tab/>
        </w:r>
        <w:r>
          <w:fldChar w:fldCharType="begin"/>
        </w:r>
        <w:r>
          <w:instrText xml:space="preserve"> PAGEREF _Toc25996 \h </w:instrText>
        </w:r>
        <w:r>
          <w:fldChar w:fldCharType="separate"/>
        </w:r>
        <w:r>
          <w:t>44</w:t>
        </w:r>
        <w:r>
          <w:fldChar w:fldCharType="end"/>
        </w:r>
      </w:hyperlink>
    </w:p>
    <w:p>
      <w:pPr>
        <w:pStyle w:val="TOC2"/>
        <w:tabs>
          <w:tab w:val="right" w:leader="dot" w:pos="8306"/>
        </w:tabs>
      </w:pPr>
      <w:hyperlink w:anchor="_Toc28315" w:history="1">
        <w:r>
          <w:rPr>
            <w:rFonts w:ascii="仿宋" w:eastAsia="仿宋" w:hAnsi="仿宋" w:cs="仿宋" w:hint="eastAsia"/>
            <w:lang w:eastAsia="zh-CN"/>
          </w:rPr>
          <w:t>(二)、培训与发展计划</w:t>
        </w:r>
        <w:r>
          <w:tab/>
        </w:r>
        <w:r>
          <w:fldChar w:fldCharType="begin"/>
        </w:r>
        <w:r>
          <w:instrText xml:space="preserve"> PAGEREF _Toc28315 \h </w:instrText>
        </w:r>
        <w:r>
          <w:fldChar w:fldCharType="separate"/>
        </w:r>
        <w:r>
          <w:t>45</w:t>
        </w:r>
        <w:r>
          <w:fldChar w:fldCharType="end"/>
        </w:r>
      </w:hyperlink>
    </w:p>
    <w:p>
      <w:pPr>
        <w:pStyle w:val="TOC1"/>
        <w:tabs>
          <w:tab w:val="right" w:leader="dot" w:pos="8306"/>
        </w:tabs>
      </w:pPr>
      <w:hyperlink w:anchor="_Toc32648" w:history="1">
        <w:r>
          <w:rPr>
            <w:rFonts w:ascii="仿宋" w:eastAsia="仿宋" w:hAnsi="仿宋" w:cs="仿宋" w:hint="eastAsia"/>
            <w:lang w:eastAsia="zh-CN"/>
          </w:rPr>
          <w:t>十二、贵金属压延加工材项目技术管理</w:t>
        </w:r>
        <w:r>
          <w:tab/>
        </w:r>
        <w:r>
          <w:fldChar w:fldCharType="begin"/>
        </w:r>
        <w:r>
          <w:instrText xml:space="preserve"> PAGEREF _Toc32648 \h </w:instrText>
        </w:r>
        <w:r>
          <w:fldChar w:fldCharType="separate"/>
        </w:r>
        <w:r>
          <w:t>46</w:t>
        </w:r>
        <w:r>
          <w:fldChar w:fldCharType="end"/>
        </w:r>
      </w:hyperlink>
    </w:p>
    <w:p>
      <w:pPr>
        <w:pStyle w:val="TOC2"/>
        <w:tabs>
          <w:tab w:val="right" w:leader="dot" w:pos="8306"/>
        </w:tabs>
      </w:pPr>
      <w:hyperlink w:anchor="_Toc19050" w:history="1">
        <w:r>
          <w:rPr>
            <w:rFonts w:ascii="仿宋" w:eastAsia="仿宋" w:hAnsi="仿宋" w:cs="仿宋" w:hint="eastAsia"/>
            <w:lang w:eastAsia="zh-CN"/>
          </w:rPr>
          <w:t>(一)、技术方案选用方向</w:t>
        </w:r>
        <w:r>
          <w:tab/>
        </w:r>
        <w:r>
          <w:fldChar w:fldCharType="begin"/>
        </w:r>
        <w:r>
          <w:instrText xml:space="preserve"> PAGEREF _Toc19050 \h </w:instrText>
        </w:r>
        <w:r>
          <w:fldChar w:fldCharType="separate"/>
        </w:r>
        <w:r>
          <w:t>46</w:t>
        </w:r>
        <w:r>
          <w:fldChar w:fldCharType="end"/>
        </w:r>
      </w:hyperlink>
    </w:p>
    <w:p>
      <w:pPr>
        <w:pStyle w:val="TOC2"/>
        <w:tabs>
          <w:tab w:val="right" w:leader="dot" w:pos="8306"/>
        </w:tabs>
      </w:pPr>
      <w:hyperlink w:anchor="_Toc11001" w:history="1">
        <w:r>
          <w:rPr>
            <w:rFonts w:ascii="仿宋" w:eastAsia="仿宋" w:hAnsi="仿宋" w:cs="仿宋" w:hint="eastAsia"/>
            <w:lang w:eastAsia="zh-CN"/>
          </w:rPr>
          <w:t>(二)、工艺技术方案选用原则</w:t>
        </w:r>
        <w:r>
          <w:tab/>
        </w:r>
        <w:r>
          <w:fldChar w:fldCharType="begin"/>
        </w:r>
        <w:r>
          <w:instrText xml:space="preserve"> PAGEREF _Toc11001 \h </w:instrText>
        </w:r>
        <w:r>
          <w:fldChar w:fldCharType="separate"/>
        </w:r>
        <w:r>
          <w:t>47</w:t>
        </w:r>
        <w:r>
          <w:fldChar w:fldCharType="end"/>
        </w:r>
      </w:hyperlink>
    </w:p>
    <w:p>
      <w:pPr>
        <w:pStyle w:val="TOC2"/>
        <w:tabs>
          <w:tab w:val="right" w:leader="dot" w:pos="8306"/>
        </w:tabs>
      </w:pPr>
      <w:hyperlink w:anchor="_Toc22299" w:history="1">
        <w:r>
          <w:rPr>
            <w:rFonts w:ascii="仿宋" w:eastAsia="仿宋" w:hAnsi="仿宋" w:cs="仿宋" w:hint="eastAsia"/>
            <w:lang w:eastAsia="zh-CN"/>
          </w:rPr>
          <w:t>(三)、工艺技术方案要求</w:t>
        </w:r>
        <w:r>
          <w:tab/>
        </w:r>
        <w:r>
          <w:fldChar w:fldCharType="begin"/>
        </w:r>
        <w:r>
          <w:instrText xml:space="preserve"> PAGEREF _Toc22299 \h </w:instrText>
        </w:r>
        <w:r>
          <w:fldChar w:fldCharType="separate"/>
        </w:r>
        <w:r>
          <w:t>50</w:t>
        </w:r>
        <w:r>
          <w:fldChar w:fldCharType="end"/>
        </w:r>
      </w:hyperlink>
    </w:p>
    <w:p>
      <w:pPr>
        <w:pStyle w:val="TOC1"/>
        <w:tabs>
          <w:tab w:val="right" w:leader="dot" w:pos="8306"/>
        </w:tabs>
      </w:pPr>
      <w:hyperlink w:anchor="_Toc29943" w:history="1">
        <w:r>
          <w:rPr>
            <w:rFonts w:ascii="仿宋" w:eastAsia="仿宋" w:hAnsi="仿宋" w:cs="仿宋" w:hint="eastAsia"/>
            <w:lang w:eastAsia="zh-CN"/>
          </w:rPr>
          <w:t>十三、贵金属压延加工材项目变更管理</w:t>
        </w:r>
        <w:r>
          <w:tab/>
        </w:r>
        <w:r>
          <w:fldChar w:fldCharType="begin"/>
        </w:r>
        <w:r>
          <w:instrText xml:space="preserve"> PAGEREF _Toc29943 \h </w:instrText>
        </w:r>
        <w:r>
          <w:fldChar w:fldCharType="separate"/>
        </w:r>
        <w:r>
          <w:t>52</w:t>
        </w:r>
        <w:r>
          <w:fldChar w:fldCharType="end"/>
        </w:r>
      </w:hyperlink>
    </w:p>
    <w:p>
      <w:pPr>
        <w:pStyle w:val="TOC2"/>
        <w:tabs>
          <w:tab w:val="right" w:leader="dot" w:pos="8306"/>
        </w:tabs>
      </w:pPr>
      <w:hyperlink w:anchor="_Toc20877" w:history="1">
        <w:r>
          <w:rPr>
            <w:rFonts w:ascii="仿宋" w:eastAsia="仿宋" w:hAnsi="仿宋" w:cs="仿宋" w:hint="eastAsia"/>
            <w:lang w:eastAsia="zh-CN"/>
          </w:rPr>
          <w:t>(一)、变更申请与评估</w:t>
        </w:r>
        <w:r>
          <w:tab/>
        </w:r>
        <w:r>
          <w:fldChar w:fldCharType="begin"/>
        </w:r>
        <w:r>
          <w:instrText xml:space="preserve"> PAGEREF _Toc20877 \h </w:instrText>
        </w:r>
        <w:r>
          <w:fldChar w:fldCharType="separate"/>
        </w:r>
        <w:r>
          <w:t>52</w:t>
        </w:r>
        <w:r>
          <w:fldChar w:fldCharType="end"/>
        </w:r>
      </w:hyperlink>
    </w:p>
    <w:p>
      <w:pPr>
        <w:pStyle w:val="TOC2"/>
        <w:tabs>
          <w:tab w:val="right" w:leader="dot" w:pos="8306"/>
        </w:tabs>
      </w:pPr>
      <w:hyperlink w:anchor="_Toc641" w:history="1">
        <w:r>
          <w:rPr>
            <w:rFonts w:ascii="仿宋" w:eastAsia="仿宋" w:hAnsi="仿宋" w:cs="仿宋" w:hint="eastAsia"/>
            <w:lang w:eastAsia="zh-CN"/>
          </w:rPr>
          <w:t>(二)、变更实施与控制</w:t>
        </w:r>
        <w:r>
          <w:tab/>
        </w:r>
        <w:r>
          <w:fldChar w:fldCharType="begin"/>
        </w:r>
        <w:r>
          <w:instrText xml:space="preserve"> PAGEREF _Toc641 \h </w:instrText>
        </w:r>
        <w:r>
          <w:fldChar w:fldCharType="separate"/>
        </w:r>
        <w:r>
          <w:t>52</w:t>
        </w:r>
        <w:r>
          <w:fldChar w:fldCharType="end"/>
        </w:r>
      </w:hyperlink>
    </w:p>
    <w:p>
      <w:pPr>
        <w:pStyle w:val="TOC1"/>
        <w:tabs>
          <w:tab w:val="right" w:leader="dot" w:pos="8306"/>
        </w:tabs>
      </w:pPr>
      <w:hyperlink w:anchor="_Toc8178" w:history="1">
        <w:r>
          <w:rPr>
            <w:rFonts w:ascii="仿宋" w:eastAsia="仿宋" w:hAnsi="仿宋" w:cs="仿宋" w:hint="eastAsia"/>
            <w:lang w:eastAsia="zh-CN"/>
          </w:rPr>
          <w:t>十四、风险识别与分类</w:t>
        </w:r>
        <w:r>
          <w:tab/>
        </w:r>
        <w:r>
          <w:fldChar w:fldCharType="begin"/>
        </w:r>
        <w:r>
          <w:instrText xml:space="preserve"> PAGEREF _Toc8178 \h </w:instrText>
        </w:r>
        <w:r>
          <w:fldChar w:fldCharType="separate"/>
        </w:r>
        <w:r>
          <w:t>53</w:t>
        </w:r>
        <w:r>
          <w:fldChar w:fldCharType="end"/>
        </w:r>
      </w:hyperlink>
    </w:p>
    <w:p>
      <w:pPr>
        <w:pStyle w:val="TOC2"/>
        <w:tabs>
          <w:tab w:val="right" w:leader="dot" w:pos="8306"/>
        </w:tabs>
      </w:pPr>
      <w:hyperlink w:anchor="_Toc26984" w:history="1">
        <w:r>
          <w:rPr>
            <w:rFonts w:ascii="仿宋" w:eastAsia="仿宋" w:hAnsi="仿宋" w:cs="仿宋" w:hint="eastAsia"/>
            <w:lang w:eastAsia="zh-CN"/>
          </w:rPr>
          <w:t>(一)、风险识别</w:t>
        </w:r>
        <w:r>
          <w:tab/>
        </w:r>
        <w:r>
          <w:fldChar w:fldCharType="begin"/>
        </w:r>
        <w:r>
          <w:instrText xml:space="preserve"> PAGEREF _Toc26984 \h </w:instrText>
        </w:r>
        <w:r>
          <w:fldChar w:fldCharType="separate"/>
        </w:r>
        <w:r>
          <w:t>53</w:t>
        </w:r>
        <w:r>
          <w:fldChar w:fldCharType="end"/>
        </w:r>
      </w:hyperlink>
    </w:p>
    <w:p>
      <w:pPr>
        <w:pStyle w:val="TOC2"/>
        <w:tabs>
          <w:tab w:val="right" w:leader="dot" w:pos="8306"/>
        </w:tabs>
      </w:pPr>
      <w:hyperlink w:anchor="_Toc20378" w:history="1">
        <w:r>
          <w:rPr>
            <w:rFonts w:ascii="仿宋" w:eastAsia="仿宋" w:hAnsi="仿宋" w:cs="仿宋" w:hint="eastAsia"/>
            <w:lang w:eastAsia="zh-CN"/>
          </w:rPr>
          <w:t>(二)、风险分类</w:t>
        </w:r>
        <w:r>
          <w:tab/>
        </w:r>
        <w:r>
          <w:fldChar w:fldCharType="begin"/>
        </w:r>
        <w:r>
          <w:instrText xml:space="preserve"> PAGEREF _Toc20378 \h </w:instrText>
        </w:r>
        <w:r>
          <w:fldChar w:fldCharType="separate"/>
        </w:r>
        <w:r>
          <w:t>54</w:t>
        </w:r>
        <w:r>
          <w:fldChar w:fldCharType="end"/>
        </w:r>
      </w:hyperlink>
    </w:p>
    <w:p>
      <w:pPr>
        <w:pStyle w:val="TOC1"/>
        <w:tabs>
          <w:tab w:val="right" w:leader="dot" w:pos="8306"/>
        </w:tabs>
      </w:pPr>
      <w:hyperlink w:anchor="_Toc7543" w:history="1">
        <w:r>
          <w:rPr>
            <w:rFonts w:ascii="仿宋" w:eastAsia="仿宋" w:hAnsi="仿宋" w:cs="仿宋" w:hint="eastAsia"/>
            <w:lang w:eastAsia="zh-CN"/>
          </w:rPr>
          <w:t>十五、利益相关者分析与沟通计划</w:t>
        </w:r>
        <w:r>
          <w:tab/>
        </w:r>
        <w:r>
          <w:fldChar w:fldCharType="begin"/>
        </w:r>
        <w:r>
          <w:instrText xml:space="preserve"> PAGEREF _Toc7543 \h </w:instrText>
        </w:r>
        <w:r>
          <w:fldChar w:fldCharType="separate"/>
        </w:r>
        <w:r>
          <w:t>56</w:t>
        </w:r>
        <w:r>
          <w:fldChar w:fldCharType="end"/>
        </w:r>
      </w:hyperlink>
    </w:p>
    <w:p>
      <w:pPr>
        <w:pStyle w:val="TOC2"/>
        <w:tabs>
          <w:tab w:val="right" w:leader="dot" w:pos="8306"/>
        </w:tabs>
      </w:pPr>
      <w:hyperlink w:anchor="_Toc6646" w:history="1">
        <w:r>
          <w:rPr>
            <w:rFonts w:ascii="仿宋" w:eastAsia="仿宋" w:hAnsi="仿宋" w:cs="仿宋" w:hint="eastAsia"/>
            <w:lang w:eastAsia="zh-CN"/>
          </w:rPr>
          <w:t>(一)、利益相关者分析</w:t>
        </w:r>
        <w:r>
          <w:tab/>
        </w:r>
        <w:r>
          <w:fldChar w:fldCharType="begin"/>
        </w:r>
        <w:r>
          <w:instrText xml:space="preserve"> PAGEREF _Toc6646 \h </w:instrText>
        </w:r>
        <w:r>
          <w:fldChar w:fldCharType="separate"/>
        </w:r>
        <w:r>
          <w:t>56</w:t>
        </w:r>
        <w:r>
          <w:fldChar w:fldCharType="end"/>
        </w:r>
      </w:hyperlink>
    </w:p>
    <w:p>
      <w:pPr>
        <w:pStyle w:val="TOC2"/>
        <w:tabs>
          <w:tab w:val="right" w:leader="dot" w:pos="8306"/>
        </w:tabs>
      </w:pPr>
      <w:hyperlink w:anchor="_Toc31718" w:history="1">
        <w:r>
          <w:rPr>
            <w:rFonts w:ascii="仿宋" w:eastAsia="仿宋" w:hAnsi="仿宋" w:cs="仿宋" w:hint="eastAsia"/>
            <w:lang w:eastAsia="zh-CN"/>
          </w:rPr>
          <w:t>(二)、沟通计划</w:t>
        </w:r>
        <w:r>
          <w:tab/>
        </w:r>
        <w:r>
          <w:fldChar w:fldCharType="begin"/>
        </w:r>
        <w:r>
          <w:instrText xml:space="preserve"> PAGEREF _Toc31718 \h </w:instrText>
        </w:r>
        <w:r>
          <w:fldChar w:fldCharType="separate"/>
        </w:r>
        <w:r>
          <w:t>58</w:t>
        </w:r>
        <w:r>
          <w:fldChar w:fldCharType="end"/>
        </w:r>
      </w:hyperlink>
    </w:p>
    <w:p>
      <w:pPr>
        <w:pStyle w:val="TOC1"/>
        <w:tabs>
          <w:tab w:val="right" w:leader="dot" w:pos="8306"/>
        </w:tabs>
      </w:pPr>
      <w:hyperlink w:anchor="_Toc29377" w:history="1">
        <w:r>
          <w:rPr>
            <w:rFonts w:ascii="仿宋" w:eastAsia="仿宋" w:hAnsi="仿宋" w:cs="仿宋" w:hint="eastAsia"/>
            <w:lang w:eastAsia="zh-CN"/>
          </w:rPr>
          <w:t>十六、贵金属压延加工材项目实施时间节点</w:t>
        </w:r>
        <w:r>
          <w:tab/>
        </w:r>
        <w:r>
          <w:fldChar w:fldCharType="begin"/>
        </w:r>
        <w:r>
          <w:instrText xml:space="preserve"> PAGEREF _Toc29377 \h </w:instrText>
        </w:r>
        <w:r>
          <w:fldChar w:fldCharType="separate"/>
        </w:r>
        <w:r>
          <w:t>59</w:t>
        </w:r>
        <w:r>
          <w:fldChar w:fldCharType="end"/>
        </w:r>
      </w:hyperlink>
    </w:p>
    <w:p>
      <w:pPr>
        <w:pStyle w:val="TOC2"/>
        <w:tabs>
          <w:tab w:val="right" w:leader="dot" w:pos="8306"/>
        </w:tabs>
      </w:pPr>
      <w:hyperlink w:anchor="_Toc3931" w:history="1">
        <w:r>
          <w:rPr>
            <w:rFonts w:ascii="仿宋" w:eastAsia="仿宋" w:hAnsi="仿宋" w:cs="仿宋" w:hint="eastAsia"/>
            <w:lang w:eastAsia="zh-CN"/>
          </w:rPr>
          <w:t>(一)、贵金属压延加工材项目启动阶段时间节点</w:t>
        </w:r>
        <w:r>
          <w:tab/>
        </w:r>
        <w:r>
          <w:fldChar w:fldCharType="begin"/>
        </w:r>
        <w:r>
          <w:instrText xml:space="preserve"> PAGEREF _Toc3931 \h </w:instrText>
        </w:r>
        <w:r>
          <w:fldChar w:fldCharType="separate"/>
        </w:r>
        <w:r>
          <w:t>59</w:t>
        </w:r>
        <w:r>
          <w:fldChar w:fldCharType="end"/>
        </w:r>
      </w:hyperlink>
    </w:p>
    <w:p>
      <w:pPr>
        <w:pStyle w:val="TOC2"/>
        <w:tabs>
          <w:tab w:val="right" w:leader="dot" w:pos="8306"/>
        </w:tabs>
      </w:pPr>
      <w:hyperlink w:anchor="_Toc28793" w:history="1">
        <w:r>
          <w:rPr>
            <w:rFonts w:ascii="仿宋" w:eastAsia="仿宋" w:hAnsi="仿宋" w:cs="仿宋" w:hint="eastAsia"/>
            <w:lang w:eastAsia="zh-CN"/>
          </w:rPr>
          <w:t>(二)、贵金属压延加工材项目执行阶段时间节点</w:t>
        </w:r>
        <w:r>
          <w:tab/>
        </w:r>
        <w:r>
          <w:fldChar w:fldCharType="begin"/>
        </w:r>
        <w:r>
          <w:instrText xml:space="preserve"> PAGEREF _Toc28793 \h </w:instrText>
        </w:r>
        <w:r>
          <w:fldChar w:fldCharType="separate"/>
        </w:r>
        <w:r>
          <w:t>60</w:t>
        </w:r>
        <w:r>
          <w:fldChar w:fldCharType="end"/>
        </w:r>
      </w:hyperlink>
    </w:p>
    <w:p>
      <w:pPr>
        <w:pStyle w:val="TOC2"/>
        <w:tabs>
          <w:tab w:val="right" w:leader="dot" w:pos="8306"/>
        </w:tabs>
      </w:pPr>
      <w:hyperlink w:anchor="_Toc14602" w:history="1">
        <w:r>
          <w:rPr>
            <w:rFonts w:ascii="仿宋" w:eastAsia="仿宋" w:hAnsi="仿宋" w:cs="仿宋" w:hint="eastAsia"/>
            <w:lang w:eastAsia="zh-CN"/>
          </w:rPr>
          <w:t>(三)、贵金属压延加工材项目完成阶段时间节点</w:t>
        </w:r>
        <w:r>
          <w:tab/>
        </w:r>
        <w:r>
          <w:fldChar w:fldCharType="begin"/>
        </w:r>
        <w:r>
          <w:instrText xml:space="preserve"> PAGEREF _Toc14602 \h </w:instrText>
        </w:r>
        <w:r>
          <w:fldChar w:fldCharType="separate"/>
        </w:r>
        <w:r>
          <w:t>61</w:t>
        </w:r>
        <w:r>
          <w:fldChar w:fldCharType="end"/>
        </w:r>
      </w:hyperlink>
    </w:p>
    <w:p>
      <w:pPr>
        <w:pStyle w:val="TOC1"/>
        <w:tabs>
          <w:tab w:val="right" w:leader="dot" w:pos="8306"/>
        </w:tabs>
      </w:pPr>
      <w:hyperlink w:anchor="_Toc10633" w:history="1">
        <w:r>
          <w:rPr>
            <w:rFonts w:ascii="仿宋" w:eastAsia="仿宋" w:hAnsi="仿宋" w:cs="仿宋" w:hint="eastAsia"/>
            <w:lang w:eastAsia="zh-CN"/>
          </w:rPr>
          <w:t>十七、质量管理体系</w:t>
        </w:r>
        <w:r>
          <w:tab/>
        </w:r>
        <w:r>
          <w:fldChar w:fldCharType="begin"/>
        </w:r>
        <w:r>
          <w:instrText xml:space="preserve"> PAGEREF _Toc10633 \h </w:instrText>
        </w:r>
        <w:r>
          <w:fldChar w:fldCharType="separate"/>
        </w:r>
        <w:r>
          <w:t>62</w:t>
        </w:r>
        <w:r>
          <w:fldChar w:fldCharType="end"/>
        </w:r>
      </w:hyperlink>
    </w:p>
    <w:p>
      <w:pPr>
        <w:pStyle w:val="TOC2"/>
        <w:tabs>
          <w:tab w:val="right" w:leader="dot" w:pos="8306"/>
        </w:tabs>
      </w:pPr>
      <w:hyperlink w:anchor="_Toc4013" w:history="1">
        <w:r>
          <w:rPr>
            <w:rFonts w:ascii="仿宋" w:eastAsia="仿宋" w:hAnsi="仿宋" w:cs="仿宋" w:hint="eastAsia"/>
            <w:lang w:eastAsia="zh-CN"/>
          </w:rPr>
          <w:t>(一)、质量目标与方针</w:t>
        </w:r>
        <w:r>
          <w:tab/>
        </w:r>
        <w:r>
          <w:fldChar w:fldCharType="begin"/>
        </w:r>
        <w:r>
          <w:instrText xml:space="preserve"> PAGEREF _Toc4013 \h </w:instrText>
        </w:r>
        <w:r>
          <w:fldChar w:fldCharType="separate"/>
        </w:r>
        <w:r>
          <w:t>62</w:t>
        </w:r>
        <w:r>
          <w:fldChar w:fldCharType="end"/>
        </w:r>
      </w:hyperlink>
    </w:p>
    <w:p>
      <w:pPr>
        <w:pStyle w:val="TOC2"/>
        <w:tabs>
          <w:tab w:val="right" w:leader="dot" w:pos="8306"/>
        </w:tabs>
      </w:pPr>
      <w:hyperlink w:anchor="_Toc13263" w:history="1">
        <w:r>
          <w:rPr>
            <w:rFonts w:ascii="仿宋" w:eastAsia="仿宋" w:hAnsi="仿宋" w:cs="仿宋" w:hint="eastAsia"/>
            <w:lang w:eastAsia="zh-CN"/>
          </w:rPr>
          <w:t>(二)、质量管理责任</w:t>
        </w:r>
        <w:r>
          <w:tab/>
        </w:r>
        <w:r>
          <w:fldChar w:fldCharType="begin"/>
        </w:r>
        <w:r>
          <w:instrText xml:space="preserve"> PAGEREF _Toc13263 \h </w:instrText>
        </w:r>
        <w:r>
          <w:fldChar w:fldCharType="separate"/>
        </w:r>
        <w:r>
          <w:t>63</w:t>
        </w:r>
        <w:r>
          <w:fldChar w:fldCharType="end"/>
        </w:r>
      </w:hyperlink>
    </w:p>
    <w:p>
      <w:pPr>
        <w:pStyle w:val="TOC2"/>
        <w:tabs>
          <w:tab w:val="right" w:leader="dot" w:pos="8306"/>
        </w:tabs>
      </w:pPr>
      <w:hyperlink w:anchor="_Toc2926" w:history="1">
        <w:r>
          <w:rPr>
            <w:rFonts w:ascii="仿宋" w:eastAsia="仿宋" w:hAnsi="仿宋" w:cs="仿宋" w:hint="eastAsia"/>
            <w:lang w:eastAsia="zh-CN"/>
          </w:rPr>
          <w:t>(三)、质量管理体系文件</w:t>
        </w:r>
        <w:r>
          <w:tab/>
        </w:r>
        <w:r>
          <w:fldChar w:fldCharType="begin"/>
        </w:r>
        <w:r>
          <w:instrText xml:space="preserve"> PAGEREF _Toc2926 \h </w:instrText>
        </w:r>
        <w:r>
          <w:fldChar w:fldCharType="separate"/>
        </w:r>
        <w:r>
          <w:t>64</w:t>
        </w:r>
        <w:r>
          <w:fldChar w:fldCharType="end"/>
        </w:r>
      </w:hyperlink>
    </w:p>
    <w:p>
      <w:pPr>
        <w:pStyle w:val="TOC2"/>
        <w:tabs>
          <w:tab w:val="right" w:leader="dot" w:pos="8306"/>
        </w:tabs>
      </w:pPr>
      <w:hyperlink w:anchor="_Toc8559" w:history="1">
        <w:r>
          <w:rPr>
            <w:rFonts w:ascii="仿宋" w:eastAsia="仿宋" w:hAnsi="仿宋" w:cs="仿宋" w:hint="eastAsia"/>
            <w:lang w:eastAsia="zh-CN"/>
          </w:rPr>
          <w:t>(四)、质量培训与教育</w:t>
        </w:r>
        <w:r>
          <w:tab/>
        </w:r>
        <w:r>
          <w:fldChar w:fldCharType="begin"/>
        </w:r>
        <w:r>
          <w:instrText xml:space="preserve"> PAGEREF _Toc8559 \h </w:instrText>
        </w:r>
        <w:r>
          <w:fldChar w:fldCharType="separate"/>
        </w:r>
        <w:r>
          <w:t>67</w:t>
        </w:r>
        <w:r>
          <w:fldChar w:fldCharType="end"/>
        </w:r>
      </w:hyperlink>
    </w:p>
    <w:p>
      <w:pPr>
        <w:pStyle w:val="TOC2"/>
        <w:tabs>
          <w:tab w:val="right" w:leader="dot" w:pos="8306"/>
        </w:tabs>
      </w:pPr>
      <w:hyperlink w:anchor="_Toc3583" w:history="1">
        <w:r>
          <w:rPr>
            <w:rFonts w:ascii="仿宋" w:eastAsia="仿宋" w:hAnsi="仿宋" w:cs="仿宋" w:hint="eastAsia"/>
            <w:lang w:eastAsia="zh-CN"/>
          </w:rPr>
          <w:t>(五)、质量审核与评价</w:t>
        </w:r>
        <w:r>
          <w:tab/>
        </w:r>
        <w:r>
          <w:fldChar w:fldCharType="begin"/>
        </w:r>
        <w:r>
          <w:instrText xml:space="preserve"> PAGEREF _Toc3583 \h </w:instrText>
        </w:r>
        <w:r>
          <w:fldChar w:fldCharType="separate"/>
        </w:r>
        <w:r>
          <w:t>68</w:t>
        </w:r>
        <w:r>
          <w:fldChar w:fldCharType="end"/>
        </w:r>
      </w:hyperlink>
    </w:p>
    <w:p>
      <w:pPr>
        <w:pStyle w:val="TOC2"/>
        <w:tabs>
          <w:tab w:val="right" w:leader="dot" w:pos="8306"/>
        </w:tabs>
      </w:pPr>
      <w:hyperlink w:anchor="_Toc27914" w:history="1">
        <w:r>
          <w:rPr>
            <w:rFonts w:ascii="仿宋" w:eastAsia="仿宋" w:hAnsi="仿宋" w:cs="仿宋" w:hint="eastAsia"/>
            <w:lang w:eastAsia="zh-CN"/>
          </w:rPr>
          <w:t>(六)、不符合与纠正措施</w:t>
        </w:r>
        <w:r>
          <w:tab/>
        </w:r>
        <w:r>
          <w:fldChar w:fldCharType="begin"/>
        </w:r>
        <w:r>
          <w:instrText xml:space="preserve"> PAGEREF _Toc27914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60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0623"/>
      <w:r>
        <w:rPr>
          <w:rFonts w:ascii="仿宋" w:eastAsia="仿宋" w:hAnsi="仿宋" w:cs="仿宋" w:hint="eastAsia"/>
          <w:lang w:eastAsia="zh-CN"/>
        </w:rPr>
        <w:t>(一)、贵金属压延加工材行业分析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压延加工材行业一直以来都是市场的关注焦点。行业内的发展趋势、竞争态势以及潜在机会都对贵金属压延加工材项目的推进产生深远的影响。通过深入研究行业的整体概貌，我们将更好地理解行业的核心特征，为贵金属压延加工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贵金属压延加工材行业，技术一直是推动创新和发展的关键因素。我们将对当前技术趋势进行详尽分析，包括但不限于人工智能、大数据应用、先进制造技术等。这有助于贵金属压延加工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贵金属压延加工材项目成功的基础。我们将对主要竞争对手进行深入研究，包括其市场份额、产品特点、市场定位等。通过全面了解竞争对手的优势和劣势，贵金属压延加工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5210"/>
      <w:r>
        <w:rPr>
          <w:rFonts w:ascii="仿宋" w:eastAsia="仿宋" w:hAnsi="仿宋" w:cs="仿宋" w:hint="eastAsia"/>
          <w:sz w:val="28"/>
          <w:lang w:eastAsia="zh-CN"/>
        </w:rPr>
        <w:t>(二)、贵金属压延加工材市场分析预测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贵金属压延加工材市场未来的增长趋势。这包括市场的整体规模、各细分领域的发展趋势等。贵金属压延加工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贵金属压延加工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贵金属压延加工材项目实施过程中需要充分考虑的因素。我们将对市场风险进行全面评估，包括但不限于政策法规风险、市场竞争风险、技术变革风险等。通过对潜在风险的深入分析，贵金属压延加工材项目可以制定相应的风险缓解策略，降低不确定性对贵金属压延加工材项目的影响。</w:t>
      </w:r>
    </w:p>
    <w:p>
      <w:pPr>
        <w:pStyle w:val="Heading1"/>
        <w:ind w:firstLine="560" w:firstLineChars="200"/>
        <w:rPr>
          <w:rFonts w:ascii="仿宋" w:eastAsia="仿宋" w:hAnsi="仿宋" w:cs="仿宋" w:hint="eastAsia"/>
          <w:sz w:val="28"/>
          <w:lang w:eastAsia="zh-CN"/>
        </w:rPr>
      </w:pPr>
      <w:bookmarkStart w:id="5" w:name="_Toc22276"/>
      <w:r>
        <w:rPr>
          <w:rFonts w:ascii="仿宋" w:eastAsia="仿宋" w:hAnsi="仿宋" w:cs="仿宋" w:hint="eastAsia"/>
          <w:sz w:val="28"/>
          <w:lang w:eastAsia="zh-CN"/>
        </w:rPr>
        <w:t>二、贵金属压延加工材项目建设单位说明</w:t>
      </w:r>
      <w:bookmarkEnd w:id="5"/>
    </w:p>
    <w:p>
      <w:pPr>
        <w:pStyle w:val="Heading2"/>
        <w:rPr>
          <w:rFonts w:ascii="仿宋" w:eastAsia="仿宋" w:hAnsi="仿宋" w:cs="仿宋" w:hint="eastAsia"/>
          <w:lang w:eastAsia="zh-CN"/>
        </w:rPr>
      </w:pPr>
      <w:bookmarkStart w:id="6" w:name="_Toc21479"/>
      <w:r>
        <w:rPr>
          <w:rFonts w:ascii="仿宋" w:eastAsia="仿宋" w:hAnsi="仿宋" w:cs="仿宋" w:hint="eastAsia"/>
          <w:lang w:eastAsia="zh-CN"/>
        </w:rPr>
        <w:t>(一)、贵金属压延加工材项目承办单位基本情况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5316"/>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贵金属压延加工材项目承办单位的XXXX，我们着眼于实现可持续的经济效益。通过技术创新和解决方案的提供，公司预计在贵金属压延加工材项目执行期间将获得可观的收入增长。这一收入来源主要包括贵金属压延加工材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同时，我们注重成本控制和效率提升，以确保贵金属压延加工材项目的可持续盈利。透过精细的管理和资源优化，公司期望实现贵金属压延加工材项目利润最大化。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贵金属压延加工材项目实施进行全面的投资评估，包括贵金属压延加工材项目启动阶段的资金投入和后续运营成本。通过对贵金属压延加工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贵金属压延加工材项目实施过程中具备足够的资金流动性，公司将进行详尽的现金流分析。这包括资金需求的合理预测、贵金属压延加工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9583"/>
      <w:r>
        <w:rPr>
          <w:rFonts w:ascii="仿宋" w:eastAsia="仿宋" w:hAnsi="仿宋" w:cs="仿宋" w:hint="eastAsia"/>
          <w:sz w:val="28"/>
          <w:lang w:eastAsia="zh-CN"/>
        </w:rPr>
        <w:t>三、贵金属压延加工材项目可持续发展</w:t>
      </w:r>
      <w:bookmarkEnd w:id="8"/>
    </w:p>
    <w:p>
      <w:pPr>
        <w:pStyle w:val="Heading2"/>
        <w:rPr>
          <w:rFonts w:ascii="仿宋" w:eastAsia="仿宋" w:hAnsi="仿宋" w:cs="仿宋" w:hint="eastAsia"/>
          <w:lang w:eastAsia="zh-CN"/>
        </w:rPr>
      </w:pPr>
      <w:bookmarkStart w:id="9" w:name="_Toc19965"/>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贵金属压延加工材项目中，贵金属压延加工材项目团队着眼于未来，明确了可持续发展的战略方向。制定的具体可持续发展目标包括降低资源使用、采用环保技术、最大化社会效益等。这一步骤不仅有助于贵金属压延加工材项目在环保和社会责任方面达到最高标准，也为未来提供了明确的指引，确保贵金属压延加工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可持续实践的融入贵金属压延加工材项目管理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贵金属压延加工材项目管理周期。从贵金属压延加工材项目规划开始，贵金属压延加工材项目团队就考虑了环境和社会的因素。在执行阶段，贵金属压延加工材项目团队积极推动绿色技术的应用，优化资源利用。此外，关注员工的社会责任，通过培训和沟通活动提高员工对可持续发展的认知，使他们能够在日常工作中践行可持续实践。这些举措不仅为贵金属压延加工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971"/>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贵金属压延加工材项目的可持续发展理念，我们深信环保与社会责任是贵金属压延加工材项目成功的关键支柱。在贵金属压延加工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压延加工材项目团队通过引入先进的环保技术、建立高效的废物处理系统以及推动能源节约措施，积极履行环保责任。定期的环保监测和评估确保贵金属压延加工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压延加工材项目不仅致力于自身可持续发展，还注重对社会的回馈。通过支持社区贵金属压延加工材项目、参与慈善事业、提供培训机会等方式，贵金属压延加工材项目积极履行社会责任。与当地社区建立积极互动，关注员工的工作与生活平衡，以及员工的身心健康，是贵金属压延加工材项目在社会责任层面的关键举措。这样的实践不仅增强了贵金属压延加工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9859"/>
      <w:r>
        <w:rPr>
          <w:rFonts w:ascii="仿宋" w:eastAsia="仿宋" w:hAnsi="仿宋" w:cs="仿宋" w:hint="eastAsia"/>
          <w:sz w:val="28"/>
          <w:lang w:eastAsia="zh-CN"/>
        </w:rPr>
        <w:t>四、贵金属压延加工材项目选址可行性分析</w:t>
      </w:r>
      <w:bookmarkEnd w:id="11"/>
    </w:p>
    <w:p>
      <w:pPr>
        <w:pStyle w:val="Heading2"/>
        <w:rPr>
          <w:rFonts w:ascii="仿宋" w:eastAsia="仿宋" w:hAnsi="仿宋" w:cs="仿宋" w:hint="eastAsia"/>
          <w:lang w:eastAsia="zh-CN"/>
        </w:rPr>
      </w:pPr>
      <w:bookmarkStart w:id="12" w:name="_Toc779"/>
      <w:r>
        <w:rPr>
          <w:rFonts w:ascii="仿宋" w:eastAsia="仿宋" w:hAnsi="仿宋" w:cs="仿宋" w:hint="eastAsia"/>
          <w:lang w:eastAsia="zh-CN"/>
        </w:rPr>
        <w:t>(一)、贵金属压延加工材项目选址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该贵金属压延加工材项目选址位于XX省XX市XX区XXX街道</w:t>
      </w:r>
    </w:p>
    <w:p>
      <w:pPr>
        <w:pStyle w:val="Heading2"/>
        <w:ind w:firstLine="560" w:firstLineChars="200"/>
        <w:rPr>
          <w:rFonts w:ascii="仿宋" w:eastAsia="仿宋" w:hAnsi="仿宋" w:cs="仿宋" w:hint="eastAsia"/>
          <w:sz w:val="28"/>
          <w:lang w:eastAsia="zh-CN"/>
        </w:rPr>
      </w:pPr>
      <w:bookmarkStart w:id="13" w:name="_Toc11736"/>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贵金属压延加工材项目的征地面积将根据贵金属压延加工材项目的实际规模和需求进行精确规划。具体面积XXX平方米，旨在确保贵金属压延加工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净用地面积是在征地面积基础上去除不可利用面积后的实际可开发用地。具体面积XXX平方米，考虑到环保、交通、安全等多方面因素，以确保贵金属压延加工材项目在整体利用效率上达到最优。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贵金属压延加工材项目计划建设的建筑总规模具体面积XXX平方米。这一规模的确定综合考虑了贵金属压延加工材项目的性质、规模，以及城市规划的相关要求，确保建筑布局与周边环境协调一致。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绿地率是贵金属压延加工材项目用地中被规划为绿地的比例。具体面积XXX平方米，旨在通过合理规划绿地，改善贵金属压延加工材项目周边环境，提升居民生活质量，并符合城市整体绿化规划。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容积率是用地上可以建设的建筑总体积与用地面积之比。具体面积XXX，通过合理的容积率规划，确保贵金属压延加工材项目建筑规模与周边环境和谐共生。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贵金属压延加工材项目选址与当地城市规划相一致，具体面积XXX平方米。通过与城市规划部门深入沟通，确保贵金属压延加工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贵金属压延加工材项目选址符合当地产业政策，具体面积XXX平方米。这包括贵金属压延加工材项目对当地经济的促进作用，以及对相关产业的带动效应，确保贵金属压延加工材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用地总体要求必须符合环保和可持续发展的原则，具体面积XXX平方米。通过采用绿色建筑设计、节能减排等措施，确保贵金属压延加工材项目在建设和运营过程中对环境的影响最小化，达到可持续发展的要求。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确保贵金属压延加工材项目选址具备必要的公共设施配套，具体面积XXX平方米。这包括交通便利性、教育、医疗等基础设施，以提高居民生活品质，使得贵金属压延加工材项目选址更具吸引力。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考虑用地总体要求对当地社会稳定性的影响，具体面积XXX平方米。通过深入了解当地社区反馈，确保贵金属压延加工材项目的选址和建设过程对当地社会和谐稳定产生积极作用。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贵金属压延加工材项目选址不仅符合法规和规划，还在实际操作中具有可行性。这一全面规划将为贵金属压延加工材项目的成功实施提供坚实的基础，确保贵金属压延加工材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7224"/>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贵金属压延加工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贵金属压延加工材项目的设备规划和空间设计中，我们将采取灵活设备布局的措施。设备布局将根据实际需求进行灵活设计，避免不必要的浪费。通过合理规划设备摆放位置，我们将提高设备的利用率，减少设备间距，以确保贵金属压延加工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贵金属压延加工材项目内部引入共享设施的概念，例如共享会议室、办公区等。通过这种方式，我们可以减少对资源的重复建设，提高资源共享效率，从而减小贵金属压延加工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339"/>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 在贵金属压延加工材项目的总图布置中，我们将不同功能区域进行明确的规划，以最大程度满足贵金属压延加工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3424"/>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贵金属压延加工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贵金属压延加工材项目对环境的影响是综合评价的重要因素之一。我们将详细考虑选址周边的自然环境、生态保护区、水源地等情况，确保贵金属压延加工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对选址的评价还需充分考虑当地政府的产业政策和法规。我们将详细了解贵金属压延加工材项目所在地的相关政策，确保贵金属压延加工材项目的规划和运营与当地法规相符，降低不必要的法律风险。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考虑到社会稳定性对企业运营的重要性，我们将评估选址地区的社会安全情况、劳工关系、社区反馈等方面，以确保贵金属压延加工材项目的建设和运营不会受到社会稳定性的负面影响。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最后，我们将综合考虑用地成本，包括土地购置费用、土地开发成本等。通过对用地成本的详细评估，我们能够做出更为精确的经济效益分析，为贵金属压延加工材项目的投资决策提供有力支持。</w:t>
      </w:r>
    </w:p>
    <w:p>
      <w:pPr>
        <w:pStyle w:val="Heading1"/>
        <w:ind w:firstLine="560" w:firstLineChars="200"/>
        <w:rPr>
          <w:rFonts w:ascii="仿宋" w:eastAsia="仿宋" w:hAnsi="仿宋" w:cs="仿宋" w:hint="eastAsia"/>
          <w:sz w:val="28"/>
          <w:lang w:eastAsia="zh-CN"/>
        </w:rPr>
      </w:pPr>
      <w:bookmarkStart w:id="17" w:name="_Toc4843"/>
      <w:r>
        <w:rPr>
          <w:rFonts w:ascii="仿宋" w:eastAsia="仿宋" w:hAnsi="仿宋" w:cs="仿宋" w:hint="eastAsia"/>
          <w:sz w:val="28"/>
          <w:lang w:eastAsia="zh-CN"/>
        </w:rPr>
        <w:t>五、贵金属压延加工材项目建设背景及必要性分析</w:t>
      </w:r>
      <w:bookmarkEnd w:id="17"/>
    </w:p>
    <w:p>
      <w:pPr>
        <w:pStyle w:val="Heading2"/>
        <w:rPr>
          <w:rFonts w:ascii="仿宋" w:eastAsia="仿宋" w:hAnsi="仿宋" w:cs="仿宋" w:hint="eastAsia"/>
          <w:lang w:eastAsia="zh-CN"/>
        </w:rPr>
      </w:pPr>
      <w:bookmarkStart w:id="18" w:name="_Toc28453"/>
      <w:r>
        <w:rPr>
          <w:rFonts w:ascii="仿宋" w:eastAsia="仿宋" w:hAnsi="仿宋" w:cs="仿宋" w:hint="eastAsia"/>
          <w:lang w:eastAsia="zh-CN"/>
        </w:rPr>
        <w:t>(一)、贵金属压延加工材项目背景分析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压延加工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贵金属压延加工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贵金属压延加工材项目在这个潮流中的定位。同时，我们将关注行业内涌现的新兴机遇，以便贵金属压延加工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贵金属压延加工材项目提供了强大的发展动力。我们将聚焦于行业内最新的技术发展趋势，包括但不限于人工智能、大数据分析、物联网等领域。通过深度的技术研究，我们将确保贵金属压延加工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贵金属压延加工材项目发展的源泉。我们将投入更多的精力对市场需求进行深入剖析，超越表面的需求，深入挖掘潜在的市场痛点和机遇。通过对市场需求的细致了解，贵金属压延加工材项目将更有针对性地设计解决方案，满足市场的多样化需求，从而更好地促进贵金属压延加工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贵金属压延加工材项目战略至关重要。我们将对竞争态势进行更为深入的分析，包括但不限于市场份额、产品特点、客户满意度等多个维度。通过深度的竞争分析，贵金属压延加工材项目将能够更准确地把握市场脉搏，制定具有竞争力的贵金属压延加工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贵金属压延加工材项目的发展具有直接的影响。我们将进行更为全面的法规和政策分析，了解行业发展中的潜在法律风险和合规挑战。通过充分了解和遵守相关法规，贵金属压延加工材项目将确保在法律框架内合法合规运营，为贵金属压延加工材项目的稳健发展提供有力支持。</w:t>
      </w:r>
    </w:p>
    <w:p>
      <w:pPr>
        <w:pStyle w:val="Heading2"/>
        <w:ind w:firstLine="560" w:firstLineChars="200"/>
        <w:rPr>
          <w:rFonts w:ascii="仿宋" w:eastAsia="仿宋" w:hAnsi="仿宋" w:cs="仿宋" w:hint="eastAsia"/>
          <w:sz w:val="28"/>
          <w:lang w:eastAsia="zh-CN"/>
        </w:rPr>
      </w:pPr>
      <w:bookmarkStart w:id="19" w:name="_Toc5655"/>
      <w:r>
        <w:rPr>
          <w:rFonts w:ascii="仿宋" w:eastAsia="仿宋" w:hAnsi="仿宋" w:cs="仿宋" w:hint="eastAsia"/>
          <w:sz w:val="28"/>
          <w:lang w:eastAsia="zh-CN"/>
        </w:rPr>
        <w:t>(二)、贵金属压延加工材项目建设必要性分析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压延加工材项目建设的迫切性源于对行业发展趋势的深刻洞察。我们正处于一个行业变革的时代，科技创新、数字化转型成为企业发展的关键动力。贵金属压延加工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压延加工材项目建设不仅仅是为了跟上潮流，更是为了通过技术创新推动企业的持续发展。通过引入先进的技术和解决方案，贵金属压延加工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贵金属压延加工材项目的建设成为必然选择，通过提高产品质量、拓展服务领域，从而在竞争中获得更多的机会。贵金属压延加工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贵金属压延加工材项目建设的必要性体现在对客户需求更精准的满足。通过贵金属压延加工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https://d.book118.com/765343243011011123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贵金属压延加工材项目规划设计方案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DF239E"/>
    <w:rsid w:val="4DDF23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5343243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2024-03-02T02:38:00Z</dcterms:created>
  <dcterms:modified xsi:type="dcterms:W3CDTF">2024-03-02T02:38:23Z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68FB63B215CD4F7BACEB0CFD2E9E65BE_11</vt:lpwstr>
  </property>
  <property fmtid="{D5CDD505-2E9C-101B-9397-08002B2CF9AE}" pid="3" name="KSOProductBuildVer">
    <vt:lpwstr>2052-12.1.0.16388</vt:lpwstr>
  </property>
</Properties>
</file>