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橡胶输送带项目计划设计方案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447" w:history="1">
        <w:r>
          <w:rPr>
            <w:rFonts w:ascii="仿宋" w:eastAsia="仿宋" w:hAnsi="仿宋" w:cs="仿宋" w:hint="eastAsia"/>
            <w:lang w:eastAsia="zh-CN"/>
          </w:rPr>
          <w:t>序言</w:t>
        </w:r>
        <w:r>
          <w:tab/>
        </w:r>
        <w:r>
          <w:fldChar w:fldCharType="begin"/>
        </w:r>
        <w:r>
          <w:instrText xml:space="preserve"> PAGEREF _Toc26447 \h </w:instrText>
        </w:r>
        <w:r>
          <w:fldChar w:fldCharType="separate"/>
        </w:r>
        <w:r>
          <w:t>3</w:t>
        </w:r>
        <w:r>
          <w:fldChar w:fldCharType="end"/>
        </w:r>
      </w:hyperlink>
    </w:p>
    <w:p>
      <w:pPr>
        <w:pStyle w:val="TOC1"/>
        <w:tabs>
          <w:tab w:val="right" w:leader="dot" w:pos="8306"/>
        </w:tabs>
      </w:pPr>
      <w:hyperlink w:anchor="_Toc16314" w:history="1">
        <w:r>
          <w:rPr>
            <w:rFonts w:ascii="仿宋" w:eastAsia="仿宋" w:hAnsi="仿宋" w:cs="仿宋" w:hint="eastAsia"/>
            <w:lang w:eastAsia="zh-CN"/>
          </w:rPr>
          <w:t>一、市场分析、调研</w:t>
        </w:r>
        <w:r>
          <w:tab/>
        </w:r>
        <w:r>
          <w:fldChar w:fldCharType="begin"/>
        </w:r>
        <w:r>
          <w:instrText xml:space="preserve"> PAGEREF _Toc16314 \h </w:instrText>
        </w:r>
        <w:r>
          <w:fldChar w:fldCharType="separate"/>
        </w:r>
        <w:r>
          <w:t>3</w:t>
        </w:r>
        <w:r>
          <w:fldChar w:fldCharType="end"/>
        </w:r>
      </w:hyperlink>
    </w:p>
    <w:p>
      <w:pPr>
        <w:pStyle w:val="TOC2"/>
        <w:tabs>
          <w:tab w:val="right" w:leader="dot" w:pos="8306"/>
        </w:tabs>
      </w:pPr>
      <w:hyperlink w:anchor="_Toc1081" w:history="1">
        <w:r>
          <w:rPr>
            <w:rFonts w:ascii="仿宋" w:eastAsia="仿宋" w:hAnsi="仿宋" w:cs="仿宋" w:hint="eastAsia"/>
            <w:lang w:eastAsia="zh-CN"/>
          </w:rPr>
          <w:t>(一)、橡胶输送带行业分析</w:t>
        </w:r>
        <w:r>
          <w:tab/>
        </w:r>
        <w:r>
          <w:fldChar w:fldCharType="begin"/>
        </w:r>
        <w:r>
          <w:instrText xml:space="preserve"> PAGEREF _Toc1081 \h </w:instrText>
        </w:r>
        <w:r>
          <w:fldChar w:fldCharType="separate"/>
        </w:r>
        <w:r>
          <w:t>3</w:t>
        </w:r>
        <w:r>
          <w:fldChar w:fldCharType="end"/>
        </w:r>
      </w:hyperlink>
    </w:p>
    <w:p>
      <w:pPr>
        <w:pStyle w:val="TOC2"/>
        <w:tabs>
          <w:tab w:val="right" w:leader="dot" w:pos="8306"/>
        </w:tabs>
      </w:pPr>
      <w:hyperlink w:anchor="_Toc25194" w:history="1">
        <w:r>
          <w:rPr>
            <w:rFonts w:ascii="仿宋" w:eastAsia="仿宋" w:hAnsi="仿宋" w:cs="仿宋" w:hint="eastAsia"/>
            <w:lang w:eastAsia="zh-CN"/>
          </w:rPr>
          <w:t>(二)、橡胶输送带市场分析预测</w:t>
        </w:r>
        <w:r>
          <w:tab/>
        </w:r>
        <w:r>
          <w:fldChar w:fldCharType="begin"/>
        </w:r>
        <w:r>
          <w:instrText xml:space="preserve"> PAGEREF _Toc25194 \h </w:instrText>
        </w:r>
        <w:r>
          <w:fldChar w:fldCharType="separate"/>
        </w:r>
        <w:r>
          <w:t>4</w:t>
        </w:r>
        <w:r>
          <w:fldChar w:fldCharType="end"/>
        </w:r>
      </w:hyperlink>
    </w:p>
    <w:p>
      <w:pPr>
        <w:pStyle w:val="TOC1"/>
        <w:tabs>
          <w:tab w:val="right" w:leader="dot" w:pos="8306"/>
        </w:tabs>
      </w:pPr>
      <w:hyperlink w:anchor="_Toc17915" w:history="1">
        <w:r>
          <w:rPr>
            <w:rFonts w:ascii="仿宋" w:eastAsia="仿宋" w:hAnsi="仿宋" w:cs="仿宋" w:hint="eastAsia"/>
            <w:lang w:eastAsia="zh-CN"/>
          </w:rPr>
          <w:t>二、橡胶输送带项目文档管理</w:t>
        </w:r>
        <w:r>
          <w:tab/>
        </w:r>
        <w:r>
          <w:fldChar w:fldCharType="begin"/>
        </w:r>
        <w:r>
          <w:instrText xml:space="preserve"> PAGEREF _Toc17915 \h </w:instrText>
        </w:r>
        <w:r>
          <w:fldChar w:fldCharType="separate"/>
        </w:r>
        <w:r>
          <w:t>5</w:t>
        </w:r>
        <w:r>
          <w:fldChar w:fldCharType="end"/>
        </w:r>
      </w:hyperlink>
    </w:p>
    <w:p>
      <w:pPr>
        <w:pStyle w:val="TOC2"/>
        <w:tabs>
          <w:tab w:val="right" w:leader="dot" w:pos="8306"/>
        </w:tabs>
      </w:pPr>
      <w:hyperlink w:anchor="_Toc23883" w:history="1">
        <w:r>
          <w:rPr>
            <w:rFonts w:ascii="仿宋" w:eastAsia="仿宋" w:hAnsi="仿宋" w:cs="仿宋" w:hint="eastAsia"/>
            <w:lang w:eastAsia="zh-CN"/>
          </w:rPr>
          <w:t>(一)、文档编制与审查</w:t>
        </w:r>
        <w:r>
          <w:tab/>
        </w:r>
        <w:r>
          <w:fldChar w:fldCharType="begin"/>
        </w:r>
        <w:r>
          <w:instrText xml:space="preserve"> PAGEREF _Toc23883 \h </w:instrText>
        </w:r>
        <w:r>
          <w:fldChar w:fldCharType="separate"/>
        </w:r>
        <w:r>
          <w:t>5</w:t>
        </w:r>
        <w:r>
          <w:fldChar w:fldCharType="end"/>
        </w:r>
      </w:hyperlink>
    </w:p>
    <w:p>
      <w:pPr>
        <w:pStyle w:val="TOC2"/>
        <w:tabs>
          <w:tab w:val="right" w:leader="dot" w:pos="8306"/>
        </w:tabs>
      </w:pPr>
      <w:hyperlink w:anchor="_Toc23554" w:history="1">
        <w:r>
          <w:rPr>
            <w:rFonts w:ascii="仿宋" w:eastAsia="仿宋" w:hAnsi="仿宋" w:cs="仿宋" w:hint="eastAsia"/>
            <w:lang w:eastAsia="zh-CN"/>
          </w:rPr>
          <w:t>(二)、文档发布与分发</w:t>
        </w:r>
        <w:r>
          <w:tab/>
        </w:r>
        <w:r>
          <w:fldChar w:fldCharType="begin"/>
        </w:r>
        <w:r>
          <w:instrText xml:space="preserve"> PAGEREF _Toc23554 \h </w:instrText>
        </w:r>
        <w:r>
          <w:fldChar w:fldCharType="separate"/>
        </w:r>
        <w:r>
          <w:t>6</w:t>
        </w:r>
        <w:r>
          <w:fldChar w:fldCharType="end"/>
        </w:r>
      </w:hyperlink>
    </w:p>
    <w:p>
      <w:pPr>
        <w:pStyle w:val="TOC2"/>
        <w:tabs>
          <w:tab w:val="right" w:leader="dot" w:pos="8306"/>
        </w:tabs>
      </w:pPr>
      <w:hyperlink w:anchor="_Toc12760" w:history="1">
        <w:r>
          <w:rPr>
            <w:rFonts w:ascii="仿宋" w:eastAsia="仿宋" w:hAnsi="仿宋" w:cs="仿宋" w:hint="eastAsia"/>
            <w:lang w:eastAsia="zh-CN"/>
          </w:rPr>
          <w:t>(三)、文档存档与归档</w:t>
        </w:r>
        <w:r>
          <w:tab/>
        </w:r>
        <w:r>
          <w:fldChar w:fldCharType="begin"/>
        </w:r>
        <w:r>
          <w:instrText xml:space="preserve"> PAGEREF _Toc12760 \h </w:instrText>
        </w:r>
        <w:r>
          <w:fldChar w:fldCharType="separate"/>
        </w:r>
        <w:r>
          <w:t>7</w:t>
        </w:r>
        <w:r>
          <w:fldChar w:fldCharType="end"/>
        </w:r>
      </w:hyperlink>
    </w:p>
    <w:p>
      <w:pPr>
        <w:pStyle w:val="TOC1"/>
        <w:tabs>
          <w:tab w:val="right" w:leader="dot" w:pos="8306"/>
        </w:tabs>
      </w:pPr>
      <w:hyperlink w:anchor="_Toc6807" w:history="1">
        <w:r>
          <w:rPr>
            <w:rFonts w:ascii="仿宋" w:eastAsia="仿宋" w:hAnsi="仿宋" w:cs="仿宋" w:hint="eastAsia"/>
            <w:lang w:eastAsia="zh-CN"/>
          </w:rPr>
          <w:t>三、橡胶输送带项目土建工程</w:t>
        </w:r>
        <w:r>
          <w:tab/>
        </w:r>
        <w:r>
          <w:fldChar w:fldCharType="begin"/>
        </w:r>
        <w:r>
          <w:instrText xml:space="preserve"> PAGEREF _Toc6807 \h </w:instrText>
        </w:r>
        <w:r>
          <w:fldChar w:fldCharType="separate"/>
        </w:r>
        <w:r>
          <w:t>8</w:t>
        </w:r>
        <w:r>
          <w:fldChar w:fldCharType="end"/>
        </w:r>
      </w:hyperlink>
    </w:p>
    <w:p>
      <w:pPr>
        <w:pStyle w:val="TOC2"/>
        <w:tabs>
          <w:tab w:val="right" w:leader="dot" w:pos="8306"/>
        </w:tabs>
      </w:pPr>
      <w:hyperlink w:anchor="_Toc16646" w:history="1">
        <w:r>
          <w:rPr>
            <w:rFonts w:ascii="仿宋" w:eastAsia="仿宋" w:hAnsi="仿宋" w:cs="仿宋" w:hint="eastAsia"/>
            <w:lang w:eastAsia="zh-CN"/>
          </w:rPr>
          <w:t>(一)、建筑工程设计原则</w:t>
        </w:r>
        <w:r>
          <w:tab/>
        </w:r>
        <w:r>
          <w:fldChar w:fldCharType="begin"/>
        </w:r>
        <w:r>
          <w:instrText xml:space="preserve"> PAGEREF _Toc16646 \h </w:instrText>
        </w:r>
        <w:r>
          <w:fldChar w:fldCharType="separate"/>
        </w:r>
        <w:r>
          <w:t>8</w:t>
        </w:r>
        <w:r>
          <w:fldChar w:fldCharType="end"/>
        </w:r>
      </w:hyperlink>
    </w:p>
    <w:p>
      <w:pPr>
        <w:pStyle w:val="TOC2"/>
        <w:tabs>
          <w:tab w:val="right" w:leader="dot" w:pos="8306"/>
        </w:tabs>
      </w:pPr>
      <w:hyperlink w:anchor="_Toc3426" w:history="1">
        <w:r>
          <w:rPr>
            <w:rFonts w:ascii="仿宋" w:eastAsia="仿宋" w:hAnsi="仿宋" w:cs="仿宋" w:hint="eastAsia"/>
            <w:lang w:eastAsia="zh-CN"/>
          </w:rPr>
          <w:t>(二)、土建工程设计年限及安全等级</w:t>
        </w:r>
        <w:r>
          <w:tab/>
        </w:r>
        <w:r>
          <w:fldChar w:fldCharType="begin"/>
        </w:r>
        <w:r>
          <w:instrText xml:space="preserve"> PAGEREF _Toc3426 \h </w:instrText>
        </w:r>
        <w:r>
          <w:fldChar w:fldCharType="separate"/>
        </w:r>
        <w:r>
          <w:t>9</w:t>
        </w:r>
        <w:r>
          <w:fldChar w:fldCharType="end"/>
        </w:r>
      </w:hyperlink>
    </w:p>
    <w:p>
      <w:pPr>
        <w:pStyle w:val="TOC2"/>
        <w:tabs>
          <w:tab w:val="right" w:leader="dot" w:pos="8306"/>
        </w:tabs>
      </w:pPr>
      <w:hyperlink w:anchor="_Toc1090" w:history="1">
        <w:r>
          <w:rPr>
            <w:rFonts w:ascii="仿宋" w:eastAsia="仿宋" w:hAnsi="仿宋" w:cs="仿宋" w:hint="eastAsia"/>
            <w:lang w:eastAsia="zh-CN"/>
          </w:rPr>
          <w:t>(三)、建筑工程设计总体要求</w:t>
        </w:r>
        <w:r>
          <w:tab/>
        </w:r>
        <w:r>
          <w:fldChar w:fldCharType="begin"/>
        </w:r>
        <w:r>
          <w:instrText xml:space="preserve"> PAGEREF _Toc1090 \h </w:instrText>
        </w:r>
        <w:r>
          <w:fldChar w:fldCharType="separate"/>
        </w:r>
        <w:r>
          <w:t>10</w:t>
        </w:r>
        <w:r>
          <w:fldChar w:fldCharType="end"/>
        </w:r>
      </w:hyperlink>
    </w:p>
    <w:p>
      <w:pPr>
        <w:pStyle w:val="TOC2"/>
        <w:tabs>
          <w:tab w:val="right" w:leader="dot" w:pos="8306"/>
        </w:tabs>
      </w:pPr>
      <w:hyperlink w:anchor="_Toc31484" w:history="1">
        <w:r>
          <w:rPr>
            <w:rFonts w:ascii="仿宋" w:eastAsia="仿宋" w:hAnsi="仿宋" w:cs="仿宋" w:hint="eastAsia"/>
            <w:lang w:eastAsia="zh-CN"/>
          </w:rPr>
          <w:t>(四)、土建工程建设指标</w:t>
        </w:r>
        <w:r>
          <w:tab/>
        </w:r>
        <w:r>
          <w:fldChar w:fldCharType="begin"/>
        </w:r>
        <w:r>
          <w:instrText xml:space="preserve"> PAGEREF _Toc31484 \h </w:instrText>
        </w:r>
        <w:r>
          <w:fldChar w:fldCharType="separate"/>
        </w:r>
        <w:r>
          <w:t>11</w:t>
        </w:r>
        <w:r>
          <w:fldChar w:fldCharType="end"/>
        </w:r>
      </w:hyperlink>
    </w:p>
    <w:p>
      <w:pPr>
        <w:pStyle w:val="TOC1"/>
        <w:tabs>
          <w:tab w:val="right" w:leader="dot" w:pos="8306"/>
        </w:tabs>
      </w:pPr>
      <w:hyperlink w:anchor="_Toc30512" w:history="1">
        <w:r>
          <w:rPr>
            <w:rFonts w:ascii="仿宋" w:eastAsia="仿宋" w:hAnsi="仿宋" w:cs="仿宋" w:hint="eastAsia"/>
            <w:lang w:eastAsia="zh-CN"/>
          </w:rPr>
          <w:t>四、橡胶输送带项目绩效评估</w:t>
        </w:r>
        <w:r>
          <w:tab/>
        </w:r>
        <w:r>
          <w:fldChar w:fldCharType="begin"/>
        </w:r>
        <w:r>
          <w:instrText xml:space="preserve"> PAGEREF _Toc30512 \h </w:instrText>
        </w:r>
        <w:r>
          <w:fldChar w:fldCharType="separate"/>
        </w:r>
        <w:r>
          <w:t>11</w:t>
        </w:r>
        <w:r>
          <w:fldChar w:fldCharType="end"/>
        </w:r>
      </w:hyperlink>
    </w:p>
    <w:p>
      <w:pPr>
        <w:pStyle w:val="TOC2"/>
        <w:tabs>
          <w:tab w:val="right" w:leader="dot" w:pos="8306"/>
        </w:tabs>
      </w:pPr>
      <w:hyperlink w:anchor="_Toc18972" w:history="1">
        <w:r>
          <w:rPr>
            <w:rFonts w:ascii="仿宋" w:eastAsia="仿宋" w:hAnsi="仿宋" w:cs="仿宋" w:hint="eastAsia"/>
            <w:lang w:eastAsia="zh-CN"/>
          </w:rPr>
          <w:t>(一)、绩效评估指标</w:t>
        </w:r>
        <w:r>
          <w:tab/>
        </w:r>
        <w:r>
          <w:fldChar w:fldCharType="begin"/>
        </w:r>
        <w:r>
          <w:instrText xml:space="preserve"> PAGEREF _Toc18972 \h </w:instrText>
        </w:r>
        <w:r>
          <w:fldChar w:fldCharType="separate"/>
        </w:r>
        <w:r>
          <w:t>11</w:t>
        </w:r>
        <w:r>
          <w:fldChar w:fldCharType="end"/>
        </w:r>
      </w:hyperlink>
    </w:p>
    <w:p>
      <w:pPr>
        <w:pStyle w:val="TOC2"/>
        <w:tabs>
          <w:tab w:val="right" w:leader="dot" w:pos="8306"/>
        </w:tabs>
      </w:pPr>
      <w:hyperlink w:anchor="_Toc175" w:history="1">
        <w:r>
          <w:rPr>
            <w:rFonts w:ascii="仿宋" w:eastAsia="仿宋" w:hAnsi="仿宋" w:cs="仿宋" w:hint="eastAsia"/>
            <w:lang w:eastAsia="zh-CN"/>
          </w:rPr>
          <w:t>(二)、绩效评估方法</w:t>
        </w:r>
        <w:r>
          <w:tab/>
        </w:r>
        <w:r>
          <w:fldChar w:fldCharType="begin"/>
        </w:r>
        <w:r>
          <w:instrText xml:space="preserve"> PAGEREF _Toc175 \h </w:instrText>
        </w:r>
        <w:r>
          <w:fldChar w:fldCharType="separate"/>
        </w:r>
        <w:r>
          <w:t>12</w:t>
        </w:r>
        <w:r>
          <w:fldChar w:fldCharType="end"/>
        </w:r>
      </w:hyperlink>
    </w:p>
    <w:p>
      <w:pPr>
        <w:pStyle w:val="TOC2"/>
        <w:tabs>
          <w:tab w:val="right" w:leader="dot" w:pos="8306"/>
        </w:tabs>
      </w:pPr>
      <w:hyperlink w:anchor="_Toc32035" w:history="1">
        <w:r>
          <w:rPr>
            <w:rFonts w:ascii="仿宋" w:eastAsia="仿宋" w:hAnsi="仿宋" w:cs="仿宋" w:hint="eastAsia"/>
            <w:lang w:eastAsia="zh-CN"/>
          </w:rPr>
          <w:t>(三)、绩效评估周期</w:t>
        </w:r>
        <w:r>
          <w:tab/>
        </w:r>
        <w:r>
          <w:fldChar w:fldCharType="begin"/>
        </w:r>
        <w:r>
          <w:instrText xml:space="preserve"> PAGEREF _Toc32035 \h </w:instrText>
        </w:r>
        <w:r>
          <w:fldChar w:fldCharType="separate"/>
        </w:r>
        <w:r>
          <w:t>13</w:t>
        </w:r>
        <w:r>
          <w:fldChar w:fldCharType="end"/>
        </w:r>
      </w:hyperlink>
    </w:p>
    <w:p>
      <w:pPr>
        <w:pStyle w:val="TOC1"/>
        <w:tabs>
          <w:tab w:val="right" w:leader="dot" w:pos="8306"/>
        </w:tabs>
      </w:pPr>
      <w:hyperlink w:anchor="_Toc23724" w:history="1">
        <w:r>
          <w:rPr>
            <w:rFonts w:ascii="仿宋" w:eastAsia="仿宋" w:hAnsi="仿宋" w:cs="仿宋" w:hint="eastAsia"/>
            <w:lang w:eastAsia="zh-CN"/>
          </w:rPr>
          <w:t>五、橡胶输送带项目概论</w:t>
        </w:r>
        <w:r>
          <w:tab/>
        </w:r>
        <w:r>
          <w:fldChar w:fldCharType="begin"/>
        </w:r>
        <w:r>
          <w:instrText xml:space="preserve"> PAGEREF _Toc23724 \h </w:instrText>
        </w:r>
        <w:r>
          <w:fldChar w:fldCharType="separate"/>
        </w:r>
        <w:r>
          <w:t>14</w:t>
        </w:r>
        <w:r>
          <w:fldChar w:fldCharType="end"/>
        </w:r>
      </w:hyperlink>
    </w:p>
    <w:p>
      <w:pPr>
        <w:pStyle w:val="TOC2"/>
        <w:tabs>
          <w:tab w:val="right" w:leader="dot" w:pos="8306"/>
        </w:tabs>
      </w:pPr>
      <w:hyperlink w:anchor="_Toc24340" w:history="1">
        <w:r>
          <w:rPr>
            <w:rFonts w:ascii="仿宋" w:eastAsia="仿宋" w:hAnsi="仿宋" w:cs="仿宋" w:hint="eastAsia"/>
            <w:lang w:eastAsia="zh-CN"/>
          </w:rPr>
          <w:t>(一)、橡胶输送带项目概况</w:t>
        </w:r>
        <w:r>
          <w:tab/>
        </w:r>
        <w:r>
          <w:fldChar w:fldCharType="begin"/>
        </w:r>
        <w:r>
          <w:instrText xml:space="preserve"> PAGEREF _Toc24340 \h </w:instrText>
        </w:r>
        <w:r>
          <w:fldChar w:fldCharType="separate"/>
        </w:r>
        <w:r>
          <w:t>14</w:t>
        </w:r>
        <w:r>
          <w:fldChar w:fldCharType="end"/>
        </w:r>
      </w:hyperlink>
    </w:p>
    <w:p>
      <w:pPr>
        <w:pStyle w:val="TOC2"/>
        <w:tabs>
          <w:tab w:val="right" w:leader="dot" w:pos="8306"/>
        </w:tabs>
      </w:pPr>
      <w:hyperlink w:anchor="_Toc21953" w:history="1">
        <w:r>
          <w:rPr>
            <w:rFonts w:ascii="仿宋" w:eastAsia="仿宋" w:hAnsi="仿宋" w:cs="仿宋" w:hint="eastAsia"/>
            <w:lang w:eastAsia="zh-CN"/>
          </w:rPr>
          <w:t>(二)、橡胶输送带项目目标</w:t>
        </w:r>
        <w:r>
          <w:tab/>
        </w:r>
        <w:r>
          <w:fldChar w:fldCharType="begin"/>
        </w:r>
        <w:r>
          <w:instrText xml:space="preserve"> PAGEREF _Toc21953 \h </w:instrText>
        </w:r>
        <w:r>
          <w:fldChar w:fldCharType="separate"/>
        </w:r>
        <w:r>
          <w:t>17</w:t>
        </w:r>
        <w:r>
          <w:fldChar w:fldCharType="end"/>
        </w:r>
      </w:hyperlink>
    </w:p>
    <w:p>
      <w:pPr>
        <w:pStyle w:val="TOC2"/>
        <w:tabs>
          <w:tab w:val="right" w:leader="dot" w:pos="8306"/>
        </w:tabs>
      </w:pPr>
      <w:hyperlink w:anchor="_Toc5434" w:history="1">
        <w:r>
          <w:rPr>
            <w:rFonts w:ascii="仿宋" w:eastAsia="仿宋" w:hAnsi="仿宋" w:cs="仿宋" w:hint="eastAsia"/>
            <w:lang w:eastAsia="zh-CN"/>
          </w:rPr>
          <w:t>(三)、橡胶输送带项目提出的理由</w:t>
        </w:r>
        <w:r>
          <w:tab/>
        </w:r>
        <w:r>
          <w:fldChar w:fldCharType="begin"/>
        </w:r>
        <w:r>
          <w:instrText xml:space="preserve"> PAGEREF _Toc5434 \h </w:instrText>
        </w:r>
        <w:r>
          <w:fldChar w:fldCharType="separate"/>
        </w:r>
        <w:r>
          <w:t>18</w:t>
        </w:r>
        <w:r>
          <w:fldChar w:fldCharType="end"/>
        </w:r>
      </w:hyperlink>
    </w:p>
    <w:p>
      <w:pPr>
        <w:pStyle w:val="TOC2"/>
        <w:tabs>
          <w:tab w:val="right" w:leader="dot" w:pos="8306"/>
        </w:tabs>
      </w:pPr>
      <w:hyperlink w:anchor="_Toc21697" w:history="1">
        <w:r>
          <w:rPr>
            <w:rFonts w:ascii="仿宋" w:eastAsia="仿宋" w:hAnsi="仿宋" w:cs="仿宋" w:hint="eastAsia"/>
            <w:lang w:eastAsia="zh-CN"/>
          </w:rPr>
          <w:t>(四)、橡胶输送带项目意义</w:t>
        </w:r>
        <w:r>
          <w:tab/>
        </w:r>
        <w:r>
          <w:fldChar w:fldCharType="begin"/>
        </w:r>
        <w:r>
          <w:instrText xml:space="preserve"> PAGEREF _Toc21697 \h </w:instrText>
        </w:r>
        <w:r>
          <w:fldChar w:fldCharType="separate"/>
        </w:r>
        <w:r>
          <w:t>19</w:t>
        </w:r>
        <w:r>
          <w:fldChar w:fldCharType="end"/>
        </w:r>
      </w:hyperlink>
    </w:p>
    <w:p>
      <w:pPr>
        <w:pStyle w:val="TOC2"/>
        <w:tabs>
          <w:tab w:val="right" w:leader="dot" w:pos="8306"/>
        </w:tabs>
      </w:pPr>
      <w:hyperlink w:anchor="_Toc8967" w:history="1">
        <w:r>
          <w:rPr>
            <w:rFonts w:ascii="仿宋" w:eastAsia="仿宋" w:hAnsi="仿宋" w:cs="仿宋" w:hint="eastAsia"/>
            <w:lang w:eastAsia="zh-CN"/>
          </w:rPr>
          <w:t>(五)、橡胶输送带项目背景</w:t>
        </w:r>
        <w:r>
          <w:tab/>
        </w:r>
        <w:r>
          <w:fldChar w:fldCharType="begin"/>
        </w:r>
        <w:r>
          <w:instrText xml:space="preserve"> PAGEREF _Toc8967 \h </w:instrText>
        </w:r>
        <w:r>
          <w:fldChar w:fldCharType="separate"/>
        </w:r>
        <w:r>
          <w:t>20</w:t>
        </w:r>
        <w:r>
          <w:fldChar w:fldCharType="end"/>
        </w:r>
      </w:hyperlink>
    </w:p>
    <w:p>
      <w:pPr>
        <w:pStyle w:val="TOC1"/>
        <w:tabs>
          <w:tab w:val="right" w:leader="dot" w:pos="8306"/>
        </w:tabs>
      </w:pPr>
      <w:hyperlink w:anchor="_Toc15765" w:history="1">
        <w:r>
          <w:rPr>
            <w:rFonts w:ascii="仿宋" w:eastAsia="仿宋" w:hAnsi="仿宋" w:cs="仿宋" w:hint="eastAsia"/>
            <w:lang w:eastAsia="zh-CN"/>
          </w:rPr>
          <w:t>六、橡胶输送带项目危机管理</w:t>
        </w:r>
        <w:r>
          <w:tab/>
        </w:r>
        <w:r>
          <w:fldChar w:fldCharType="begin"/>
        </w:r>
        <w:r>
          <w:instrText xml:space="preserve"> PAGEREF _Toc15765 \h </w:instrText>
        </w:r>
        <w:r>
          <w:fldChar w:fldCharType="separate"/>
        </w:r>
        <w:r>
          <w:t>21</w:t>
        </w:r>
        <w:r>
          <w:fldChar w:fldCharType="end"/>
        </w:r>
      </w:hyperlink>
    </w:p>
    <w:p>
      <w:pPr>
        <w:pStyle w:val="TOC2"/>
        <w:tabs>
          <w:tab w:val="right" w:leader="dot" w:pos="8306"/>
        </w:tabs>
      </w:pPr>
      <w:hyperlink w:anchor="_Toc6647" w:history="1">
        <w:r>
          <w:rPr>
            <w:rFonts w:ascii="仿宋" w:eastAsia="仿宋" w:hAnsi="仿宋" w:cs="仿宋" w:hint="eastAsia"/>
            <w:lang w:eastAsia="zh-CN"/>
          </w:rPr>
          <w:t>(一)、危机预警与识别</w:t>
        </w:r>
        <w:r>
          <w:tab/>
        </w:r>
        <w:r>
          <w:fldChar w:fldCharType="begin"/>
        </w:r>
        <w:r>
          <w:instrText xml:space="preserve"> PAGEREF _Toc6647 \h </w:instrText>
        </w:r>
        <w:r>
          <w:fldChar w:fldCharType="separate"/>
        </w:r>
        <w:r>
          <w:t>21</w:t>
        </w:r>
        <w:r>
          <w:fldChar w:fldCharType="end"/>
        </w:r>
      </w:hyperlink>
    </w:p>
    <w:p>
      <w:pPr>
        <w:pStyle w:val="TOC2"/>
        <w:tabs>
          <w:tab w:val="right" w:leader="dot" w:pos="8306"/>
        </w:tabs>
      </w:pPr>
      <w:hyperlink w:anchor="_Toc3101" w:history="1">
        <w:r>
          <w:rPr>
            <w:rFonts w:ascii="仿宋" w:eastAsia="仿宋" w:hAnsi="仿宋" w:cs="仿宋" w:hint="eastAsia"/>
            <w:lang w:eastAsia="zh-CN"/>
          </w:rPr>
          <w:t>(二)、危机应对与恢复</w:t>
        </w:r>
        <w:r>
          <w:tab/>
        </w:r>
        <w:r>
          <w:fldChar w:fldCharType="begin"/>
        </w:r>
        <w:r>
          <w:instrText xml:space="preserve"> PAGEREF _Toc3101 \h </w:instrText>
        </w:r>
        <w:r>
          <w:fldChar w:fldCharType="separate"/>
        </w:r>
        <w:r>
          <w:t>22</w:t>
        </w:r>
        <w:r>
          <w:fldChar w:fldCharType="end"/>
        </w:r>
      </w:hyperlink>
    </w:p>
    <w:p>
      <w:pPr>
        <w:pStyle w:val="TOC1"/>
        <w:tabs>
          <w:tab w:val="right" w:leader="dot" w:pos="8306"/>
        </w:tabs>
      </w:pPr>
      <w:hyperlink w:anchor="_Toc15738" w:history="1">
        <w:r>
          <w:rPr>
            <w:rFonts w:ascii="仿宋" w:eastAsia="仿宋" w:hAnsi="仿宋" w:cs="仿宋" w:hint="eastAsia"/>
            <w:lang w:eastAsia="zh-CN"/>
          </w:rPr>
          <w:t>七、生产安全保护</w:t>
        </w:r>
        <w:r>
          <w:tab/>
        </w:r>
        <w:r>
          <w:fldChar w:fldCharType="begin"/>
        </w:r>
        <w:r>
          <w:instrText xml:space="preserve"> PAGEREF _Toc15738 \h </w:instrText>
        </w:r>
        <w:r>
          <w:fldChar w:fldCharType="separate"/>
        </w:r>
        <w:r>
          <w:t>23</w:t>
        </w:r>
        <w:r>
          <w:fldChar w:fldCharType="end"/>
        </w:r>
      </w:hyperlink>
    </w:p>
    <w:p>
      <w:pPr>
        <w:pStyle w:val="TOC2"/>
        <w:tabs>
          <w:tab w:val="right" w:leader="dot" w:pos="8306"/>
        </w:tabs>
      </w:pPr>
      <w:hyperlink w:anchor="_Toc30955" w:history="1">
        <w:r>
          <w:rPr>
            <w:rFonts w:ascii="仿宋" w:eastAsia="仿宋" w:hAnsi="仿宋" w:cs="仿宋" w:hint="eastAsia"/>
            <w:lang w:eastAsia="zh-CN"/>
          </w:rPr>
          <w:t>(一)、消防安全</w:t>
        </w:r>
        <w:r>
          <w:tab/>
        </w:r>
        <w:r>
          <w:fldChar w:fldCharType="begin"/>
        </w:r>
        <w:r>
          <w:instrText xml:space="preserve"> PAGEREF _Toc30955 \h </w:instrText>
        </w:r>
        <w:r>
          <w:fldChar w:fldCharType="separate"/>
        </w:r>
        <w:r>
          <w:t>23</w:t>
        </w:r>
        <w:r>
          <w:fldChar w:fldCharType="end"/>
        </w:r>
      </w:hyperlink>
    </w:p>
    <w:p>
      <w:pPr>
        <w:pStyle w:val="TOC2"/>
        <w:tabs>
          <w:tab w:val="right" w:leader="dot" w:pos="8306"/>
        </w:tabs>
      </w:pPr>
      <w:hyperlink w:anchor="_Toc25389" w:history="1">
        <w:r>
          <w:rPr>
            <w:rFonts w:ascii="仿宋" w:eastAsia="仿宋" w:hAnsi="仿宋" w:cs="仿宋" w:hint="eastAsia"/>
            <w:lang w:eastAsia="zh-CN"/>
          </w:rPr>
          <w:t>(二)、防火防爆总图布置措施</w:t>
        </w:r>
        <w:r>
          <w:tab/>
        </w:r>
        <w:r>
          <w:fldChar w:fldCharType="begin"/>
        </w:r>
        <w:r>
          <w:instrText xml:space="preserve"> PAGEREF _Toc25389 \h </w:instrText>
        </w:r>
        <w:r>
          <w:fldChar w:fldCharType="separate"/>
        </w:r>
        <w:r>
          <w:t>25</w:t>
        </w:r>
        <w:r>
          <w:fldChar w:fldCharType="end"/>
        </w:r>
      </w:hyperlink>
    </w:p>
    <w:p>
      <w:pPr>
        <w:pStyle w:val="TOC2"/>
        <w:tabs>
          <w:tab w:val="right" w:leader="dot" w:pos="8306"/>
        </w:tabs>
      </w:pPr>
      <w:hyperlink w:anchor="_Toc27929" w:history="1">
        <w:r>
          <w:rPr>
            <w:rFonts w:ascii="仿宋" w:eastAsia="仿宋" w:hAnsi="仿宋" w:cs="仿宋" w:hint="eastAsia"/>
            <w:lang w:eastAsia="zh-CN"/>
          </w:rPr>
          <w:t>(三)、自然灾害防范措施</w:t>
        </w:r>
        <w:r>
          <w:tab/>
        </w:r>
        <w:r>
          <w:fldChar w:fldCharType="begin"/>
        </w:r>
        <w:r>
          <w:instrText xml:space="preserve"> PAGEREF _Toc27929 \h </w:instrText>
        </w:r>
        <w:r>
          <w:fldChar w:fldCharType="separate"/>
        </w:r>
        <w:r>
          <w:t>26</w:t>
        </w:r>
        <w:r>
          <w:fldChar w:fldCharType="end"/>
        </w:r>
      </w:hyperlink>
    </w:p>
    <w:p>
      <w:pPr>
        <w:pStyle w:val="TOC2"/>
        <w:tabs>
          <w:tab w:val="right" w:leader="dot" w:pos="8306"/>
        </w:tabs>
      </w:pPr>
      <w:hyperlink w:anchor="_Toc23024" w:history="1">
        <w:r>
          <w:rPr>
            <w:rFonts w:ascii="仿宋" w:eastAsia="仿宋" w:hAnsi="仿宋" w:cs="仿宋" w:hint="eastAsia"/>
            <w:lang w:eastAsia="zh-CN"/>
          </w:rPr>
          <w:t>(四)、安全色及安全标志使用要求</w:t>
        </w:r>
        <w:r>
          <w:tab/>
        </w:r>
        <w:r>
          <w:fldChar w:fldCharType="begin"/>
        </w:r>
        <w:r>
          <w:instrText xml:space="preserve"> PAGEREF _Toc23024 \h </w:instrText>
        </w:r>
        <w:r>
          <w:fldChar w:fldCharType="separate"/>
        </w:r>
        <w:r>
          <w:t>27</w:t>
        </w:r>
        <w:r>
          <w:fldChar w:fldCharType="end"/>
        </w:r>
      </w:hyperlink>
    </w:p>
    <w:p>
      <w:pPr>
        <w:pStyle w:val="TOC2"/>
        <w:tabs>
          <w:tab w:val="right" w:leader="dot" w:pos="8306"/>
        </w:tabs>
      </w:pPr>
      <w:hyperlink w:anchor="_Toc1415" w:history="1">
        <w:r>
          <w:rPr>
            <w:rFonts w:ascii="仿宋" w:eastAsia="仿宋" w:hAnsi="仿宋" w:cs="仿宋" w:hint="eastAsia"/>
            <w:lang w:eastAsia="zh-CN"/>
          </w:rPr>
          <w:t>(五)、防尘防毒措施</w:t>
        </w:r>
        <w:r>
          <w:tab/>
        </w:r>
        <w:r>
          <w:fldChar w:fldCharType="begin"/>
        </w:r>
        <w:r>
          <w:instrText xml:space="preserve"> PAGEREF _Toc1415 \h </w:instrText>
        </w:r>
        <w:r>
          <w:fldChar w:fldCharType="separate"/>
        </w:r>
        <w:r>
          <w:t>28</w:t>
        </w:r>
        <w:r>
          <w:fldChar w:fldCharType="end"/>
        </w:r>
      </w:hyperlink>
    </w:p>
    <w:p>
      <w:pPr>
        <w:pStyle w:val="TOC2"/>
        <w:tabs>
          <w:tab w:val="right" w:leader="dot" w:pos="8306"/>
        </w:tabs>
      </w:pPr>
      <w:hyperlink w:anchor="_Toc13981" w:history="1">
        <w:r>
          <w:rPr>
            <w:rFonts w:ascii="仿宋" w:eastAsia="仿宋" w:hAnsi="仿宋" w:cs="仿宋" w:hint="eastAsia"/>
            <w:lang w:eastAsia="zh-CN"/>
          </w:rPr>
          <w:t>(六)、防静电、触电防护及防雷措施</w:t>
        </w:r>
        <w:r>
          <w:tab/>
        </w:r>
        <w:r>
          <w:fldChar w:fldCharType="begin"/>
        </w:r>
        <w:r>
          <w:instrText xml:space="preserve"> PAGEREF _Toc13981 \h </w:instrText>
        </w:r>
        <w:r>
          <w:fldChar w:fldCharType="separate"/>
        </w:r>
        <w:r>
          <w:t>29</w:t>
        </w:r>
        <w:r>
          <w:fldChar w:fldCharType="end"/>
        </w:r>
      </w:hyperlink>
    </w:p>
    <w:p>
      <w:pPr>
        <w:pStyle w:val="TOC2"/>
        <w:tabs>
          <w:tab w:val="right" w:leader="dot" w:pos="8306"/>
        </w:tabs>
      </w:pPr>
      <w:hyperlink w:anchor="_Toc10558" w:history="1">
        <w:r>
          <w:rPr>
            <w:rFonts w:ascii="仿宋" w:eastAsia="仿宋" w:hAnsi="仿宋" w:cs="仿宋" w:hint="eastAsia"/>
            <w:lang w:eastAsia="zh-CN"/>
          </w:rPr>
          <w:t>(七)、机械设备安全保障措施</w:t>
        </w:r>
        <w:r>
          <w:tab/>
        </w:r>
        <w:r>
          <w:fldChar w:fldCharType="begin"/>
        </w:r>
        <w:r>
          <w:instrText xml:space="preserve"> PAGEREF _Toc10558 \h </w:instrText>
        </w:r>
        <w:r>
          <w:fldChar w:fldCharType="separate"/>
        </w:r>
        <w:r>
          <w:t>30</w:t>
        </w:r>
        <w:r>
          <w:fldChar w:fldCharType="end"/>
        </w:r>
      </w:hyperlink>
    </w:p>
    <w:p>
      <w:pPr>
        <w:pStyle w:val="TOC1"/>
        <w:tabs>
          <w:tab w:val="right" w:leader="dot" w:pos="8306"/>
        </w:tabs>
      </w:pPr>
      <w:hyperlink w:anchor="_Toc7008" w:history="1">
        <w:r>
          <w:rPr>
            <w:rFonts w:ascii="仿宋" w:eastAsia="仿宋" w:hAnsi="仿宋" w:cs="仿宋" w:hint="eastAsia"/>
            <w:lang w:eastAsia="zh-CN"/>
          </w:rPr>
          <w:t>八、橡胶输送带项目人力资源培养与发展</w:t>
        </w:r>
        <w:r>
          <w:tab/>
        </w:r>
        <w:r>
          <w:fldChar w:fldCharType="begin"/>
        </w:r>
        <w:r>
          <w:instrText xml:space="preserve"> PAGEREF _Toc7008 \h </w:instrText>
        </w:r>
        <w:r>
          <w:fldChar w:fldCharType="separate"/>
        </w:r>
        <w:r>
          <w:t>31</w:t>
        </w:r>
        <w:r>
          <w:fldChar w:fldCharType="end"/>
        </w:r>
      </w:hyperlink>
    </w:p>
    <w:p>
      <w:pPr>
        <w:pStyle w:val="TOC2"/>
        <w:tabs>
          <w:tab w:val="right" w:leader="dot" w:pos="8306"/>
        </w:tabs>
      </w:pPr>
      <w:hyperlink w:anchor="_Toc5079" w:history="1">
        <w:r>
          <w:rPr>
            <w:rFonts w:ascii="仿宋" w:eastAsia="仿宋" w:hAnsi="仿宋" w:cs="仿宋" w:hint="eastAsia"/>
            <w:lang w:eastAsia="zh-CN"/>
          </w:rPr>
          <w:t>(一)、人才需求与规划</w:t>
        </w:r>
        <w:r>
          <w:tab/>
        </w:r>
        <w:r>
          <w:fldChar w:fldCharType="begin"/>
        </w:r>
        <w:r>
          <w:instrText xml:space="preserve"> PAGEREF _Toc5079 \h </w:instrText>
        </w:r>
        <w:r>
          <w:fldChar w:fldCharType="separate"/>
        </w:r>
        <w:r>
          <w:t>31</w:t>
        </w:r>
        <w:r>
          <w:fldChar w:fldCharType="end"/>
        </w:r>
      </w:hyperlink>
    </w:p>
    <w:p>
      <w:pPr>
        <w:pStyle w:val="TOC2"/>
        <w:tabs>
          <w:tab w:val="right" w:leader="dot" w:pos="8306"/>
        </w:tabs>
      </w:pPr>
      <w:hyperlink w:anchor="_Toc30478" w:history="1">
        <w:r>
          <w:rPr>
            <w:rFonts w:ascii="仿宋" w:eastAsia="仿宋" w:hAnsi="仿宋" w:cs="仿宋" w:hint="eastAsia"/>
            <w:lang w:eastAsia="zh-CN"/>
          </w:rPr>
          <w:t>(二)、培训与发展计划</w:t>
        </w:r>
        <w:r>
          <w:tab/>
        </w:r>
        <w:r>
          <w:fldChar w:fldCharType="begin"/>
        </w:r>
        <w:r>
          <w:instrText xml:space="preserve"> PAGEREF _Toc30478 \h </w:instrText>
        </w:r>
        <w:r>
          <w:fldChar w:fldCharType="separate"/>
        </w:r>
        <w:r>
          <w:t>32</w:t>
        </w:r>
        <w:r>
          <w:fldChar w:fldCharType="end"/>
        </w:r>
      </w:hyperlink>
    </w:p>
    <w:p>
      <w:pPr>
        <w:pStyle w:val="TOC1"/>
        <w:tabs>
          <w:tab w:val="right" w:leader="dot" w:pos="8306"/>
        </w:tabs>
      </w:pPr>
      <w:hyperlink w:anchor="_Toc31752" w:history="1">
        <w:r>
          <w:rPr>
            <w:rFonts w:ascii="仿宋" w:eastAsia="仿宋" w:hAnsi="仿宋" w:cs="仿宋" w:hint="eastAsia"/>
            <w:lang w:eastAsia="zh-CN"/>
          </w:rPr>
          <w:t>九、橡胶输送带项目风险管理</w:t>
        </w:r>
        <w:r>
          <w:tab/>
        </w:r>
        <w:r>
          <w:fldChar w:fldCharType="begin"/>
        </w:r>
        <w:r>
          <w:instrText xml:space="preserve"> PAGEREF _Toc31752 \h </w:instrText>
        </w:r>
        <w:r>
          <w:fldChar w:fldCharType="separate"/>
        </w:r>
        <w:r>
          <w:t>32</w:t>
        </w:r>
        <w:r>
          <w:fldChar w:fldCharType="end"/>
        </w:r>
      </w:hyperlink>
    </w:p>
    <w:p>
      <w:pPr>
        <w:pStyle w:val="TOC2"/>
        <w:tabs>
          <w:tab w:val="right" w:leader="dot" w:pos="8306"/>
        </w:tabs>
      </w:pPr>
      <w:hyperlink w:anchor="_Toc25574" w:history="1">
        <w:r>
          <w:rPr>
            <w:rFonts w:ascii="仿宋" w:eastAsia="仿宋" w:hAnsi="仿宋" w:cs="仿宋" w:hint="eastAsia"/>
            <w:lang w:eastAsia="zh-CN"/>
          </w:rPr>
          <w:t>(一)、风险识别与评估</w:t>
        </w:r>
        <w:r>
          <w:tab/>
        </w:r>
        <w:r>
          <w:fldChar w:fldCharType="begin"/>
        </w:r>
        <w:r>
          <w:instrText xml:space="preserve"> PAGEREF _Toc25574 \h </w:instrText>
        </w:r>
        <w:r>
          <w:fldChar w:fldCharType="separate"/>
        </w:r>
        <w:r>
          <w:t>32</w:t>
        </w:r>
        <w:r>
          <w:fldChar w:fldCharType="end"/>
        </w:r>
      </w:hyperlink>
    </w:p>
    <w:p>
      <w:pPr>
        <w:pStyle w:val="TOC2"/>
        <w:tabs>
          <w:tab w:val="right" w:leader="dot" w:pos="8306"/>
        </w:tabs>
      </w:pPr>
      <w:hyperlink w:anchor="_Toc32725" w:history="1">
        <w:r>
          <w:rPr>
            <w:rFonts w:ascii="仿宋" w:eastAsia="仿宋" w:hAnsi="仿宋" w:cs="仿宋" w:hint="eastAsia"/>
            <w:lang w:eastAsia="zh-CN"/>
          </w:rPr>
          <w:t>(二)、风险应对策略</w:t>
        </w:r>
        <w:r>
          <w:tab/>
        </w:r>
        <w:r>
          <w:fldChar w:fldCharType="begin"/>
        </w:r>
        <w:r>
          <w:instrText xml:space="preserve"> PAGEREF _Toc32725 \h </w:instrText>
        </w:r>
        <w:r>
          <w:fldChar w:fldCharType="separate"/>
        </w:r>
        <w:r>
          <w:t>34</w:t>
        </w:r>
        <w:r>
          <w:fldChar w:fldCharType="end"/>
        </w:r>
      </w:hyperlink>
    </w:p>
    <w:p>
      <w:pPr>
        <w:pStyle w:val="TOC2"/>
        <w:tabs>
          <w:tab w:val="right" w:leader="dot" w:pos="8306"/>
        </w:tabs>
      </w:pPr>
      <w:hyperlink w:anchor="_Toc18848" w:history="1">
        <w:r>
          <w:rPr>
            <w:rFonts w:ascii="仿宋" w:eastAsia="仿宋" w:hAnsi="仿宋" w:cs="仿宋" w:hint="eastAsia"/>
            <w:lang w:eastAsia="zh-CN"/>
          </w:rPr>
          <w:t>(三)、风险监控与控制</w:t>
        </w:r>
        <w:r>
          <w:tab/>
        </w:r>
        <w:r>
          <w:fldChar w:fldCharType="begin"/>
        </w:r>
        <w:r>
          <w:instrText xml:space="preserve"> PAGEREF _Toc18848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5" w:history="1">
        <w:r>
          <w:rPr>
            <w:rFonts w:ascii="仿宋" w:eastAsia="仿宋" w:hAnsi="仿宋" w:cs="仿宋" w:hint="eastAsia"/>
            <w:lang w:eastAsia="zh-CN"/>
          </w:rPr>
          <w:t>十、橡胶输送带项目技术管理</w:t>
        </w:r>
        <w:r>
          <w:tab/>
        </w:r>
        <w:r>
          <w:fldChar w:fldCharType="begin"/>
        </w:r>
        <w:r>
          <w:instrText xml:space="preserve"> PAGEREF _Toc2795 \h </w:instrText>
        </w:r>
        <w:r>
          <w:fldChar w:fldCharType="separate"/>
        </w:r>
        <w:r>
          <w:t>36</w:t>
        </w:r>
        <w:r>
          <w:fldChar w:fldCharType="end"/>
        </w:r>
      </w:hyperlink>
    </w:p>
    <w:p>
      <w:pPr>
        <w:pStyle w:val="TOC2"/>
        <w:tabs>
          <w:tab w:val="right" w:leader="dot" w:pos="8306"/>
        </w:tabs>
      </w:pPr>
      <w:hyperlink w:anchor="_Toc17593" w:history="1">
        <w:r>
          <w:rPr>
            <w:rFonts w:ascii="仿宋" w:eastAsia="仿宋" w:hAnsi="仿宋" w:cs="仿宋" w:hint="eastAsia"/>
            <w:lang w:eastAsia="zh-CN"/>
          </w:rPr>
          <w:t>(一)、技术方案选用方向</w:t>
        </w:r>
        <w:r>
          <w:tab/>
        </w:r>
        <w:r>
          <w:fldChar w:fldCharType="begin"/>
        </w:r>
        <w:r>
          <w:instrText xml:space="preserve"> PAGEREF _Toc17593 \h </w:instrText>
        </w:r>
        <w:r>
          <w:fldChar w:fldCharType="separate"/>
        </w:r>
        <w:r>
          <w:t>36</w:t>
        </w:r>
        <w:r>
          <w:fldChar w:fldCharType="end"/>
        </w:r>
      </w:hyperlink>
    </w:p>
    <w:p>
      <w:pPr>
        <w:pStyle w:val="TOC2"/>
        <w:tabs>
          <w:tab w:val="right" w:leader="dot" w:pos="8306"/>
        </w:tabs>
      </w:pPr>
      <w:hyperlink w:anchor="_Toc20783" w:history="1">
        <w:r>
          <w:rPr>
            <w:rFonts w:ascii="仿宋" w:eastAsia="仿宋" w:hAnsi="仿宋" w:cs="仿宋" w:hint="eastAsia"/>
            <w:lang w:eastAsia="zh-CN"/>
          </w:rPr>
          <w:t>(二)、工艺技术方案选用原则</w:t>
        </w:r>
        <w:r>
          <w:tab/>
        </w:r>
        <w:r>
          <w:fldChar w:fldCharType="begin"/>
        </w:r>
        <w:r>
          <w:instrText xml:space="preserve"> PAGEREF _Toc20783 \h </w:instrText>
        </w:r>
        <w:r>
          <w:fldChar w:fldCharType="separate"/>
        </w:r>
        <w:r>
          <w:t>38</w:t>
        </w:r>
        <w:r>
          <w:fldChar w:fldCharType="end"/>
        </w:r>
      </w:hyperlink>
    </w:p>
    <w:p>
      <w:pPr>
        <w:pStyle w:val="TOC2"/>
        <w:tabs>
          <w:tab w:val="right" w:leader="dot" w:pos="8306"/>
        </w:tabs>
      </w:pPr>
      <w:hyperlink w:anchor="_Toc9565" w:history="1">
        <w:r>
          <w:rPr>
            <w:rFonts w:ascii="仿宋" w:eastAsia="仿宋" w:hAnsi="仿宋" w:cs="仿宋" w:hint="eastAsia"/>
            <w:lang w:eastAsia="zh-CN"/>
          </w:rPr>
          <w:t>(三)、工艺技术方案要求</w:t>
        </w:r>
        <w:r>
          <w:tab/>
        </w:r>
        <w:r>
          <w:fldChar w:fldCharType="begin"/>
        </w:r>
        <w:r>
          <w:instrText xml:space="preserve"> PAGEREF _Toc9565 \h </w:instrText>
        </w:r>
        <w:r>
          <w:fldChar w:fldCharType="separate"/>
        </w:r>
        <w:r>
          <w:t>40</w:t>
        </w:r>
        <w:r>
          <w:fldChar w:fldCharType="end"/>
        </w:r>
      </w:hyperlink>
    </w:p>
    <w:p>
      <w:pPr>
        <w:pStyle w:val="TOC1"/>
        <w:tabs>
          <w:tab w:val="right" w:leader="dot" w:pos="8306"/>
        </w:tabs>
      </w:pPr>
      <w:hyperlink w:anchor="_Toc1684" w:history="1">
        <w:r>
          <w:rPr>
            <w:rFonts w:ascii="仿宋" w:eastAsia="仿宋" w:hAnsi="仿宋" w:cs="仿宋" w:hint="eastAsia"/>
            <w:lang w:eastAsia="zh-CN"/>
          </w:rPr>
          <w:t>十一、橡胶输送带项目投资规划</w:t>
        </w:r>
        <w:r>
          <w:tab/>
        </w:r>
        <w:r>
          <w:fldChar w:fldCharType="begin"/>
        </w:r>
        <w:r>
          <w:instrText xml:space="preserve"> PAGEREF _Toc1684 \h </w:instrText>
        </w:r>
        <w:r>
          <w:fldChar w:fldCharType="separate"/>
        </w:r>
        <w:r>
          <w:t>42</w:t>
        </w:r>
        <w:r>
          <w:fldChar w:fldCharType="end"/>
        </w:r>
      </w:hyperlink>
    </w:p>
    <w:p>
      <w:pPr>
        <w:pStyle w:val="TOC2"/>
        <w:tabs>
          <w:tab w:val="right" w:leader="dot" w:pos="8306"/>
        </w:tabs>
      </w:pPr>
      <w:hyperlink w:anchor="_Toc10845" w:history="1">
        <w:r>
          <w:rPr>
            <w:rFonts w:ascii="仿宋" w:eastAsia="仿宋" w:hAnsi="仿宋" w:cs="仿宋" w:hint="eastAsia"/>
            <w:lang w:eastAsia="zh-CN"/>
          </w:rPr>
          <w:t>(一)、橡胶输送带项目总投资估算</w:t>
        </w:r>
        <w:r>
          <w:tab/>
        </w:r>
        <w:r>
          <w:fldChar w:fldCharType="begin"/>
        </w:r>
        <w:r>
          <w:instrText xml:space="preserve"> PAGEREF _Toc10845 \h </w:instrText>
        </w:r>
        <w:r>
          <w:fldChar w:fldCharType="separate"/>
        </w:r>
        <w:r>
          <w:t>42</w:t>
        </w:r>
        <w:r>
          <w:fldChar w:fldCharType="end"/>
        </w:r>
      </w:hyperlink>
    </w:p>
    <w:p>
      <w:pPr>
        <w:pStyle w:val="TOC2"/>
        <w:tabs>
          <w:tab w:val="right" w:leader="dot" w:pos="8306"/>
        </w:tabs>
      </w:pPr>
      <w:hyperlink w:anchor="_Toc1701" w:history="1">
        <w:r>
          <w:rPr>
            <w:rFonts w:ascii="仿宋" w:eastAsia="仿宋" w:hAnsi="仿宋" w:cs="仿宋" w:hint="eastAsia"/>
            <w:lang w:eastAsia="zh-CN"/>
          </w:rPr>
          <w:t>(二)、资金筹措</w:t>
        </w:r>
        <w:r>
          <w:tab/>
        </w:r>
        <w:r>
          <w:fldChar w:fldCharType="begin"/>
        </w:r>
        <w:r>
          <w:instrText xml:space="preserve"> PAGEREF _Toc1701 \h </w:instrText>
        </w:r>
        <w:r>
          <w:fldChar w:fldCharType="separate"/>
        </w:r>
        <w:r>
          <w:t>44</w:t>
        </w:r>
        <w:r>
          <w:fldChar w:fldCharType="end"/>
        </w:r>
      </w:hyperlink>
    </w:p>
    <w:p>
      <w:pPr>
        <w:pStyle w:val="TOC1"/>
        <w:tabs>
          <w:tab w:val="right" w:leader="dot" w:pos="8306"/>
        </w:tabs>
      </w:pPr>
      <w:hyperlink w:anchor="_Toc273" w:history="1">
        <w:r>
          <w:rPr>
            <w:rFonts w:ascii="仿宋" w:eastAsia="仿宋" w:hAnsi="仿宋" w:cs="仿宋" w:hint="eastAsia"/>
            <w:lang w:eastAsia="zh-CN"/>
          </w:rPr>
          <w:t>十二、橡胶输送带项目环境影响分析</w:t>
        </w:r>
        <w:r>
          <w:tab/>
        </w:r>
        <w:r>
          <w:fldChar w:fldCharType="begin"/>
        </w:r>
        <w:r>
          <w:instrText xml:space="preserve"> PAGEREF _Toc273 \h </w:instrText>
        </w:r>
        <w:r>
          <w:fldChar w:fldCharType="separate"/>
        </w:r>
        <w:r>
          <w:t>44</w:t>
        </w:r>
        <w:r>
          <w:fldChar w:fldCharType="end"/>
        </w:r>
      </w:hyperlink>
    </w:p>
    <w:p>
      <w:pPr>
        <w:pStyle w:val="TOC2"/>
        <w:tabs>
          <w:tab w:val="right" w:leader="dot" w:pos="8306"/>
        </w:tabs>
      </w:pPr>
      <w:hyperlink w:anchor="_Toc29041" w:history="1">
        <w:r>
          <w:rPr>
            <w:rFonts w:ascii="仿宋" w:eastAsia="仿宋" w:hAnsi="仿宋" w:cs="仿宋" w:hint="eastAsia"/>
            <w:lang w:eastAsia="zh-CN"/>
          </w:rPr>
          <w:t>(一)、建设区域环境质量现状</w:t>
        </w:r>
        <w:r>
          <w:tab/>
        </w:r>
        <w:r>
          <w:fldChar w:fldCharType="begin"/>
        </w:r>
        <w:r>
          <w:instrText xml:space="preserve"> PAGEREF _Toc29041 \h </w:instrText>
        </w:r>
        <w:r>
          <w:fldChar w:fldCharType="separate"/>
        </w:r>
        <w:r>
          <w:t>44</w:t>
        </w:r>
        <w:r>
          <w:fldChar w:fldCharType="end"/>
        </w:r>
      </w:hyperlink>
    </w:p>
    <w:p>
      <w:pPr>
        <w:pStyle w:val="TOC2"/>
        <w:tabs>
          <w:tab w:val="right" w:leader="dot" w:pos="8306"/>
        </w:tabs>
      </w:pPr>
      <w:hyperlink w:anchor="_Toc6426" w:history="1">
        <w:r>
          <w:rPr>
            <w:rFonts w:ascii="仿宋" w:eastAsia="仿宋" w:hAnsi="仿宋" w:cs="仿宋" w:hint="eastAsia"/>
            <w:lang w:eastAsia="zh-CN"/>
          </w:rPr>
          <w:t>(二)、建设期环境保护</w:t>
        </w:r>
        <w:r>
          <w:tab/>
        </w:r>
        <w:r>
          <w:fldChar w:fldCharType="begin"/>
        </w:r>
        <w:r>
          <w:instrText xml:space="preserve"> PAGEREF _Toc6426 \h </w:instrText>
        </w:r>
        <w:r>
          <w:fldChar w:fldCharType="separate"/>
        </w:r>
        <w:r>
          <w:t>46</w:t>
        </w:r>
        <w:r>
          <w:fldChar w:fldCharType="end"/>
        </w:r>
      </w:hyperlink>
    </w:p>
    <w:p>
      <w:pPr>
        <w:pStyle w:val="TOC2"/>
        <w:tabs>
          <w:tab w:val="right" w:leader="dot" w:pos="8306"/>
        </w:tabs>
      </w:pPr>
      <w:hyperlink w:anchor="_Toc12467" w:history="1">
        <w:r>
          <w:rPr>
            <w:rFonts w:ascii="仿宋" w:eastAsia="仿宋" w:hAnsi="仿宋" w:cs="仿宋" w:hint="eastAsia"/>
            <w:lang w:eastAsia="zh-CN"/>
          </w:rPr>
          <w:t>(三)、运营期环境保护</w:t>
        </w:r>
        <w:r>
          <w:tab/>
        </w:r>
        <w:r>
          <w:fldChar w:fldCharType="begin"/>
        </w:r>
        <w:r>
          <w:instrText xml:space="preserve"> PAGEREF _Toc12467 \h </w:instrText>
        </w:r>
        <w:r>
          <w:fldChar w:fldCharType="separate"/>
        </w:r>
        <w:r>
          <w:t>47</w:t>
        </w:r>
        <w:r>
          <w:fldChar w:fldCharType="end"/>
        </w:r>
      </w:hyperlink>
    </w:p>
    <w:p>
      <w:pPr>
        <w:pStyle w:val="TOC2"/>
        <w:tabs>
          <w:tab w:val="right" w:leader="dot" w:pos="8306"/>
        </w:tabs>
      </w:pPr>
      <w:hyperlink w:anchor="_Toc4955" w:history="1">
        <w:r>
          <w:rPr>
            <w:rFonts w:ascii="仿宋" w:eastAsia="仿宋" w:hAnsi="仿宋" w:cs="仿宋" w:hint="eastAsia"/>
            <w:lang w:eastAsia="zh-CN"/>
          </w:rPr>
          <w:t>(四)、橡胶输送带项目建设对区域经济的影响</w:t>
        </w:r>
        <w:r>
          <w:tab/>
        </w:r>
        <w:r>
          <w:fldChar w:fldCharType="begin"/>
        </w:r>
        <w:r>
          <w:instrText xml:space="preserve"> PAGEREF _Toc4955 \h </w:instrText>
        </w:r>
        <w:r>
          <w:fldChar w:fldCharType="separate"/>
        </w:r>
        <w:r>
          <w:t>49</w:t>
        </w:r>
        <w:r>
          <w:fldChar w:fldCharType="end"/>
        </w:r>
      </w:hyperlink>
    </w:p>
    <w:p>
      <w:pPr>
        <w:pStyle w:val="TOC2"/>
        <w:tabs>
          <w:tab w:val="right" w:leader="dot" w:pos="8306"/>
        </w:tabs>
      </w:pPr>
      <w:hyperlink w:anchor="_Toc12147" w:history="1">
        <w:r>
          <w:rPr>
            <w:rFonts w:ascii="仿宋" w:eastAsia="仿宋" w:hAnsi="仿宋" w:cs="仿宋" w:hint="eastAsia"/>
            <w:lang w:eastAsia="zh-CN"/>
          </w:rPr>
          <w:t>(五)、废弃物处理</w:t>
        </w:r>
        <w:r>
          <w:tab/>
        </w:r>
        <w:r>
          <w:fldChar w:fldCharType="begin"/>
        </w:r>
        <w:r>
          <w:instrText xml:space="preserve"> PAGEREF _Toc12147 \h </w:instrText>
        </w:r>
        <w:r>
          <w:fldChar w:fldCharType="separate"/>
        </w:r>
        <w:r>
          <w:t>50</w:t>
        </w:r>
        <w:r>
          <w:fldChar w:fldCharType="end"/>
        </w:r>
      </w:hyperlink>
    </w:p>
    <w:p>
      <w:pPr>
        <w:pStyle w:val="TOC2"/>
        <w:tabs>
          <w:tab w:val="right" w:leader="dot" w:pos="8306"/>
        </w:tabs>
      </w:pPr>
      <w:hyperlink w:anchor="_Toc3500" w:history="1">
        <w:r>
          <w:rPr>
            <w:rFonts w:ascii="仿宋" w:eastAsia="仿宋" w:hAnsi="仿宋" w:cs="仿宋" w:hint="eastAsia"/>
            <w:lang w:eastAsia="zh-CN"/>
          </w:rPr>
          <w:t>(六)、特殊环境影响分析</w:t>
        </w:r>
        <w:r>
          <w:tab/>
        </w:r>
        <w:r>
          <w:fldChar w:fldCharType="begin"/>
        </w:r>
        <w:r>
          <w:instrText xml:space="preserve"> PAGEREF _Toc3500 \h </w:instrText>
        </w:r>
        <w:r>
          <w:fldChar w:fldCharType="separate"/>
        </w:r>
        <w:r>
          <w:t>52</w:t>
        </w:r>
        <w:r>
          <w:fldChar w:fldCharType="end"/>
        </w:r>
      </w:hyperlink>
    </w:p>
    <w:p>
      <w:pPr>
        <w:pStyle w:val="TOC2"/>
        <w:tabs>
          <w:tab w:val="right" w:leader="dot" w:pos="8306"/>
        </w:tabs>
      </w:pPr>
      <w:hyperlink w:anchor="_Toc8049" w:history="1">
        <w:r>
          <w:rPr>
            <w:rFonts w:ascii="仿宋" w:eastAsia="仿宋" w:hAnsi="仿宋" w:cs="仿宋" w:hint="eastAsia"/>
            <w:lang w:eastAsia="zh-CN"/>
          </w:rPr>
          <w:t>(七)、清洁生产</w:t>
        </w:r>
        <w:r>
          <w:tab/>
        </w:r>
        <w:r>
          <w:fldChar w:fldCharType="begin"/>
        </w:r>
        <w:r>
          <w:instrText xml:space="preserve"> PAGEREF _Toc8049 \h </w:instrText>
        </w:r>
        <w:r>
          <w:fldChar w:fldCharType="separate"/>
        </w:r>
        <w:r>
          <w:t>53</w:t>
        </w:r>
        <w:r>
          <w:fldChar w:fldCharType="end"/>
        </w:r>
      </w:hyperlink>
    </w:p>
    <w:p>
      <w:pPr>
        <w:pStyle w:val="TOC2"/>
        <w:tabs>
          <w:tab w:val="right" w:leader="dot" w:pos="8306"/>
        </w:tabs>
      </w:pPr>
      <w:hyperlink w:anchor="_Toc22789" w:history="1">
        <w:r>
          <w:rPr>
            <w:rFonts w:ascii="仿宋" w:eastAsia="仿宋" w:hAnsi="仿宋" w:cs="仿宋" w:hint="eastAsia"/>
            <w:lang w:eastAsia="zh-CN"/>
          </w:rPr>
          <w:t>(八)、环境保护综合评价</w:t>
        </w:r>
        <w:r>
          <w:tab/>
        </w:r>
        <w:r>
          <w:fldChar w:fldCharType="begin"/>
        </w:r>
        <w:r>
          <w:instrText xml:space="preserve"> PAGEREF _Toc22789 \h </w:instrText>
        </w:r>
        <w:r>
          <w:fldChar w:fldCharType="separate"/>
        </w:r>
        <w:r>
          <w:t>54</w:t>
        </w:r>
        <w:r>
          <w:fldChar w:fldCharType="end"/>
        </w:r>
      </w:hyperlink>
    </w:p>
    <w:p>
      <w:pPr>
        <w:pStyle w:val="TOC1"/>
        <w:tabs>
          <w:tab w:val="right" w:leader="dot" w:pos="8306"/>
        </w:tabs>
      </w:pPr>
      <w:hyperlink w:anchor="_Toc17171" w:history="1">
        <w:r>
          <w:rPr>
            <w:rFonts w:ascii="仿宋" w:eastAsia="仿宋" w:hAnsi="仿宋" w:cs="仿宋" w:hint="eastAsia"/>
            <w:lang w:eastAsia="zh-CN"/>
          </w:rPr>
          <w:t>十三、橡胶输送带项目治理与监督</w:t>
        </w:r>
        <w:r>
          <w:tab/>
        </w:r>
        <w:r>
          <w:fldChar w:fldCharType="begin"/>
        </w:r>
        <w:r>
          <w:instrText xml:space="preserve"> PAGEREF _Toc17171 \h </w:instrText>
        </w:r>
        <w:r>
          <w:fldChar w:fldCharType="separate"/>
        </w:r>
        <w:r>
          <w:t>55</w:t>
        </w:r>
        <w:r>
          <w:fldChar w:fldCharType="end"/>
        </w:r>
      </w:hyperlink>
    </w:p>
    <w:p>
      <w:pPr>
        <w:pStyle w:val="TOC2"/>
        <w:tabs>
          <w:tab w:val="right" w:leader="dot" w:pos="8306"/>
        </w:tabs>
      </w:pPr>
      <w:hyperlink w:anchor="_Toc22076" w:history="1">
        <w:r>
          <w:rPr>
            <w:rFonts w:ascii="仿宋" w:eastAsia="仿宋" w:hAnsi="仿宋" w:cs="仿宋" w:hint="eastAsia"/>
            <w:lang w:eastAsia="zh-CN"/>
          </w:rPr>
          <w:t>(一)、橡胶输送带项目治理结构</w:t>
        </w:r>
        <w:r>
          <w:tab/>
        </w:r>
        <w:r>
          <w:fldChar w:fldCharType="begin"/>
        </w:r>
        <w:r>
          <w:instrText xml:space="preserve"> PAGEREF _Toc22076 \h </w:instrText>
        </w:r>
        <w:r>
          <w:fldChar w:fldCharType="separate"/>
        </w:r>
        <w:r>
          <w:t>55</w:t>
        </w:r>
        <w:r>
          <w:fldChar w:fldCharType="end"/>
        </w:r>
      </w:hyperlink>
    </w:p>
    <w:p>
      <w:pPr>
        <w:pStyle w:val="TOC2"/>
        <w:tabs>
          <w:tab w:val="right" w:leader="dot" w:pos="8306"/>
        </w:tabs>
      </w:pPr>
      <w:hyperlink w:anchor="_Toc10167" w:history="1">
        <w:r>
          <w:rPr>
            <w:rFonts w:ascii="仿宋" w:eastAsia="仿宋" w:hAnsi="仿宋" w:cs="仿宋" w:hint="eastAsia"/>
            <w:lang w:eastAsia="zh-CN"/>
          </w:rPr>
          <w:t>(二)、监督与审计</w:t>
        </w:r>
        <w:r>
          <w:tab/>
        </w:r>
        <w:r>
          <w:fldChar w:fldCharType="begin"/>
        </w:r>
        <w:r>
          <w:instrText xml:space="preserve"> PAGEREF _Toc10167 \h </w:instrText>
        </w:r>
        <w:r>
          <w:fldChar w:fldCharType="separate"/>
        </w:r>
        <w:r>
          <w:t>57</w:t>
        </w:r>
        <w:r>
          <w:fldChar w:fldCharType="end"/>
        </w:r>
      </w:hyperlink>
    </w:p>
    <w:p>
      <w:pPr>
        <w:pStyle w:val="TOC1"/>
        <w:tabs>
          <w:tab w:val="right" w:leader="dot" w:pos="8306"/>
        </w:tabs>
      </w:pPr>
      <w:hyperlink w:anchor="_Toc21905" w:history="1">
        <w:r>
          <w:rPr>
            <w:rFonts w:ascii="仿宋" w:eastAsia="仿宋" w:hAnsi="仿宋" w:cs="仿宋" w:hint="eastAsia"/>
            <w:lang w:eastAsia="zh-CN"/>
          </w:rPr>
          <w:t>十四、营销与推广策略</w:t>
        </w:r>
        <w:r>
          <w:tab/>
        </w:r>
        <w:r>
          <w:fldChar w:fldCharType="begin"/>
        </w:r>
        <w:r>
          <w:instrText xml:space="preserve"> PAGEREF _Toc21905 \h </w:instrText>
        </w:r>
        <w:r>
          <w:fldChar w:fldCharType="separate"/>
        </w:r>
        <w:r>
          <w:t>58</w:t>
        </w:r>
        <w:r>
          <w:fldChar w:fldCharType="end"/>
        </w:r>
      </w:hyperlink>
    </w:p>
    <w:p>
      <w:pPr>
        <w:pStyle w:val="TOC2"/>
        <w:tabs>
          <w:tab w:val="right" w:leader="dot" w:pos="8306"/>
        </w:tabs>
      </w:pPr>
      <w:hyperlink w:anchor="_Toc23443" w:history="1">
        <w:r>
          <w:rPr>
            <w:rFonts w:ascii="仿宋" w:eastAsia="仿宋" w:hAnsi="仿宋" w:cs="仿宋" w:hint="eastAsia"/>
            <w:lang w:eastAsia="zh-CN"/>
          </w:rPr>
          <w:t>(一)、产品/服务定位与特点</w:t>
        </w:r>
        <w:r>
          <w:tab/>
        </w:r>
        <w:r>
          <w:fldChar w:fldCharType="begin"/>
        </w:r>
        <w:r>
          <w:instrText xml:space="preserve"> PAGEREF _Toc23443 \h </w:instrText>
        </w:r>
        <w:r>
          <w:fldChar w:fldCharType="separate"/>
        </w:r>
        <w:r>
          <w:t>58</w:t>
        </w:r>
        <w:r>
          <w:fldChar w:fldCharType="end"/>
        </w:r>
      </w:hyperlink>
    </w:p>
    <w:p>
      <w:pPr>
        <w:pStyle w:val="TOC2"/>
        <w:tabs>
          <w:tab w:val="right" w:leader="dot" w:pos="8306"/>
        </w:tabs>
      </w:pPr>
      <w:hyperlink w:anchor="_Toc30607" w:history="1">
        <w:r>
          <w:rPr>
            <w:rFonts w:ascii="仿宋" w:eastAsia="仿宋" w:hAnsi="仿宋" w:cs="仿宋" w:hint="eastAsia"/>
            <w:lang w:eastAsia="zh-CN"/>
          </w:rPr>
          <w:t>(二)、市场定位与竞争分析</w:t>
        </w:r>
        <w:r>
          <w:tab/>
        </w:r>
        <w:r>
          <w:fldChar w:fldCharType="begin"/>
        </w:r>
        <w:r>
          <w:instrText xml:space="preserve"> PAGEREF _Toc30607 \h </w:instrText>
        </w:r>
        <w:r>
          <w:fldChar w:fldCharType="separate"/>
        </w:r>
        <w:r>
          <w:t>59</w:t>
        </w:r>
        <w:r>
          <w:fldChar w:fldCharType="end"/>
        </w:r>
      </w:hyperlink>
    </w:p>
    <w:p>
      <w:pPr>
        <w:pStyle w:val="TOC2"/>
        <w:tabs>
          <w:tab w:val="right" w:leader="dot" w:pos="8306"/>
        </w:tabs>
      </w:pPr>
      <w:hyperlink w:anchor="_Toc17284" w:history="1">
        <w:r>
          <w:rPr>
            <w:rFonts w:ascii="仿宋" w:eastAsia="仿宋" w:hAnsi="仿宋" w:cs="仿宋" w:hint="eastAsia"/>
            <w:lang w:eastAsia="zh-CN"/>
          </w:rPr>
          <w:t>(三)、营销渠道与策略</w:t>
        </w:r>
        <w:r>
          <w:tab/>
        </w:r>
        <w:r>
          <w:fldChar w:fldCharType="begin"/>
        </w:r>
        <w:r>
          <w:instrText xml:space="preserve"> PAGEREF _Toc17284 \h </w:instrText>
        </w:r>
        <w:r>
          <w:fldChar w:fldCharType="separate"/>
        </w:r>
        <w:r>
          <w:t>61</w:t>
        </w:r>
        <w:r>
          <w:fldChar w:fldCharType="end"/>
        </w:r>
      </w:hyperlink>
    </w:p>
    <w:p>
      <w:pPr>
        <w:pStyle w:val="TOC2"/>
        <w:tabs>
          <w:tab w:val="right" w:leader="dot" w:pos="8306"/>
        </w:tabs>
      </w:pPr>
      <w:hyperlink w:anchor="_Toc16916" w:history="1">
        <w:r>
          <w:rPr>
            <w:rFonts w:ascii="仿宋" w:eastAsia="仿宋" w:hAnsi="仿宋" w:cs="仿宋" w:hint="eastAsia"/>
            <w:lang w:eastAsia="zh-CN"/>
          </w:rPr>
          <w:t>(四)、推广与宣传活动</w:t>
        </w:r>
        <w:r>
          <w:tab/>
        </w:r>
        <w:r>
          <w:fldChar w:fldCharType="begin"/>
        </w:r>
        <w:r>
          <w:instrText xml:space="preserve"> PAGEREF _Toc16916 \h </w:instrText>
        </w:r>
        <w:r>
          <w:fldChar w:fldCharType="separate"/>
        </w:r>
        <w:r>
          <w:t>62</w:t>
        </w:r>
        <w:r>
          <w:fldChar w:fldCharType="end"/>
        </w:r>
      </w:hyperlink>
    </w:p>
    <w:p>
      <w:pPr>
        <w:pStyle w:val="TOC1"/>
        <w:tabs>
          <w:tab w:val="right" w:leader="dot" w:pos="8306"/>
        </w:tabs>
      </w:pPr>
      <w:hyperlink w:anchor="_Toc6278" w:history="1">
        <w:r>
          <w:rPr>
            <w:rFonts w:ascii="仿宋" w:eastAsia="仿宋" w:hAnsi="仿宋" w:cs="仿宋" w:hint="eastAsia"/>
            <w:lang w:eastAsia="zh-CN"/>
          </w:rPr>
          <w:t>十五、供应链管理</w:t>
        </w:r>
        <w:r>
          <w:tab/>
        </w:r>
        <w:r>
          <w:fldChar w:fldCharType="begin"/>
        </w:r>
        <w:r>
          <w:instrText xml:space="preserve"> PAGEREF _Toc6278 \h </w:instrText>
        </w:r>
        <w:r>
          <w:fldChar w:fldCharType="separate"/>
        </w:r>
        <w:r>
          <w:t>67</w:t>
        </w:r>
        <w:r>
          <w:fldChar w:fldCharType="end"/>
        </w:r>
      </w:hyperlink>
    </w:p>
    <w:p>
      <w:pPr>
        <w:pStyle w:val="TOC2"/>
        <w:tabs>
          <w:tab w:val="right" w:leader="dot" w:pos="8306"/>
        </w:tabs>
      </w:pPr>
      <w:hyperlink w:anchor="_Toc29310" w:history="1">
        <w:r>
          <w:rPr>
            <w:rFonts w:ascii="仿宋" w:eastAsia="仿宋" w:hAnsi="仿宋" w:cs="仿宋" w:hint="eastAsia"/>
            <w:lang w:eastAsia="zh-CN"/>
          </w:rPr>
          <w:t>(一)、供应链战略规划</w:t>
        </w:r>
        <w:r>
          <w:tab/>
        </w:r>
        <w:r>
          <w:fldChar w:fldCharType="begin"/>
        </w:r>
        <w:r>
          <w:instrText xml:space="preserve"> PAGEREF _Toc29310 \h </w:instrText>
        </w:r>
        <w:r>
          <w:fldChar w:fldCharType="separate"/>
        </w:r>
        <w:r>
          <w:t>67</w:t>
        </w:r>
        <w:r>
          <w:fldChar w:fldCharType="end"/>
        </w:r>
      </w:hyperlink>
    </w:p>
    <w:p>
      <w:pPr>
        <w:pStyle w:val="TOC2"/>
        <w:tabs>
          <w:tab w:val="right" w:leader="dot" w:pos="8306"/>
        </w:tabs>
      </w:pPr>
      <w:hyperlink w:anchor="_Toc4513" w:history="1">
        <w:r>
          <w:rPr>
            <w:rFonts w:ascii="仿宋" w:eastAsia="仿宋" w:hAnsi="仿宋" w:cs="仿宋" w:hint="eastAsia"/>
            <w:lang w:eastAsia="zh-CN"/>
          </w:rPr>
          <w:t>(二)、供应商选择与合作</w:t>
        </w:r>
        <w:r>
          <w:tab/>
        </w:r>
        <w:r>
          <w:fldChar w:fldCharType="begin"/>
        </w:r>
        <w:r>
          <w:instrText xml:space="preserve"> PAGEREF _Toc4513 \h </w:instrText>
        </w:r>
        <w:r>
          <w:fldChar w:fldCharType="separate"/>
        </w:r>
        <w:r>
          <w:t>68</w:t>
        </w:r>
        <w:r>
          <w:fldChar w:fldCharType="end"/>
        </w:r>
      </w:hyperlink>
    </w:p>
    <w:p>
      <w:pPr>
        <w:pStyle w:val="TOC2"/>
        <w:tabs>
          <w:tab w:val="right" w:leader="dot" w:pos="8306"/>
        </w:tabs>
      </w:pPr>
      <w:hyperlink w:anchor="_Toc7752" w:history="1">
        <w:r>
          <w:rPr>
            <w:rFonts w:ascii="仿宋" w:eastAsia="仿宋" w:hAnsi="仿宋" w:cs="仿宋" w:hint="eastAsia"/>
            <w:lang w:eastAsia="zh-CN"/>
          </w:rPr>
          <w:t>(三)、物流与库存管理</w:t>
        </w:r>
        <w:r>
          <w:tab/>
        </w:r>
        <w:r>
          <w:fldChar w:fldCharType="begin"/>
        </w:r>
        <w:r>
          <w:instrText xml:space="preserve"> PAGEREF _Toc7752 \h </w:instrText>
        </w:r>
        <w:r>
          <w:fldChar w:fldCharType="separate"/>
        </w:r>
        <w:r>
          <w:t>70</w:t>
        </w:r>
        <w:r>
          <w:fldChar w:fldCharType="end"/>
        </w:r>
      </w:hyperlink>
    </w:p>
    <w:p>
      <w:pPr>
        <w:pStyle w:val="TOC1"/>
        <w:tabs>
          <w:tab w:val="right" w:leader="dot" w:pos="8306"/>
        </w:tabs>
      </w:pPr>
      <w:hyperlink w:anchor="_Toc9874" w:history="1">
        <w:r>
          <w:rPr>
            <w:rFonts w:ascii="仿宋" w:eastAsia="仿宋" w:hAnsi="仿宋" w:cs="仿宋" w:hint="eastAsia"/>
            <w:lang w:eastAsia="zh-CN"/>
          </w:rPr>
          <w:t>十六、利益相关者分析与沟通计划</w:t>
        </w:r>
        <w:r>
          <w:tab/>
        </w:r>
        <w:r>
          <w:fldChar w:fldCharType="begin"/>
        </w:r>
        <w:r>
          <w:instrText xml:space="preserve"> PAGEREF _Toc9874 \h </w:instrText>
        </w:r>
        <w:r>
          <w:fldChar w:fldCharType="separate"/>
        </w:r>
        <w:r>
          <w:t>71</w:t>
        </w:r>
        <w:r>
          <w:fldChar w:fldCharType="end"/>
        </w:r>
      </w:hyperlink>
    </w:p>
    <w:p>
      <w:pPr>
        <w:pStyle w:val="TOC2"/>
        <w:tabs>
          <w:tab w:val="right" w:leader="dot" w:pos="8306"/>
        </w:tabs>
      </w:pPr>
      <w:hyperlink w:anchor="_Toc32166" w:history="1">
        <w:r>
          <w:rPr>
            <w:rFonts w:ascii="仿宋" w:eastAsia="仿宋" w:hAnsi="仿宋" w:cs="仿宋" w:hint="eastAsia"/>
            <w:lang w:eastAsia="zh-CN"/>
          </w:rPr>
          <w:t>(一)、利益相关者分析</w:t>
        </w:r>
        <w:r>
          <w:tab/>
        </w:r>
        <w:r>
          <w:fldChar w:fldCharType="begin"/>
        </w:r>
        <w:r>
          <w:instrText xml:space="preserve"> PAGEREF _Toc32166 \h </w:instrText>
        </w:r>
        <w:r>
          <w:fldChar w:fldCharType="separate"/>
        </w:r>
        <w:r>
          <w:t>71</w:t>
        </w:r>
        <w:r>
          <w:fldChar w:fldCharType="end"/>
        </w:r>
      </w:hyperlink>
    </w:p>
    <w:p>
      <w:pPr>
        <w:pStyle w:val="TOC2"/>
        <w:tabs>
          <w:tab w:val="right" w:leader="dot" w:pos="8306"/>
        </w:tabs>
      </w:pPr>
      <w:hyperlink w:anchor="_Toc30849" w:history="1">
        <w:r>
          <w:rPr>
            <w:rFonts w:ascii="仿宋" w:eastAsia="仿宋" w:hAnsi="仿宋" w:cs="仿宋" w:hint="eastAsia"/>
            <w:lang w:eastAsia="zh-CN"/>
          </w:rPr>
          <w:t>(二)、沟通计划</w:t>
        </w:r>
        <w:r>
          <w:tab/>
        </w:r>
        <w:r>
          <w:fldChar w:fldCharType="begin"/>
        </w:r>
        <w:r>
          <w:instrText xml:space="preserve"> PAGEREF _Toc30849 \h </w:instrText>
        </w:r>
        <w:r>
          <w:fldChar w:fldCharType="separate"/>
        </w:r>
        <w:r>
          <w:t>72</w:t>
        </w:r>
        <w:r>
          <w:fldChar w:fldCharType="end"/>
        </w:r>
      </w:hyperlink>
    </w:p>
    <w:p>
      <w:pPr>
        <w:pStyle w:val="TOC1"/>
        <w:tabs>
          <w:tab w:val="right" w:leader="dot" w:pos="8306"/>
        </w:tabs>
      </w:pPr>
      <w:hyperlink w:anchor="_Toc22492" w:history="1">
        <w:r>
          <w:rPr>
            <w:rFonts w:ascii="仿宋" w:eastAsia="仿宋" w:hAnsi="仿宋" w:cs="仿宋" w:hint="eastAsia"/>
            <w:lang w:eastAsia="zh-CN"/>
          </w:rPr>
          <w:t>十七、橡胶输送带项目实施保障措施</w:t>
        </w:r>
        <w:r>
          <w:tab/>
        </w:r>
        <w:r>
          <w:fldChar w:fldCharType="begin"/>
        </w:r>
        <w:r>
          <w:instrText xml:space="preserve"> PAGEREF _Toc22492 \h </w:instrText>
        </w:r>
        <w:r>
          <w:fldChar w:fldCharType="separate"/>
        </w:r>
        <w:r>
          <w:t>73</w:t>
        </w:r>
        <w:r>
          <w:fldChar w:fldCharType="end"/>
        </w:r>
      </w:hyperlink>
    </w:p>
    <w:p>
      <w:pPr>
        <w:pStyle w:val="TOC2"/>
        <w:tabs>
          <w:tab w:val="right" w:leader="dot" w:pos="8306"/>
        </w:tabs>
      </w:pPr>
      <w:hyperlink w:anchor="_Toc6517" w:history="1">
        <w:r>
          <w:rPr>
            <w:rFonts w:ascii="仿宋" w:eastAsia="仿宋" w:hAnsi="仿宋" w:cs="仿宋" w:hint="eastAsia"/>
            <w:lang w:eastAsia="zh-CN"/>
          </w:rPr>
          <w:t>(一)、橡胶输送带项目实施保障机制</w:t>
        </w:r>
        <w:r>
          <w:tab/>
        </w:r>
        <w:r>
          <w:fldChar w:fldCharType="begin"/>
        </w:r>
        <w:r>
          <w:instrText xml:space="preserve"> PAGEREF _Toc6517 \h </w:instrText>
        </w:r>
        <w:r>
          <w:fldChar w:fldCharType="separate"/>
        </w:r>
        <w:r>
          <w:t>73</w:t>
        </w:r>
        <w:r>
          <w:fldChar w:fldCharType="end"/>
        </w:r>
      </w:hyperlink>
    </w:p>
    <w:p>
      <w:pPr>
        <w:pStyle w:val="TOC2"/>
        <w:tabs>
          <w:tab w:val="right" w:leader="dot" w:pos="8306"/>
        </w:tabs>
      </w:pPr>
      <w:hyperlink w:anchor="_Toc1888" w:history="1">
        <w:r>
          <w:rPr>
            <w:rFonts w:ascii="仿宋" w:eastAsia="仿宋" w:hAnsi="仿宋" w:cs="仿宋" w:hint="eastAsia"/>
            <w:lang w:eastAsia="zh-CN"/>
          </w:rPr>
          <w:t>(二)、橡胶输送带项目法律合规要求</w:t>
        </w:r>
        <w:r>
          <w:tab/>
        </w:r>
        <w:r>
          <w:fldChar w:fldCharType="begin"/>
        </w:r>
        <w:r>
          <w:instrText xml:space="preserve"> PAGEREF _Toc1888 \h </w:instrText>
        </w:r>
        <w:r>
          <w:fldChar w:fldCharType="separate"/>
        </w:r>
        <w:r>
          <w:t>77</w:t>
        </w:r>
        <w:r>
          <w:fldChar w:fldCharType="end"/>
        </w:r>
      </w:hyperlink>
    </w:p>
    <w:p>
      <w:pPr>
        <w:pStyle w:val="TOC2"/>
        <w:tabs>
          <w:tab w:val="right" w:leader="dot" w:pos="8306"/>
        </w:tabs>
      </w:pPr>
      <w:hyperlink w:anchor="_Toc28780" w:history="1">
        <w:r>
          <w:rPr>
            <w:rFonts w:ascii="仿宋" w:eastAsia="仿宋" w:hAnsi="仿宋" w:cs="仿宋" w:hint="eastAsia"/>
            <w:lang w:eastAsia="zh-CN"/>
          </w:rPr>
          <w:t>(三)、橡胶输送带项目合同管理与法律事务</w:t>
        </w:r>
        <w:r>
          <w:tab/>
        </w:r>
        <w:r>
          <w:fldChar w:fldCharType="begin"/>
        </w:r>
        <w:r>
          <w:instrText xml:space="preserve"> PAGEREF _Toc28780 \h </w:instrText>
        </w:r>
        <w:r>
          <w:fldChar w:fldCharType="separate"/>
        </w:r>
        <w:r>
          <w:t>81</w:t>
        </w:r>
        <w:r>
          <w:fldChar w:fldCharType="end"/>
        </w:r>
      </w:hyperlink>
    </w:p>
    <w:p>
      <w:pPr>
        <w:pStyle w:val="TOC2"/>
        <w:tabs>
          <w:tab w:val="right" w:leader="dot" w:pos="8306"/>
        </w:tabs>
      </w:pPr>
      <w:hyperlink w:anchor="_Toc31758" w:history="1">
        <w:r>
          <w:rPr>
            <w:rFonts w:ascii="仿宋" w:eastAsia="仿宋" w:hAnsi="仿宋" w:cs="仿宋" w:hint="eastAsia"/>
            <w:lang w:eastAsia="zh-CN"/>
          </w:rPr>
          <w:t>(四)、橡胶输送带项目知识产权保护策略</w:t>
        </w:r>
        <w:r>
          <w:tab/>
        </w:r>
        <w:r>
          <w:fldChar w:fldCharType="begin"/>
        </w:r>
        <w:r>
          <w:instrText xml:space="preserve"> PAGEREF _Toc31758 \h </w:instrText>
        </w:r>
        <w:r>
          <w:fldChar w:fldCharType="separate"/>
        </w:r>
        <w:r>
          <w:t>87</w:t>
        </w:r>
        <w:r>
          <w:fldChar w:fldCharType="end"/>
        </w:r>
      </w:hyperlink>
    </w:p>
    <w:p>
      <w:pPr>
        <w:pStyle w:val="TOC1"/>
        <w:tabs>
          <w:tab w:val="right" w:leader="dot" w:pos="8306"/>
        </w:tabs>
      </w:pPr>
      <w:hyperlink w:anchor="_Toc10054" w:history="1">
        <w:r>
          <w:rPr>
            <w:rFonts w:ascii="仿宋" w:eastAsia="仿宋" w:hAnsi="仿宋" w:cs="仿宋" w:hint="eastAsia"/>
            <w:lang w:eastAsia="zh-CN"/>
          </w:rPr>
          <w:t>十八、质量管理体系</w:t>
        </w:r>
        <w:r>
          <w:tab/>
        </w:r>
        <w:r>
          <w:fldChar w:fldCharType="begin"/>
        </w:r>
        <w:r>
          <w:instrText xml:space="preserve"> PAGEREF _Toc10054 \h </w:instrText>
        </w:r>
        <w:r>
          <w:fldChar w:fldCharType="separate"/>
        </w:r>
        <w:r>
          <w:t>90</w:t>
        </w:r>
        <w:r>
          <w:fldChar w:fldCharType="end"/>
        </w:r>
      </w:hyperlink>
    </w:p>
    <w:p>
      <w:pPr>
        <w:pStyle w:val="TOC2"/>
        <w:tabs>
          <w:tab w:val="right" w:leader="dot" w:pos="8306"/>
        </w:tabs>
      </w:pPr>
      <w:hyperlink w:anchor="_Toc5108" w:history="1">
        <w:r>
          <w:rPr>
            <w:rFonts w:ascii="仿宋" w:eastAsia="仿宋" w:hAnsi="仿宋" w:cs="仿宋" w:hint="eastAsia"/>
            <w:lang w:eastAsia="zh-CN"/>
          </w:rPr>
          <w:t>(一)、质量目标与方针</w:t>
        </w:r>
        <w:r>
          <w:tab/>
        </w:r>
        <w:r>
          <w:fldChar w:fldCharType="begin"/>
        </w:r>
        <w:r>
          <w:instrText xml:space="preserve"> PAGEREF _Toc5108 \h </w:instrText>
        </w:r>
        <w:r>
          <w:fldChar w:fldCharType="separate"/>
        </w:r>
        <w:r>
          <w:t>90</w:t>
        </w:r>
        <w:r>
          <w:fldChar w:fldCharType="end"/>
        </w:r>
      </w:hyperlink>
    </w:p>
    <w:p>
      <w:pPr>
        <w:pStyle w:val="TOC2"/>
        <w:tabs>
          <w:tab w:val="right" w:leader="dot" w:pos="8306"/>
        </w:tabs>
      </w:pPr>
      <w:hyperlink w:anchor="_Toc14557" w:history="1">
        <w:r>
          <w:rPr>
            <w:rFonts w:ascii="仿宋" w:eastAsia="仿宋" w:hAnsi="仿宋" w:cs="仿宋" w:hint="eastAsia"/>
            <w:lang w:eastAsia="zh-CN"/>
          </w:rPr>
          <w:t>(二)、质量管理责任</w:t>
        </w:r>
        <w:r>
          <w:tab/>
        </w:r>
        <w:r>
          <w:fldChar w:fldCharType="begin"/>
        </w:r>
        <w:r>
          <w:instrText xml:space="preserve"> PAGEREF _Toc14557 \h </w:instrText>
        </w:r>
        <w:r>
          <w:fldChar w:fldCharType="separate"/>
        </w:r>
        <w:r>
          <w:t>91</w:t>
        </w:r>
        <w:r>
          <w:fldChar w:fldCharType="end"/>
        </w:r>
      </w:hyperlink>
    </w:p>
    <w:p>
      <w:pPr>
        <w:pStyle w:val="TOC2"/>
        <w:tabs>
          <w:tab w:val="right" w:leader="dot" w:pos="8306"/>
        </w:tabs>
      </w:pPr>
      <w:hyperlink w:anchor="_Toc10108" w:history="1">
        <w:r>
          <w:rPr>
            <w:rFonts w:ascii="仿宋" w:eastAsia="仿宋" w:hAnsi="仿宋" w:cs="仿宋" w:hint="eastAsia"/>
            <w:lang w:eastAsia="zh-CN"/>
          </w:rPr>
          <w:t>(三)、质量管理体系文件</w:t>
        </w:r>
        <w:r>
          <w:tab/>
        </w:r>
        <w:r>
          <w:fldChar w:fldCharType="begin"/>
        </w:r>
        <w:r>
          <w:instrText xml:space="preserve"> PAGEREF _Toc10108 \h </w:instrText>
        </w:r>
        <w:r>
          <w:fldChar w:fldCharType="separate"/>
        </w:r>
        <w:r>
          <w:t>92</w:t>
        </w:r>
        <w:r>
          <w:fldChar w:fldCharType="end"/>
        </w:r>
      </w:hyperlink>
    </w:p>
    <w:p>
      <w:pPr>
        <w:pStyle w:val="TOC2"/>
        <w:tabs>
          <w:tab w:val="right" w:leader="dot" w:pos="8306"/>
        </w:tabs>
      </w:pPr>
      <w:hyperlink w:anchor="_Toc10493" w:history="1">
        <w:r>
          <w:rPr>
            <w:rFonts w:ascii="仿宋" w:eastAsia="仿宋" w:hAnsi="仿宋" w:cs="仿宋" w:hint="eastAsia"/>
            <w:lang w:eastAsia="zh-CN"/>
          </w:rPr>
          <w:t>(四)、质量培训与教育</w:t>
        </w:r>
        <w:r>
          <w:tab/>
        </w:r>
        <w:r>
          <w:fldChar w:fldCharType="begin"/>
        </w:r>
        <w:r>
          <w:instrText xml:space="preserve"> PAGEREF _Toc10493 \h </w:instrText>
        </w:r>
        <w:r>
          <w:fldChar w:fldCharType="separate"/>
        </w:r>
        <w:r>
          <w:t>94</w:t>
        </w:r>
        <w:r>
          <w:fldChar w:fldCharType="end"/>
        </w:r>
      </w:hyperlink>
    </w:p>
    <w:p>
      <w:pPr>
        <w:pStyle w:val="TOC2"/>
        <w:tabs>
          <w:tab w:val="right" w:leader="dot" w:pos="8306"/>
        </w:tabs>
      </w:pPr>
      <w:hyperlink w:anchor="_Toc19465" w:history="1">
        <w:r>
          <w:rPr>
            <w:rFonts w:ascii="仿宋" w:eastAsia="仿宋" w:hAnsi="仿宋" w:cs="仿宋" w:hint="eastAsia"/>
            <w:lang w:eastAsia="zh-CN"/>
          </w:rPr>
          <w:t>(五)、质量审核与评价</w:t>
        </w:r>
        <w:r>
          <w:tab/>
        </w:r>
        <w:r>
          <w:fldChar w:fldCharType="begin"/>
        </w:r>
        <w:r>
          <w:instrText xml:space="preserve"> PAGEREF _Toc19465 \h </w:instrText>
        </w:r>
        <w:r>
          <w:fldChar w:fldCharType="separate"/>
        </w:r>
        <w:r>
          <w:t>96</w:t>
        </w:r>
        <w:r>
          <w:fldChar w:fldCharType="end"/>
        </w:r>
      </w:hyperlink>
    </w:p>
    <w:p>
      <w:pPr>
        <w:pStyle w:val="TOC2"/>
        <w:tabs>
          <w:tab w:val="right" w:leader="dot" w:pos="8306"/>
        </w:tabs>
      </w:pPr>
      <w:hyperlink w:anchor="_Toc32040" w:history="1">
        <w:r>
          <w:rPr>
            <w:rFonts w:ascii="仿宋" w:eastAsia="仿宋" w:hAnsi="仿宋" w:cs="仿宋" w:hint="eastAsia"/>
            <w:lang w:eastAsia="zh-CN"/>
          </w:rPr>
          <w:t>(六)、不符合与纠正措施</w:t>
        </w:r>
        <w:r>
          <w:tab/>
        </w:r>
        <w:r>
          <w:fldChar w:fldCharType="begin"/>
        </w:r>
        <w:r>
          <w:instrText xml:space="preserve"> PAGEREF _Toc32040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4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31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081"/>
      <w:r>
        <w:rPr>
          <w:rFonts w:ascii="仿宋" w:eastAsia="仿宋" w:hAnsi="仿宋" w:cs="仿宋" w:hint="eastAsia"/>
          <w:lang w:eastAsia="zh-CN"/>
        </w:rPr>
        <w:t>(一)、橡胶输送带行业分析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行业一直以来都是市场的关注焦点。行业内的发展趋势、竞争态势以及潜在机会都对橡胶输送带项目的推进产生深远的影响。通过深入研究行业的整体概貌，我们将更好地理解行业的核心特征，为橡胶输送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输送带行业，技术一直是推动创新和发展的关键因素。我们将对当前技术趋势进行详尽分析，包括但不限于人工智能、大数据应用、先进制造技术等。这有助于橡胶输送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橡胶输送带项目成功的基础。我们将对主要竞争对手进行深入研究，包括其市场份额、产品特点、市场定位等。通过全面了解竞争对手的优势和劣势，橡胶输送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5194"/>
      <w:r>
        <w:rPr>
          <w:rFonts w:ascii="仿宋" w:eastAsia="仿宋" w:hAnsi="仿宋" w:cs="仿宋" w:hint="eastAsia"/>
          <w:sz w:val="28"/>
          <w:lang w:eastAsia="zh-CN"/>
        </w:rPr>
        <w:t>(二)、橡胶输送带市场分析预测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橡胶输送带市场未来的增长趋势。这包括市场的整体规模、各细分领域的发展趋势等。橡胶输送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橡胶输送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橡胶输送带项目实施过程中需要充分考虑的因素。我们将对市场风险进行全面评估，包括但不限于政策法规风险、市场竞争风险、技术变革风险等。通过对潜在风险的深入分析，橡胶输送带项目可以制定相应的风险缓解策略，降低不确定性对橡胶输送带项目的影响。</w:t>
      </w:r>
    </w:p>
    <w:p>
      <w:pPr>
        <w:pStyle w:val="Heading1"/>
        <w:ind w:firstLine="560" w:firstLineChars="200"/>
        <w:rPr>
          <w:rFonts w:ascii="仿宋" w:eastAsia="仿宋" w:hAnsi="仿宋" w:cs="仿宋" w:hint="eastAsia"/>
          <w:sz w:val="28"/>
          <w:lang w:eastAsia="zh-CN"/>
        </w:rPr>
      </w:pPr>
      <w:bookmarkStart w:id="5" w:name="_Toc17915"/>
      <w:r>
        <w:rPr>
          <w:rFonts w:ascii="仿宋" w:eastAsia="仿宋" w:hAnsi="仿宋" w:cs="仿宋" w:hint="eastAsia"/>
          <w:sz w:val="28"/>
          <w:lang w:eastAsia="zh-CN"/>
        </w:rPr>
        <w:t>二、橡胶输送带项目文档管理</w:t>
      </w:r>
      <w:bookmarkEnd w:id="5"/>
    </w:p>
    <w:p>
      <w:pPr>
        <w:pStyle w:val="Heading2"/>
        <w:rPr>
          <w:rFonts w:ascii="仿宋" w:eastAsia="仿宋" w:hAnsi="仿宋" w:cs="仿宋" w:hint="eastAsia"/>
          <w:lang w:eastAsia="zh-CN"/>
        </w:rPr>
      </w:pPr>
      <w:bookmarkStart w:id="6" w:name="_Toc2388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橡胶输送带项目高度重视文档的质量和准确性，以支持橡胶输送带项目的各项活动和决策。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文档的编制始于橡胶输送带项目计划的初期，我们制定了详细的文档编制计划，明确了每个文档的内容、格式和编写责任人。在橡胶输送带项目启动阶段，我们首先编制了橡胶输送带项目章程，明确定义了橡胶输送带项目的目标、范围、风险等关键要素。随后，橡胶输送带项目团队根据计划陆续编制了需求文档、设计文档、测试文档等各类文档，确保橡胶输送带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橡胶输送带项目管理中的重要环节，旨在确保橡胶输送带项目文档符合质量标准和橡胶输送带项目需求。在橡胶输送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橡胶输送带项目相关利益方和专业领域的专家对文档进行独立审查。这有助于获取更全面、客观的反馈，确保橡胶输送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橡胶输送带项目在文档编制与审查方面建立了严格的管理机制，通过规范的流程和多维度的审查，确保橡胶输送带项目文档的质量、准确性和可靠性，为橡胶输送带项目的顺利推进提供了有力支持。</w:t>
      </w:r>
    </w:p>
    <w:p>
      <w:pPr>
        <w:pStyle w:val="Heading2"/>
        <w:ind w:firstLine="560" w:firstLineChars="200"/>
        <w:rPr>
          <w:rFonts w:ascii="仿宋" w:eastAsia="仿宋" w:hAnsi="仿宋" w:cs="仿宋" w:hint="eastAsia"/>
          <w:sz w:val="28"/>
          <w:lang w:eastAsia="zh-CN"/>
        </w:rPr>
      </w:pPr>
      <w:bookmarkStart w:id="7" w:name="_Toc23554"/>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在橡胶输送带项目中，我们致力于优化文档发布与分发过程，以确保信息的高效传递和团队间协作的顺畅进行。以下是我们采取的关键优化策略：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我们通过多渠道发布文档，包括电子邮件、橡胶输送带项目管理平台、内部网站等，以满足不同团队成员的偏好和需求。多渠道发布确保了信息的全面覆盖。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我们采用了精细的权限控制，确保只有授权人员可以访问敏感信息。这种安全措施保护了橡胶输送带项目文档的机密性，防止了未经授权的信息泄露。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2760"/>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文档存档与归档是橡胶输送带项目生命周期中一个至关重要的环节，直接关系到橡胶输送带项目信息的长期保存和历史记录的完整性。在橡胶输送带项目中，我们实施了一系列有效的文档存档与归档管理策略：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6807"/>
      <w:r>
        <w:rPr>
          <w:rFonts w:ascii="仿宋" w:eastAsia="仿宋" w:hAnsi="仿宋" w:cs="仿宋" w:hint="eastAsia"/>
          <w:sz w:val="28"/>
          <w:lang w:eastAsia="zh-CN"/>
        </w:rPr>
        <w:t>三、橡胶输送带项目土建工程</w:t>
      </w:r>
      <w:bookmarkEnd w:id="9"/>
    </w:p>
    <w:p>
      <w:pPr>
        <w:pStyle w:val="Heading2"/>
        <w:rPr>
          <w:rFonts w:ascii="仿宋" w:eastAsia="仿宋" w:hAnsi="仿宋" w:cs="仿宋" w:hint="eastAsia"/>
          <w:lang w:eastAsia="zh-CN"/>
        </w:rPr>
      </w:pPr>
      <w:bookmarkStart w:id="10" w:name="_Toc16646"/>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在橡胶输送带项目的建筑工程设计中，我们将秉承一系列重要的设计原则，以确保橡胶输送带项目建筑在功能、美观、可持续性等方面达到最佳效果。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首要原则是确保建筑的功能性得到最大化的发挥。我们将充分理解橡胶输送带项目的实际需求，合理布局各个功能区域，保证建筑在满足业务需求的同时，提供高效的工作环境。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在建筑设计中，我们将综合考虑建设和运营成本。通过精细的经济效益分析，确保设计方案在高效利用资源的同时，对橡胶输送带项目的长期盈利能力有积极的贡献。</w:t>
      </w:r>
    </w:p>
    <w:p>
      <w:pPr>
        <w:pStyle w:val="Heading2"/>
        <w:ind w:firstLine="560" w:firstLineChars="200"/>
        <w:rPr>
          <w:rFonts w:ascii="仿宋" w:eastAsia="仿宋" w:hAnsi="仿宋" w:cs="仿宋" w:hint="eastAsia"/>
          <w:sz w:val="28"/>
          <w:lang w:eastAsia="zh-CN"/>
        </w:rPr>
      </w:pPr>
      <w:bookmarkStart w:id="11" w:name="_Toc3426"/>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橡胶输送带项目的土建工程设计中，我们将精准设定设计年限，结合橡胶输送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橡胶输送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090"/>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橡胶输送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橡胶输送带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橡胶输送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31484"/>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本期工程橡胶输送带项目预计总建筑面积XXX平方米，其中：计容建筑面积XXX平方米，计划建筑工程投资XX万元，占橡胶输送带项目总投资的XX%。</w:t>
      </w:r>
    </w:p>
    <w:p>
      <w:pPr>
        <w:pStyle w:val="Heading1"/>
        <w:ind w:firstLine="560" w:firstLineChars="200"/>
        <w:rPr>
          <w:rFonts w:ascii="仿宋" w:eastAsia="仿宋" w:hAnsi="仿宋" w:cs="仿宋" w:hint="eastAsia"/>
          <w:sz w:val="28"/>
          <w:lang w:eastAsia="zh-CN"/>
        </w:rPr>
      </w:pPr>
      <w:bookmarkStart w:id="14" w:name="_Toc30512"/>
      <w:r>
        <w:rPr>
          <w:rFonts w:ascii="仿宋" w:eastAsia="仿宋" w:hAnsi="仿宋" w:cs="仿宋" w:hint="eastAsia"/>
          <w:sz w:val="28"/>
          <w:lang w:eastAsia="zh-CN"/>
        </w:rPr>
        <w:t>四、橡胶输送带项目绩效评估</w:t>
      </w:r>
      <w:bookmarkEnd w:id="14"/>
    </w:p>
    <w:p>
      <w:pPr>
        <w:pStyle w:val="Heading2"/>
        <w:rPr>
          <w:rFonts w:ascii="仿宋" w:eastAsia="仿宋" w:hAnsi="仿宋" w:cs="仿宋" w:hint="eastAsia"/>
          <w:lang w:eastAsia="zh-CN"/>
        </w:rPr>
      </w:pPr>
      <w:bookmarkStart w:id="15" w:name="_Toc18972"/>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橡胶输送带项目中，我们设计了一套全面的绩效评估指标，以确保橡胶输送带项目的可控和成功交付。这些指标跨足橡胶输送带项目目标、成本、进度和质量等多个维度，为我们提供了全面洞察橡胶输送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目标达成率是我们关注的首要指标。我们设定了明确的目标，并通过定期监测和评估，迅速发现并应对潜在的目标偏差。这为橡胶输送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成本绩效是另一个核心关注点。通过实际成本与预算成本的对比分析，我们深入了解成本差异的原因，及时调整资源分配，保持橡胶输送带项目在经济效益方面的合理水平。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进度作为关键的绩效指标之一，得到了精心的关注。我们制定了详细的橡胶输送带项目进度计划，并设立了进度符合度指标，确保实际进度与计划进度保持一致。这使我们能够快速发现和解决潜在的进度问题，保持橡胶输送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橡胶输送带项目绩效的不可或缺的一环。我们引入了一系列的质量标准和客户满意度指标，以确保橡胶输送带项目交付的成果在质量上达到或超越预期水平。通过持续监测这些指标，我们努力提升橡胶输送带项目整体质量水平，为橡胶输送带项目的成功交付提供有力保障。通过这些科学且全面的绩效评估，我们能够更好地引导橡胶输送带项目的持续改进，确保橡胶输送带项目目标的顺利达成。</w:t>
      </w:r>
    </w:p>
    <w:p>
      <w:pPr>
        <w:pStyle w:val="Heading2"/>
        <w:ind w:firstLine="560" w:firstLineChars="200"/>
        <w:rPr>
          <w:rFonts w:ascii="仿宋" w:eastAsia="仿宋" w:hAnsi="仿宋" w:cs="仿宋" w:hint="eastAsia"/>
          <w:sz w:val="28"/>
          <w:lang w:eastAsia="zh-CN"/>
        </w:rPr>
      </w:pPr>
      <w:bookmarkStart w:id="16" w:name="_Toc175"/>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绩效评估是橡胶输送带项目中的关键环节，为确保橡胶输送带项目达到预期目标，我们采用了多层次、多维度的绩效评估方法。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橡胶输送带项目的战略目标对齐，确保每个决策和行动都与橡胶输送带项目整体目标保持一致。团队会定期召开战略对齐会议，审视当前工作与橡胶输送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橡胶输送带项目进度、质量、成本和风险等方面。这些指标通过数据收集和分析，为橡胶输送带项目管理团队提供了客观的评估依据。例如，我们通过橡胶输送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绩效评估不仅仅停留在橡胶输送带项目内部，还考虑了橡胶输送带项目对外部环境的影响。我们定期进行干系人满意度调查，以了解各利益相关方对橡胶输送带项目的期望和满意度，并及时做出调整。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这种多层次、多角度的绩效评估方法，使得我们能够全面了解橡胶输送带项目的运行状态，及时做出调整，确保橡胶输送带项目在不断变化的环境中保持稳健前行。</w:t>
      </w:r>
    </w:p>
    <w:p>
      <w:pPr>
        <w:pStyle w:val="Heading2"/>
        <w:ind w:firstLine="560" w:firstLineChars="200"/>
        <w:rPr>
          <w:rFonts w:ascii="仿宋" w:eastAsia="仿宋" w:hAnsi="仿宋" w:cs="仿宋" w:hint="eastAsia"/>
          <w:sz w:val="28"/>
          <w:lang w:eastAsia="zh-CN"/>
        </w:rPr>
      </w:pPr>
      <w:bookmarkStart w:id="17" w:name="_Toc32035"/>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为了确保橡胶输送带项目的有效管理和不断优化，我们采用了精心设计的绩效评估周期。这个周期旨在实现灵活、实时和全面的评估，以适应橡胶输送带项目执行中的各种挑战。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橡胶输送带项目的不同需求，分为短期、中期和长期。短期评估关注每个迭代或工作周期，以及时发现和解决当前任务中的问题。中期评估涵盖几个迭代，深入了解整体橡胶输送带项目的趋势和性能。长期评估则着眼于整个橡胶输送带项目阶段，确保橡胶输送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橡胶输送带项目管理工具和协作平台，团队成员能够随时更新和分享橡胶输送带项目数据。这种实时性的反馈机制使我们能够及时察觉潜在问题，快速调整，保持橡胶输送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橡胶输送带项目的决策制定密不可分。每个周期的橡胶输送带项目回顾会议成为集体总结经验、识别问题深层次原因并找到创新解决方案的平台。这种定期的反思与调整机制使橡胶输送带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3724"/>
      <w:r>
        <w:rPr>
          <w:rFonts w:ascii="仿宋" w:eastAsia="仿宋" w:hAnsi="仿宋" w:cs="仿宋" w:hint="eastAsia"/>
          <w:sz w:val="28"/>
          <w:lang w:eastAsia="zh-CN"/>
        </w:rPr>
        <w:t>五、橡胶输送带项目概论</w:t>
      </w:r>
      <w:bookmarkEnd w:id="18"/>
    </w:p>
    <w:p>
      <w:pPr>
        <w:pStyle w:val="Heading2"/>
        <w:rPr>
          <w:rFonts w:ascii="仿宋" w:eastAsia="仿宋" w:hAnsi="仿宋" w:cs="仿宋" w:hint="eastAsia"/>
          <w:lang w:eastAsia="zh-CN"/>
        </w:rPr>
      </w:pPr>
      <w:bookmarkStart w:id="19" w:name="_Toc24340"/>
      <w:r>
        <w:rPr>
          <w:rFonts w:ascii="仿宋" w:eastAsia="仿宋" w:hAnsi="仿宋" w:cs="仿宋" w:hint="eastAsia"/>
          <w:lang w:eastAsia="zh-CN"/>
        </w:rPr>
        <w:t>(一)、橡胶输送带项目概况</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的起源追溯至对市场的深入洞察。市场的不断演变与变革为橡胶输送带项目提供了难得的机遇。当前市场存在的需求缺口和变革的大环境共同构成了橡胶输送带项目的背景。这个橡胶输送带项目旨在充分利用市场机遇，填补行业中尚未满足的需求，为客户提供全新的解决方案。市场的变革和需求的增长使得这个橡胶输送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橡胶输送带项目名称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正式命名为橡胶输送带。这个名称不仅仅是一个标识，更代表了橡胶输送带项目的核心理念和愿景。它蕴含着橡胶输送带项目所要解决问题的关键字，具有强烈的表达和辨识度，为橡胶输送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橡胶输送带项目目标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的核心目标是提供一种全新、高效的解决方案，满足客户日益增长的需求。橡胶输送带项目追求的不仅仅是满足市场需求，更是在市场中获得卓越的竞争优势。通过不断提升产品或服务的质量和创新水平，橡胶输送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橡胶输送带项目范围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全面涵盖了产品研发、制造、市场推广和售后服务，确保从产品设计到最终用户体验的全方位关注。这一全面的橡胶输送带项目范围是为了确保橡胶输送带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1.5 橡胶输送带项目时间表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橡胶输送带项目计划在未来18个月内完成，包括研发、测试、市场试点和正式推出等不同阶段。这个时间表的合理设计是为了确保橡胶输送带项目各个阶段的顺利推进，以便按时交付高质量的成果。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橡胶输送带项目预算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橡胶输送带项目总预算估算为XX百万美元，主要分配在研发、市场推广、人员培训和运营等方面。这一充足的预算为橡胶输送带项目提供了充足的资源，确保橡胶输送带项目在各个方面都能取得优异的表现。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橡胶输送带项目风险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可能面临的风险包括市场接受度低、技术难题、竞争激烈等。橡胶输送带项目团队已经制定了相应的风险应对计划，通过前瞻性的风险管理，确保橡胶输送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橡胶输送带项目团队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橡胶输送带项目汇聚了一支经验丰富、多领域专业素养的核心团队，确保橡胶输送带项目在各个方面都能拥有高水平的执行力。团队的协同作战是橡胶输送带项目成功的关键因素之一。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橡胶输送带项目背景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橡胶输送带项目的背景根植于市场对更高效、创新产品的渴望，同时也受到科技发展对行业格局的深刻改变的影响。这为橡胶输送带项目提供了广阔的发展空间和市场需求。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橡胶输送带项目现状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https://d.book118.com/766024131201010102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180BCA"/>
    <w:rsid w:val="0E180B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602413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2024-03-05T01:31:00Z</dcterms:created>
  <dcterms:modified xsi:type="dcterms:W3CDTF">2024-03-05T01:31:31Z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6F4A44452D36487093EB10B6790ED7BA_11</vt:lpwstr>
  </property>
  <property fmtid="{D5CDD505-2E9C-101B-9397-08002B2CF9AE}" pid="3" name="KSOProductBuildVer">
    <vt:lpwstr>2052-12.1.0.16388</vt:lpwstr>
  </property>
</Properties>
</file>