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300" w:lineRule="auto"/>
        <w:ind w:left="2992" w:right="253" w:hanging="2715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其他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建筑装饰服务项目可行性</w:t>
      </w:r>
      <w:r>
        <w:rPr>
          <w:rFonts w:ascii="SimSun" w:eastAsia="SimSun" w:hAnsi="SimSun" w:cs="SimSun"/>
          <w:sz w:val="60"/>
          <w:szCs w:val="60"/>
        </w:rPr>
        <w:t xml:space="preserve"> </w:t>
      </w:r>
      <w:r>
        <w:rPr>
          <w:rFonts w:ascii="SimSun" w:eastAsia="SimSun" w:hAnsi="SimSun" w:cs="SimSun"/>
          <w:spacing w:val="-6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分析报告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39547096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一、市场分析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二、制度建设与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(五)、制度评估与改进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三、其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他建筑装饰服务项目概论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、其他建筑装饰服务项目承办单位基本情况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)、其他建筑装饰服务项目概况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三)、其他建筑装饰服务项目评价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0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四)、主要经济指标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其他建筑装饰服务项目建设期原辅材料供应情况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(二)、其他建筑装饰服务项目运营期原辅材料供应及质量管理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2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二)、其他建筑装饰服务项目总平面设计要求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七、进度计划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)、其他建筑装饰服务项目进度安排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)、其他建筑装饰服务项目实施保障措施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32044590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九、社会责任与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二)、社会责任其他建筑装饰服务项目与计划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9960392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、供应链管理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44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(二)、员工手册编制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四)、制度执行与监督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、人力资源管理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一)、人力资源战略规划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十四、招聘与人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65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1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项目商业计划书旨在全面介绍和规划一个创新性的其他建筑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装</w:t>
      </w:r>
      <w:r>
        <w:rPr>
          <w:rFonts w:ascii="FangSong" w:eastAsia="FangSong" w:hAnsi="FangSong" w:cs="FangSong"/>
          <w:spacing w:val="-8"/>
          <w:sz w:val="28"/>
          <w:szCs w:val="28"/>
        </w:rPr>
        <w:t>饰服务项目，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以满足需求。该方案的目的是为了提供其他建筑装饰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服</w:t>
      </w:r>
      <w:r>
        <w:rPr>
          <w:rFonts w:ascii="FangSong" w:eastAsia="FangSong" w:hAnsi="FangSong" w:cs="FangSong"/>
          <w:spacing w:val="-8"/>
          <w:sz w:val="28"/>
          <w:szCs w:val="28"/>
        </w:rPr>
        <w:t>务项目的全面概览，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包括项目的目标、范围、关键利益相关者和实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施</w:t>
      </w:r>
      <w:r>
        <w:rPr>
          <w:rFonts w:ascii="FangSong" w:eastAsia="FangSong" w:hAnsi="FangSong" w:cs="FangSong"/>
          <w:spacing w:val="-8"/>
          <w:sz w:val="28"/>
          <w:szCs w:val="28"/>
        </w:rPr>
        <w:t>计划。通过本方案的学习交流，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希望能为相关人员提供一个深入了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解</w:t>
      </w:r>
      <w:r>
        <w:rPr>
          <w:rFonts w:ascii="FangSong" w:eastAsia="FangSong" w:hAnsi="FangSong" w:cs="FangSong"/>
          <w:spacing w:val="-12"/>
          <w:sz w:val="28"/>
          <w:szCs w:val="28"/>
        </w:rPr>
        <w:t>项目的平台，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以促进进一步的合作和研究。请注意，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为商业</w:t>
      </w:r>
      <w:r>
        <w:rPr>
          <w:rFonts w:ascii="FangSong" w:eastAsia="FangSong" w:hAnsi="FangSong" w:cs="FangSong"/>
          <w:spacing w:val="-3"/>
          <w:sz w:val="28"/>
          <w:szCs w:val="28"/>
        </w:rPr>
        <w:t>用途，只用作学习交流。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其他</w:t>
      </w:r>
      <w:r>
        <w:rPr>
          <w:rFonts w:ascii="FangSong" w:eastAsia="FangSong" w:hAnsi="FangSong" w:cs="FangSong"/>
          <w:spacing w:val="-15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筑装饰服务行业作为一个充满活力的领域，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涵盖了广泛的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品和服务，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务领域使得该行业成为科技进步、市场需求不断演变的前沿阵地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90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</w:p>
    <w:p>
      <w:pPr>
        <w:sectPr>
          <w:pgSz w:w="11906" w:h="16839"/>
          <w:pgMar w:top="1431" w:right="1785" w:bottom="0" w:left="1785" w:header="0" w:footer="0" w:gutter="0"/>
          <w:pgNumType w:start="5"/>
          <w:cols w:space="708"/>
        </w:sectPr>
      </w:pPr>
    </w:p>
    <w:p>
      <w:pPr>
        <w:spacing w:before="185" w:line="411" w:lineRule="auto"/>
        <w:ind w:left="33" w:right="14" w:hanging="1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3" w:line="414" w:lineRule="auto"/>
        <w:ind w:left="32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其他建筑装饰服务行业在技术上取得了显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著</w:t>
      </w:r>
      <w:r>
        <w:rPr>
          <w:rFonts w:ascii="FangSong" w:eastAsia="FangSong" w:hAnsi="FangSong" w:cs="FangSong"/>
          <w:spacing w:val="-12"/>
          <w:sz w:val="28"/>
          <w:szCs w:val="28"/>
        </w:rPr>
        <w:t>的突破。高新技术的广泛应用，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</w:t>
      </w:r>
      <w:r>
        <w:rPr>
          <w:rFonts w:ascii="FangSong" w:eastAsia="FangSong" w:hAnsi="FangSong" w:cs="FangSong"/>
          <w:spacing w:val="-8"/>
          <w:sz w:val="28"/>
          <w:szCs w:val="28"/>
        </w:rPr>
        <w:t>高了生产效率，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行业带来了更多的发展可能性，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5"/>
          <w:sz w:val="28"/>
          <w:szCs w:val="28"/>
        </w:rPr>
        <w:t>化方向迅速发展。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14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**其他建筑装饰服务行业**是一片充满活力的领域，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</w:t>
      </w:r>
      <w:r>
        <w:rPr>
          <w:rFonts w:ascii="FangSong" w:eastAsia="FangSong" w:hAnsi="FangSong" w:cs="FangSong"/>
          <w:spacing w:val="-3"/>
          <w:sz w:val="28"/>
          <w:szCs w:val="28"/>
        </w:rPr>
        <w:t>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产品和服务。根据最新的统计数据，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该行业在过去几年保持了平稳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增</w:t>
      </w:r>
      <w:r>
        <w:rPr>
          <w:rFonts w:ascii="FangSong" w:eastAsia="FangSong" w:hAnsi="FangSong" w:cs="FangSong"/>
          <w:spacing w:val="-8"/>
          <w:sz w:val="28"/>
          <w:szCs w:val="28"/>
        </w:rPr>
        <w:t>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为国家经济的健康发展做出了积极贡献。行业内涉及的领域包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括</w:t>
      </w:r>
      <w:r>
        <w:rPr>
          <w:rFonts w:ascii="FangSong" w:eastAsia="FangSong" w:hAnsi="FangSong" w:cs="FangSong"/>
          <w:spacing w:val="-9"/>
          <w:sz w:val="28"/>
          <w:szCs w:val="28"/>
        </w:rPr>
        <w:t>但不限于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ectPr>
          <w:pgSz w:w="11906" w:h="16839"/>
          <w:pgMar w:top="1431" w:right="1785" w:bottom="0" w:left="1785" w:header="0" w:footer="0" w:gutter="0"/>
          <w:pgNumType w:start="6"/>
          <w:cols w:space="708"/>
        </w:sectPr>
      </w:pPr>
    </w:p>
    <w:p>
      <w:pPr>
        <w:spacing w:before="185" w:line="411" w:lineRule="auto"/>
        <w:ind w:left="38" w:firstLine="556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7"/>
          <w:sz w:val="28"/>
          <w:szCs w:val="28"/>
        </w:rPr>
        <w:t>其他建筑装饰服务行业市场规模庞大，年复一年的增长势头不减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这主要受益于消费者对高品质产品和创新服务的不断追求。市场规</w:t>
      </w:r>
      <w:r>
        <w:rPr>
          <w:rFonts w:ascii="FangSong" w:eastAsia="FangSong" w:hAnsi="FangSong" w:cs="FangSong"/>
          <w:spacing w:val="-3"/>
          <w:sz w:val="28"/>
          <w:szCs w:val="28"/>
        </w:rPr>
        <w:t>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的扩</w:t>
      </w:r>
      <w:r>
        <w:rPr>
          <w:rFonts w:ascii="FangSong" w:eastAsia="FangSong" w:hAnsi="FangSong" w:cs="FangSong"/>
          <w:spacing w:val="-2"/>
          <w:sz w:val="28"/>
          <w:szCs w:val="28"/>
        </w:rPr>
        <w:t>大也为新进入者提供了更多的机遇，加剧了行业内的竞争。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4" w:line="414" w:lineRule="auto"/>
        <w:ind w:left="32" w:right="196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其他建筑装饰服务行业在技术上取得了显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著</w:t>
      </w:r>
      <w:r>
        <w:rPr>
          <w:rFonts w:ascii="FangSong" w:eastAsia="FangSong" w:hAnsi="FangSong" w:cs="FangSong"/>
          <w:spacing w:val="-12"/>
          <w:sz w:val="28"/>
          <w:szCs w:val="28"/>
        </w:rPr>
        <w:t>的突破。高新技术的应用，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了</w:t>
      </w:r>
      <w:r>
        <w:rPr>
          <w:rFonts w:ascii="FangSong" w:eastAsia="FangSong" w:hAnsi="FangSong" w:cs="FangSong"/>
          <w:spacing w:val="-12"/>
          <w:sz w:val="28"/>
          <w:szCs w:val="28"/>
        </w:rPr>
        <w:t>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也拓展了产品和服务的边界，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为行业带来了更多的发展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能性。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二、制度建设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2" w:line="411" w:lineRule="auto"/>
        <w:ind w:left="32" w:right="101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line="219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</w:p>
    <w:p>
      <w:pPr>
        <w:sectPr>
          <w:pgSz w:w="11906" w:h="16839"/>
          <w:pgMar w:top="1431" w:right="1603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1" w:right="102" w:firstLine="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会</w:t>
      </w:r>
      <w:r>
        <w:rPr>
          <w:rFonts w:ascii="FangSong" w:eastAsia="FangSong" w:hAnsi="FangSong" w:cs="FangSong"/>
          <w:spacing w:val="-18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3" w:lineRule="auto"/>
        <w:ind w:left="32" w:right="10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90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219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</w:p>
    <w:p>
      <w:pPr>
        <w:sectPr>
          <w:pgSz w:w="11906" w:h="16839"/>
          <w:pgMar w:top="1431" w:right="1697" w:bottom="0" w:left="1785" w:header="0" w:footer="0" w:gutter="0"/>
          <w:pgNumType w:start="8"/>
          <w:cols w:space="708"/>
        </w:sectPr>
      </w:pPr>
    </w:p>
    <w:p>
      <w:pPr>
        <w:spacing w:before="183" w:line="219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292" w:line="411" w:lineRule="auto"/>
        <w:ind w:left="61" w:right="126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76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2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ectPr>
          <w:pgSz w:w="11906" w:h="16839"/>
          <w:pgMar w:top="1431" w:right="1623" w:bottom="0" w:left="1785" w:header="0" w:footer="0" w:gutter="0"/>
          <w:pgNumType w:start="9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8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9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9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89" w:line="416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</w:p>
    <w:p>
      <w:pPr>
        <w:sectPr>
          <w:pgSz w:w="11906" w:h="16839"/>
          <w:pgMar w:top="1431" w:right="1743" w:bottom="0" w:left="1785" w:header="0" w:footer="0" w:gutter="0"/>
          <w:pgNumType w:start="10"/>
          <w:cols w:space="708"/>
        </w:sectPr>
      </w:pPr>
    </w:p>
    <w:p>
      <w:pPr>
        <w:spacing w:before="182" w:line="224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84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6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7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2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</w:p>
    <w:p>
      <w:pPr>
        <w:sectPr>
          <w:pgSz w:w="11906" w:h="16839"/>
          <w:pgMar w:top="1431" w:right="1785" w:bottom="0" w:left="1785" w:header="0" w:footer="0" w:gutter="0"/>
          <w:pgNumType w:start="11"/>
          <w:cols w:space="708"/>
        </w:sectPr>
      </w:pPr>
    </w:p>
    <w:p>
      <w:pPr>
        <w:spacing w:before="182" w:line="221" w:lineRule="auto"/>
        <w:ind w:left="37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288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90" w:line="411" w:lineRule="auto"/>
        <w:ind w:left="32" w:right="16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ectPr>
          <w:pgSz w:w="11906" w:h="16839"/>
          <w:pgMar w:top="1431" w:right="1603" w:bottom="0" w:left="1785" w:header="0" w:footer="0" w:gutter="0"/>
          <w:pgNumType w:start="12"/>
          <w:cols w:space="708"/>
        </w:sectPr>
      </w:pPr>
    </w:p>
    <w:p>
      <w:pPr>
        <w:spacing w:before="182" w:line="416" w:lineRule="auto"/>
        <w:ind w:left="33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0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3" w:line="414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ectPr>
          <w:pgSz w:w="11906" w:h="16839"/>
          <w:pgMar w:top="1431" w:right="1785" w:bottom="0" w:left="1785" w:header="0" w:footer="0" w:gutter="0"/>
          <w:pgNumType w:start="13"/>
          <w:cols w:space="708"/>
        </w:sectPr>
      </w:pPr>
    </w:p>
    <w:p>
      <w:pPr>
        <w:spacing w:before="182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89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2" w:line="411" w:lineRule="auto"/>
        <w:ind w:left="34" w:right="14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3" w:line="415" w:lineRule="auto"/>
        <w:ind w:left="40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三、其他建筑装饰服务项目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(一)、其他建筑装饰服务项目承办单位基本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情</w:t>
      </w:r>
      <w:r>
        <w:rPr>
          <w:rFonts w:ascii="FangSong" w:eastAsia="FangSong" w:hAnsi="FangSong" w:cs="FangSong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日</w:t>
      </w:r>
    </w:p>
    <w:p>
      <w:pPr>
        <w:spacing w:before="287"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ectPr>
          <w:pgSz w:w="11906" w:h="16839"/>
          <w:pgMar w:top="1431" w:right="1785" w:bottom="0" w:left="1785" w:header="0" w:footer="0" w:gutter="0"/>
          <w:pgNumType w:start="14"/>
          <w:cols w:space="708"/>
        </w:sectPr>
      </w:pPr>
    </w:p>
    <w:p>
      <w:pPr>
        <w:spacing w:before="181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(二)、其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他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建筑装饰服务项目概况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其</w:t>
      </w:r>
      <w:r>
        <w:rPr>
          <w:rFonts w:ascii="FangSong" w:eastAsia="FangSong" w:hAnsi="FangSong" w:cs="FangSong"/>
          <w:spacing w:val="-9"/>
          <w:sz w:val="28"/>
          <w:szCs w:val="28"/>
        </w:rPr>
        <w:t>他</w:t>
      </w:r>
      <w:r>
        <w:rPr>
          <w:rFonts w:ascii="FangSong" w:eastAsia="FangSong" w:hAnsi="FangSong" w:cs="FangSong"/>
          <w:spacing w:val="-6"/>
          <w:sz w:val="28"/>
          <w:szCs w:val="28"/>
        </w:rPr>
        <w:t>建筑装饰服务项目名称：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其他建筑装饰服务项目</w:t>
      </w:r>
    </w:p>
    <w:p>
      <w:pPr>
        <w:spacing w:before="288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其</w:t>
      </w:r>
      <w:r>
        <w:rPr>
          <w:rFonts w:ascii="FangSong" w:eastAsia="FangSong" w:hAnsi="FangSong" w:cs="FangSong"/>
          <w:spacing w:val="-11"/>
          <w:sz w:val="28"/>
          <w:szCs w:val="28"/>
        </w:rPr>
        <w:t>他</w:t>
      </w:r>
      <w:r>
        <w:rPr>
          <w:rFonts w:ascii="FangSong" w:eastAsia="FangSong" w:hAnsi="FangSong" w:cs="FangSong"/>
          <w:spacing w:val="-8"/>
          <w:sz w:val="28"/>
          <w:szCs w:val="28"/>
        </w:rPr>
        <w:t>建筑装饰服务项目类型：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制造业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他</w:t>
      </w:r>
      <w:r>
        <w:rPr>
          <w:rFonts w:ascii="FangSong" w:eastAsia="FangSong" w:hAnsi="FangSong" w:cs="FangSong"/>
          <w:spacing w:val="-13"/>
          <w:sz w:val="28"/>
          <w:szCs w:val="28"/>
        </w:rPr>
        <w:t>建筑装饰服务项目地点：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市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</w:p>
    <w:p>
      <w:pPr>
        <w:spacing w:before="290" w:line="411" w:lineRule="auto"/>
        <w:ind w:left="80" w:right="160" w:firstLine="5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3"/>
          <w:sz w:val="28"/>
          <w:szCs w:val="28"/>
        </w:rPr>
        <w:t>他建筑装饰服务项目规模：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投资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万元，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占</w:t>
      </w:r>
      <w:r>
        <w:rPr>
          <w:rFonts w:ascii="FangSong" w:eastAsia="FangSong" w:hAnsi="FangSong" w:cs="FangSong"/>
          <w:spacing w:val="-18"/>
          <w:sz w:val="28"/>
          <w:szCs w:val="28"/>
        </w:rPr>
        <w:t>地面积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平方米</w:t>
      </w:r>
    </w:p>
    <w:p>
      <w:pPr>
        <w:spacing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其</w:t>
      </w:r>
      <w:r>
        <w:rPr>
          <w:rFonts w:ascii="FangSong" w:eastAsia="FangSong" w:hAnsi="FangSong" w:cs="FangSong"/>
          <w:spacing w:val="-21"/>
          <w:sz w:val="28"/>
          <w:szCs w:val="28"/>
        </w:rPr>
        <w:t>他</w:t>
      </w:r>
      <w:r>
        <w:rPr>
          <w:rFonts w:ascii="FangSong" w:eastAsia="FangSong" w:hAnsi="FangSong" w:cs="FangSong"/>
          <w:spacing w:val="-12"/>
          <w:sz w:val="28"/>
          <w:szCs w:val="28"/>
        </w:rPr>
        <w:t>建筑装饰服务项目周期：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建设期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年</w:t>
      </w:r>
    </w:p>
    <w:p>
      <w:pPr>
        <w:spacing w:before="287" w:line="416" w:lineRule="auto"/>
        <w:ind w:left="34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其他建筑装饰服务项目背景：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其他建筑装饰服务项目的建设</w:t>
      </w:r>
      <w:r>
        <w:rPr>
          <w:rFonts w:ascii="FangSong" w:eastAsia="FangSong" w:hAnsi="FangSong" w:cs="FangSong"/>
          <w:spacing w:val="-3"/>
          <w:sz w:val="28"/>
          <w:szCs w:val="28"/>
        </w:rPr>
        <w:t>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</w:t>
      </w:r>
      <w:r>
        <w:rPr>
          <w:rFonts w:ascii="FangSong" w:eastAsia="FangSong" w:hAnsi="FangSong" w:cs="FangSong"/>
          <w:spacing w:val="-11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领域带来新的发展机遇。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(三)、其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他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建筑装饰服务项目评价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54" w:right="102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该其他建筑装饰服务项目处于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阔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有望在未来取得可观的市场份额。</w:t>
      </w:r>
    </w:p>
    <w:p>
      <w:pPr>
        <w:spacing w:before="2" w:line="411" w:lineRule="auto"/>
        <w:ind w:left="31" w:right="10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10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经过全面的技术、市场和财务可行性分析，该其</w:t>
      </w:r>
    </w:p>
    <w:p>
      <w:pPr>
        <w:sectPr>
          <w:pgSz w:w="11906" w:h="16839"/>
          <w:pgMar w:top="1431" w:right="1697" w:bottom="0" w:left="1785" w:header="0" w:footer="0" w:gutter="0"/>
          <w:pgNumType w:start="15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他建筑装饰服务</w:t>
      </w:r>
      <w:r>
        <w:rPr>
          <w:rFonts w:ascii="FangSong" w:eastAsia="FangSong" w:hAnsi="FangSong" w:cs="FangSong"/>
          <w:spacing w:val="-2"/>
          <w:sz w:val="28"/>
          <w:szCs w:val="28"/>
        </w:rPr>
        <w:t>项目具备较高的实施可行性。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2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(一)、其他建筑装饰服务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项目建设期原辅材料供应情况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2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在其</w:t>
      </w:r>
      <w:r>
        <w:rPr>
          <w:rFonts w:ascii="FangSong" w:eastAsia="FangSong" w:hAnsi="FangSong" w:cs="FangSong"/>
          <w:spacing w:val="-15"/>
          <w:sz w:val="28"/>
          <w:szCs w:val="28"/>
        </w:rPr>
        <w:t>他</w:t>
      </w:r>
      <w:r>
        <w:rPr>
          <w:rFonts w:ascii="FangSong" w:eastAsia="FangSong" w:hAnsi="FangSong" w:cs="FangSong"/>
          <w:spacing w:val="-8"/>
          <w:sz w:val="28"/>
          <w:szCs w:val="28"/>
        </w:rPr>
        <w:t>建筑装饰服务项目的建设和运营过程中，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是确保工程顺利进</w:t>
      </w:r>
      <w:r>
        <w:rPr>
          <w:rFonts w:ascii="FangSong" w:eastAsia="FangSong" w:hAnsi="FangSong" w:cs="FangSong"/>
          <w:spacing w:val="-3"/>
          <w:sz w:val="28"/>
          <w:szCs w:val="28"/>
        </w:rPr>
        <w:t>行和产品质量稳定的重要环节。本章将详细探讨其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他</w:t>
      </w:r>
      <w:r>
        <w:rPr>
          <w:rFonts w:ascii="FangSong" w:eastAsia="FangSong" w:hAnsi="FangSong" w:cs="FangSong"/>
          <w:spacing w:val="-8"/>
          <w:sz w:val="28"/>
          <w:szCs w:val="28"/>
        </w:rPr>
        <w:t>建筑装饰服务项目建设期和运营期的原辅材料供应情况，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以及相关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质量管理措施。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其他建筑装饰服务项目建设</w:t>
      </w:r>
      <w:r>
        <w:rPr>
          <w:rFonts w:ascii="FangSong" w:eastAsia="FangSong" w:hAnsi="FangSong" w:cs="FangSong"/>
          <w:sz w:val="28"/>
          <w:szCs w:val="28"/>
        </w:rPr>
        <w:t>期原辅材料供应情况</w:t>
      </w:r>
    </w:p>
    <w:p>
      <w:pPr>
        <w:spacing w:before="292" w:line="411" w:lineRule="auto"/>
        <w:ind w:left="30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在其</w:t>
      </w:r>
      <w:r>
        <w:rPr>
          <w:rFonts w:ascii="FangSong" w:eastAsia="FangSong" w:hAnsi="FangSong" w:cs="FangSong"/>
          <w:spacing w:val="-15"/>
          <w:sz w:val="28"/>
          <w:szCs w:val="28"/>
        </w:rPr>
        <w:t>他</w:t>
      </w:r>
      <w:r>
        <w:rPr>
          <w:rFonts w:ascii="FangSong" w:eastAsia="FangSong" w:hAnsi="FangSong" w:cs="FangSong"/>
          <w:spacing w:val="-8"/>
          <w:sz w:val="28"/>
          <w:szCs w:val="28"/>
        </w:rPr>
        <w:t>建筑装饰服务项目建设期间，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进度和质量有着</w:t>
      </w:r>
      <w:r>
        <w:rPr>
          <w:rFonts w:ascii="FangSong" w:eastAsia="FangSong" w:hAnsi="FangSong" w:cs="FangSong"/>
          <w:spacing w:val="-3"/>
          <w:sz w:val="28"/>
          <w:szCs w:val="28"/>
        </w:rPr>
        <w:t>直接的影响。下面是其他建筑装饰服务项目建设期原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辅</w:t>
      </w:r>
      <w:r>
        <w:rPr>
          <w:rFonts w:ascii="FangSong" w:eastAsia="FangSong" w:hAnsi="FangSong" w:cs="FangSong"/>
          <w:spacing w:val="-8"/>
          <w:sz w:val="28"/>
          <w:szCs w:val="28"/>
        </w:rPr>
        <w:t>材</w:t>
      </w:r>
      <w:r>
        <w:rPr>
          <w:rFonts w:ascii="FangSong" w:eastAsia="FangSong" w:hAnsi="FangSong" w:cs="FangSong"/>
          <w:spacing w:val="-5"/>
          <w:sz w:val="28"/>
          <w:szCs w:val="28"/>
        </w:rPr>
        <w:t>料供应情况的主要内容：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  <w:sectPr>
          <w:pgSz w:w="11906" w:h="16839"/>
          <w:pgMar w:top="1431" w:right="1785" w:bottom="0" w:left="1785" w:header="0" w:footer="0" w:gutter="0"/>
          <w:pgNumType w:start="16"/>
          <w:cols w:space="708"/>
        </w:sect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219" w:lineRule="auto"/>
        <w:ind w:right="14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</w:p>
    <w:p>
      <w:pPr>
        <w:sectPr>
          <w:type w:val="nextPage"/>
          <w:pgSz w:w="11906" w:h="16839"/>
          <w:pgMar w:top="1431" w:right="1785" w:bottom="0" w:left="1785" w:header="0" w:footer="0" w:gutter="0"/>
          <w:pgNumType w:start="17"/>
          <w:cols w:space="708"/>
          <w:titlePg w:val="0"/>
        </w:sectPr>
      </w:pPr>
    </w:p>
    <w:p>
      <w:pPr>
        <w:spacing w:before="183" w:line="220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before="290"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8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二)、其他建筑装饰服务项目运营期原辅材料供应及质量管理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2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其他</w:t>
      </w:r>
      <w:r>
        <w:rPr>
          <w:rFonts w:ascii="FangSong" w:eastAsia="FangSong" w:hAnsi="FangSong" w:cs="FangSong"/>
          <w:spacing w:val="-15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筑装饰服务项目进入运营期后，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原辅材料的持续供应和质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量管理同样至关重</w:t>
      </w:r>
      <w:r>
        <w:rPr>
          <w:rFonts w:ascii="FangSong" w:eastAsia="FangSong" w:hAnsi="FangSong" w:cs="FangSong"/>
          <w:spacing w:val="-3"/>
          <w:sz w:val="28"/>
          <w:szCs w:val="28"/>
        </w:rPr>
        <w:t>要。下面是其他建筑装饰服务项目运营期原辅材料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供应及质量管理的关键方面</w:t>
      </w:r>
      <w:r>
        <w:rPr>
          <w:rFonts w:ascii="FangSong" w:eastAsia="FangSong" w:hAnsi="FangSong" w:cs="FangSong"/>
          <w:spacing w:val="-4"/>
          <w:sz w:val="28"/>
          <w:szCs w:val="28"/>
        </w:rPr>
        <w:t>：</w:t>
      </w:r>
    </w:p>
    <w:p>
      <w:pPr>
        <w:spacing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90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ectPr>
          <w:pgSz w:w="11906" w:h="16839"/>
          <w:pgMar w:top="1431" w:right="1785" w:bottom="0" w:left="1785" w:header="0" w:footer="0" w:gutter="0"/>
          <w:pgNumType w:start="18"/>
          <w:cols w:space="708"/>
        </w:sectPr>
      </w:pPr>
    </w:p>
    <w:p>
      <w:pPr>
        <w:spacing w:before="184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8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在其</w:t>
      </w:r>
      <w:r>
        <w:rPr>
          <w:rFonts w:ascii="FangSong" w:eastAsia="FangSong" w:hAnsi="FangSong" w:cs="FangSong"/>
          <w:spacing w:val="-15"/>
          <w:sz w:val="28"/>
          <w:szCs w:val="28"/>
        </w:rPr>
        <w:t>他</w:t>
      </w:r>
      <w:r>
        <w:rPr>
          <w:rFonts w:ascii="FangSong" w:eastAsia="FangSong" w:hAnsi="FangSong" w:cs="FangSong"/>
          <w:spacing w:val="-8"/>
          <w:sz w:val="28"/>
          <w:szCs w:val="28"/>
        </w:rPr>
        <w:t>建筑装饰服务项目的建筑工程设计过程中，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下</w:t>
      </w:r>
      <w:r>
        <w:rPr>
          <w:rFonts w:ascii="FangSong" w:eastAsia="FangSong" w:hAnsi="FangSong" w:cs="FangSong"/>
          <w:spacing w:val="-11"/>
          <w:sz w:val="28"/>
          <w:szCs w:val="28"/>
        </w:rPr>
        <w:t>基</w:t>
      </w:r>
      <w:r>
        <w:rPr>
          <w:rFonts w:ascii="FangSong" w:eastAsia="FangSong" w:hAnsi="FangSong" w:cs="FangSong"/>
          <w:spacing w:val="-8"/>
          <w:sz w:val="28"/>
          <w:szCs w:val="28"/>
        </w:rPr>
        <w:t>本设计原则，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以确保其他建筑装饰服务项目的可持续发展和建筑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3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0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8"/>
          <w:sz w:val="28"/>
          <w:szCs w:val="28"/>
        </w:rPr>
        <w:t>中将引入环保材料、绿色施工技术，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</w:p>
    <w:p>
      <w:pPr>
        <w:sectPr>
          <w:pgSz w:w="11906" w:h="16839"/>
          <w:pgMar w:top="1431" w:right="1785" w:bottom="0" w:left="1785" w:header="0" w:footer="0" w:gutter="0"/>
          <w:pgNumType w:start="19"/>
          <w:cols w:space="708"/>
        </w:sectPr>
      </w:pPr>
    </w:p>
    <w:p>
      <w:pPr>
        <w:spacing w:before="184" w:line="411" w:lineRule="auto"/>
        <w:ind w:left="32" w:right="56" w:firstLine="8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16"/>
          <w:sz w:val="28"/>
          <w:szCs w:val="28"/>
        </w:rPr>
        <w:t>响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(二)、其他建筑装饰服务项目总平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面设计要求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其他</w:t>
      </w:r>
      <w:r>
        <w:rPr>
          <w:rFonts w:ascii="FangSong" w:eastAsia="FangSong" w:hAnsi="FangSong" w:cs="FangSong"/>
          <w:spacing w:val="-15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筑装饰服务项目总平面设计将充分考虑以下要求，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整</w:t>
      </w:r>
      <w:r>
        <w:rPr>
          <w:rFonts w:ascii="FangSong" w:eastAsia="FangSong" w:hAnsi="FangSong" w:cs="FangSong"/>
          <w:spacing w:val="-4"/>
          <w:sz w:val="28"/>
          <w:szCs w:val="28"/>
        </w:rPr>
        <w:t>体设计满足工程的需要并符合相关规范：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90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before="1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考虑员工和访客的交通流线，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</w:t>
      </w:r>
      <w:r>
        <w:rPr>
          <w:rFonts w:ascii="FangSong" w:eastAsia="FangSong" w:hAnsi="FangSong" w:cs="FangSong"/>
          <w:spacing w:val="-12"/>
          <w:sz w:val="28"/>
          <w:szCs w:val="28"/>
        </w:rPr>
        <w:t>员</w:t>
      </w:r>
    </w:p>
    <w:p>
      <w:pPr>
        <w:sectPr>
          <w:pgSz w:w="11906" w:h="16839"/>
          <w:pgMar w:top="1431" w:right="1743" w:bottom="0" w:left="1785" w:header="0" w:footer="0" w:gutter="0"/>
          <w:pgNumType w:start="20"/>
          <w:cols w:space="708"/>
        </w:sectPr>
      </w:pPr>
    </w:p>
    <w:p>
      <w:pPr>
        <w:spacing w:before="183" w:line="219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before="291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定，适应</w:t>
      </w:r>
      <w:r>
        <w:rPr>
          <w:rFonts w:ascii="FangSong" w:eastAsia="FangSong" w:hAnsi="FangSong" w:cs="FangSong"/>
          <w:spacing w:val="-3"/>
          <w:sz w:val="28"/>
          <w:szCs w:val="28"/>
        </w:rPr>
        <w:t>其</w:t>
      </w:r>
      <w:r>
        <w:rPr>
          <w:rFonts w:ascii="FangSong" w:eastAsia="FangSong" w:hAnsi="FangSong" w:cs="FangSong"/>
          <w:spacing w:val="-2"/>
          <w:sz w:val="28"/>
          <w:szCs w:val="28"/>
        </w:rPr>
        <w:t>他建筑装饰服务项目的实际使用需要。</w:t>
      </w:r>
    </w:p>
    <w:p>
      <w:pPr>
        <w:spacing w:before="2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4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其</w:t>
      </w:r>
      <w:r>
        <w:rPr>
          <w:rFonts w:ascii="FangSong" w:eastAsia="FangSong" w:hAnsi="FangSong" w:cs="FangSong"/>
          <w:spacing w:val="-8"/>
          <w:sz w:val="28"/>
          <w:szCs w:val="28"/>
        </w:rPr>
        <w:t>他建筑装饰服务项目所处地区的地质条件和地震风险，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定适当的抗震设</w:t>
      </w:r>
      <w:r>
        <w:rPr>
          <w:rFonts w:ascii="FangSong" w:eastAsia="FangSong" w:hAnsi="FangSong" w:cs="FangSong"/>
          <w:spacing w:val="-5"/>
          <w:sz w:val="28"/>
          <w:szCs w:val="28"/>
        </w:rPr>
        <w:t>防</w:t>
      </w:r>
      <w:r>
        <w:rPr>
          <w:rFonts w:ascii="FangSong" w:eastAsia="FangSong" w:hAnsi="FangSong" w:cs="FangSong"/>
          <w:spacing w:val="-3"/>
          <w:sz w:val="28"/>
          <w:szCs w:val="28"/>
        </w:rPr>
        <w:t>烈度。结构将被设计以保证在地震发生时能够安全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稳</w:t>
      </w:r>
      <w:r>
        <w:rPr>
          <w:rFonts w:ascii="FangSong" w:eastAsia="FangSong" w:hAnsi="FangSong" w:cs="FangSong"/>
          <w:spacing w:val="-5"/>
          <w:sz w:val="28"/>
          <w:szCs w:val="28"/>
        </w:rPr>
        <w:t>定地承受地震作用。</w:t>
      </w:r>
    </w:p>
    <w:p>
      <w:pPr>
        <w:sectPr>
          <w:pgSz w:w="11906" w:h="16839"/>
          <w:pgMar w:top="1431" w:right="1718" w:bottom="0" w:left="1785" w:header="0" w:footer="0" w:gutter="0"/>
          <w:pgNumType w:start="21"/>
          <w:cols w:space="708"/>
        </w:sectPr>
      </w:pPr>
    </w:p>
    <w:p>
      <w:pPr>
        <w:spacing w:before="182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4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结合其他建筑装饰服务项目的实际需求和环境条件，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</w:t>
      </w:r>
      <w:r>
        <w:rPr>
          <w:rFonts w:ascii="FangSong" w:eastAsia="FangSong" w:hAnsi="FangSong" w:cs="FangSong"/>
          <w:spacing w:val="-7"/>
          <w:sz w:val="28"/>
          <w:szCs w:val="28"/>
        </w:rPr>
        <w:t>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程</w:t>
      </w:r>
      <w:r>
        <w:rPr>
          <w:rFonts w:ascii="FangSong" w:eastAsia="FangSong" w:hAnsi="FangSong" w:cs="FangSong"/>
          <w:spacing w:val="-8"/>
          <w:sz w:val="28"/>
          <w:szCs w:val="28"/>
        </w:rPr>
        <w:t>的耐久性和使用寿命。采用合适的材料和工艺，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间内能够保持良好的结构性能和外观状态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2" w:right="9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1"/>
          <w:sz w:val="28"/>
          <w:szCs w:val="28"/>
        </w:rPr>
        <w:t>建</w:t>
      </w:r>
      <w:r>
        <w:rPr>
          <w:rFonts w:ascii="FangSong" w:eastAsia="FangSong" w:hAnsi="FangSong" w:cs="FangSong"/>
          <w:spacing w:val="6"/>
          <w:sz w:val="28"/>
          <w:szCs w:val="28"/>
        </w:rPr>
        <w:t>筑工程的设计总体要求是确保其他建筑装饰服务项目实现预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功能、安全稳定、符合法规标准，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面取</w:t>
      </w:r>
      <w:r>
        <w:rPr>
          <w:rFonts w:ascii="FangSong" w:eastAsia="FangSong" w:hAnsi="FangSong" w:cs="FangSong"/>
          <w:spacing w:val="-3"/>
          <w:sz w:val="28"/>
          <w:szCs w:val="28"/>
        </w:rPr>
        <w:t>得平衡。下面是我们对建筑工程设计的总体要求：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建筑的功能布局满足其他建筑装饰服务项目需求，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能区域合理</w:t>
      </w:r>
      <w:r>
        <w:rPr>
          <w:rFonts w:ascii="FangSong" w:eastAsia="FangSong" w:hAnsi="FangSong" w:cs="FangSong"/>
          <w:spacing w:val="-3"/>
          <w:sz w:val="28"/>
          <w:szCs w:val="28"/>
        </w:rPr>
        <w:t>分布，形成高效的空间利用。</w:t>
      </w:r>
    </w:p>
    <w:p>
      <w:pPr>
        <w:spacing w:before="2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2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ectPr>
          <w:pgSz w:w="11906" w:h="16839"/>
          <w:pgMar w:top="1431" w:right="1704" w:bottom="0" w:left="1785" w:header="0" w:footer="0" w:gutter="0"/>
          <w:pgNumType w:start="22"/>
          <w:cols w:space="708"/>
        </w:sectPr>
      </w:pPr>
    </w:p>
    <w:p>
      <w:pPr>
        <w:spacing w:before="184" w:line="411" w:lineRule="auto"/>
        <w:ind w:left="49" w:right="75" w:firstLine="1104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2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7" w:line="221" w:lineRule="auto"/>
        <w:ind w:right="72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考虑到不同人群的需求，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ectPr>
          <w:pgSz w:w="11906" w:h="16839"/>
          <w:pgMar w:top="1431" w:right="1724" w:bottom="0" w:left="1785" w:header="0" w:footer="0" w:gutter="0"/>
          <w:pgNumType w:start="23"/>
          <w:cols w:space="708"/>
        </w:sectPr>
      </w:pPr>
    </w:p>
    <w:p>
      <w:pPr>
        <w:spacing w:before="183" w:line="220" w:lineRule="auto"/>
        <w:ind w:left="37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before="290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5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5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能够达到高标准</w:t>
      </w:r>
      <w:r>
        <w:rPr>
          <w:rFonts w:ascii="FangSong" w:eastAsia="FangSong" w:hAnsi="FangSong" w:cs="FangSong"/>
          <w:spacing w:val="-2"/>
          <w:sz w:val="28"/>
          <w:szCs w:val="28"/>
        </w:rPr>
        <w:t>，满足其他建筑装饰服务项目的长期发展需求。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3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其他建筑装饰服</w:t>
      </w:r>
      <w:r>
        <w:rPr>
          <w:rFonts w:ascii="FangSong" w:eastAsia="FangSong" w:hAnsi="FangSong" w:cs="FangSong"/>
          <w:spacing w:val="-5"/>
          <w:sz w:val="28"/>
          <w:szCs w:val="28"/>
        </w:rPr>
        <w:t>务</w:t>
      </w:r>
      <w:r>
        <w:rPr>
          <w:rFonts w:ascii="FangSong" w:eastAsia="FangSong" w:hAnsi="FangSong" w:cs="FangSong"/>
          <w:spacing w:val="-3"/>
          <w:sz w:val="28"/>
          <w:szCs w:val="28"/>
        </w:rPr>
        <w:t>项目规划的总建筑面积为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平方米，充分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考</w:t>
      </w:r>
      <w:r>
        <w:rPr>
          <w:rFonts w:ascii="FangSong" w:eastAsia="FangSong" w:hAnsi="FangSong" w:cs="FangSong"/>
          <w:spacing w:val="-8"/>
          <w:sz w:val="28"/>
          <w:szCs w:val="28"/>
        </w:rPr>
        <w:t>虑到其他建筑装饰服务项目的功能布局和需求，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确保各功能区域得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到合理的利用。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9" w:line="411" w:lineRule="auto"/>
        <w:ind w:left="32" w:right="5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占</w:t>
      </w:r>
      <w:r>
        <w:rPr>
          <w:rFonts w:ascii="FangSong" w:eastAsia="FangSong" w:hAnsi="FangSong" w:cs="FangSong"/>
          <w:spacing w:val="-7"/>
          <w:sz w:val="28"/>
          <w:szCs w:val="28"/>
        </w:rPr>
        <w:t>其他建筑装饰服务项目总投资比例：</w:t>
      </w:r>
    </w:p>
    <w:p>
      <w:pPr>
        <w:spacing w:before="289" w:line="411" w:lineRule="auto"/>
        <w:ind w:left="32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其</w:t>
      </w:r>
      <w:r>
        <w:rPr>
          <w:rFonts w:ascii="FangSong" w:eastAsia="FangSong" w:hAnsi="FangSong" w:cs="FangSong"/>
          <w:spacing w:val="-3"/>
          <w:sz w:val="28"/>
          <w:szCs w:val="28"/>
        </w:rPr>
        <w:t>他建筑装饰服务项目总投资的比例为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整体</w:t>
      </w:r>
      <w:r>
        <w:rPr>
          <w:rFonts w:ascii="FangSong" w:eastAsia="FangSong" w:hAnsi="FangSong" w:cs="FangSong"/>
          <w:spacing w:val="-2"/>
          <w:sz w:val="28"/>
          <w:szCs w:val="28"/>
        </w:rPr>
        <w:t>投资结构中占有合理比例，确保资金分配的均衡性。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ectPr>
          <w:pgSz w:w="11906" w:h="16839"/>
          <w:pgMar w:top="1431" w:right="1743" w:bottom="0" w:left="1785" w:header="0" w:footer="0" w:gutter="0"/>
          <w:pgNumType w:start="24"/>
          <w:cols w:space="708"/>
        </w:sectPr>
      </w:pPr>
    </w:p>
    <w:p>
      <w:pPr>
        <w:spacing w:before="184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满足未来其他建筑装饰服务项目运营的需求，同时避免了过度</w:t>
      </w:r>
      <w:r>
        <w:rPr>
          <w:rFonts w:ascii="FangSong" w:eastAsia="FangSong" w:hAnsi="FangSong" w:cs="FangSong"/>
          <w:spacing w:val="-1"/>
          <w:sz w:val="28"/>
          <w:szCs w:val="28"/>
        </w:rPr>
        <w:t>浪</w:t>
      </w:r>
      <w:r>
        <w:rPr>
          <w:rFonts w:ascii="FangSong" w:eastAsia="FangSong" w:hAnsi="FangSong" w:cs="FangSong"/>
          <w:sz w:val="28"/>
          <w:szCs w:val="28"/>
        </w:rPr>
        <w:t>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其</w:t>
      </w:r>
      <w:r>
        <w:rPr>
          <w:rFonts w:ascii="FangSong" w:eastAsia="FangSong" w:hAnsi="FangSong" w:cs="FangSong"/>
          <w:spacing w:val="-5"/>
          <w:sz w:val="28"/>
          <w:szCs w:val="28"/>
        </w:rPr>
        <w:t>他建筑装饰服务项目整体布局：</w:t>
      </w:r>
    </w:p>
    <w:p>
      <w:pPr>
        <w:spacing w:before="292" w:line="411" w:lineRule="auto"/>
        <w:ind w:left="33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注</w:t>
      </w:r>
      <w:r>
        <w:rPr>
          <w:rFonts w:ascii="FangSong" w:eastAsia="FangSong" w:hAnsi="FangSong" w:cs="FangSong"/>
          <w:spacing w:val="-8"/>
          <w:sz w:val="28"/>
          <w:szCs w:val="28"/>
        </w:rPr>
        <w:t>重建筑与周边环境的融合，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使其他建筑装饰服务项目更好地适应当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地</w:t>
      </w:r>
      <w:r>
        <w:rPr>
          <w:rFonts w:ascii="FangSong" w:eastAsia="FangSong" w:hAnsi="FangSong" w:cs="FangSong"/>
          <w:spacing w:val="-5"/>
          <w:sz w:val="28"/>
          <w:szCs w:val="28"/>
        </w:rPr>
        <w:t>的自然和人文环境。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六、市场营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销策略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)、目标市场分析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40" w:right="8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在</w:t>
      </w:r>
      <w:r>
        <w:rPr>
          <w:rFonts w:ascii="FangSong" w:eastAsia="FangSong" w:hAnsi="FangSong" w:cs="FangSong"/>
          <w:spacing w:val="-20"/>
          <w:sz w:val="28"/>
          <w:szCs w:val="28"/>
        </w:rPr>
        <w:t>进</w:t>
      </w:r>
      <w:r>
        <w:rPr>
          <w:rFonts w:ascii="FangSong" w:eastAsia="FangSong" w:hAnsi="FangSong" w:cs="FangSong"/>
          <w:spacing w:val="-14"/>
          <w:sz w:val="28"/>
          <w:szCs w:val="28"/>
        </w:rPr>
        <w:t>行目标市场分析时，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我们综合考虑了市场规模、消费者需求、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竞</w:t>
      </w:r>
      <w:r>
        <w:rPr>
          <w:rFonts w:ascii="FangSong" w:eastAsia="FangSong" w:hAnsi="FangSong" w:cs="FangSong"/>
          <w:spacing w:val="-13"/>
          <w:sz w:val="28"/>
          <w:szCs w:val="28"/>
        </w:rPr>
        <w:t>争</w:t>
      </w:r>
      <w:r>
        <w:rPr>
          <w:rFonts w:ascii="FangSong" w:eastAsia="FangSong" w:hAnsi="FangSong" w:cs="FangSong"/>
          <w:spacing w:val="-8"/>
          <w:sz w:val="28"/>
          <w:szCs w:val="28"/>
        </w:rPr>
        <w:t>格局等因素。通过深入了解目标市场，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我们可以更精准地定位产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品和制定相关营销策略，以取得市场竞争优势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市场规</w:t>
      </w:r>
      <w:r>
        <w:rPr>
          <w:rFonts w:ascii="FangSong" w:eastAsia="FangSong" w:hAnsi="FangSong" w:cs="FangSong"/>
          <w:spacing w:val="-2"/>
          <w:sz w:val="28"/>
          <w:szCs w:val="28"/>
        </w:rPr>
        <w:t>模与增长趋势</w:t>
      </w:r>
    </w:p>
    <w:p>
      <w:pPr>
        <w:spacing w:before="285" w:line="417" w:lineRule="auto"/>
        <w:ind w:left="38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分析</w:t>
      </w:r>
      <w:r>
        <w:rPr>
          <w:rFonts w:ascii="FangSong" w:eastAsia="FangSong" w:hAnsi="FangSong" w:cs="FangSong"/>
          <w:spacing w:val="-2"/>
          <w:sz w:val="28"/>
          <w:szCs w:val="28"/>
        </w:rPr>
        <w:t>显示，目标市场的规模庞大，未来预计呈现稳健增长趋势。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这一市</w:t>
      </w:r>
      <w:r>
        <w:rPr>
          <w:rFonts w:ascii="FangSong" w:eastAsia="FangSong" w:hAnsi="FangSong" w:cs="FangSong"/>
          <w:spacing w:val="6"/>
          <w:sz w:val="28"/>
          <w:szCs w:val="28"/>
        </w:rPr>
        <w:t>场</w:t>
      </w:r>
      <w:r>
        <w:rPr>
          <w:rFonts w:ascii="FangSong" w:eastAsia="FangSong" w:hAnsi="FangSong" w:cs="FangSong"/>
          <w:spacing w:val="5"/>
          <w:sz w:val="28"/>
          <w:szCs w:val="28"/>
        </w:rPr>
        <w:t>的增长主要受益于消费者对创新产品和高品质服务的日益</w:t>
      </w:r>
    </w:p>
    <w:p>
      <w:pPr>
        <w:sectPr>
          <w:pgSz w:w="11906" w:h="16839"/>
          <w:pgMar w:top="1431" w:right="1623" w:bottom="0" w:left="1785" w:header="0" w:footer="0" w:gutter="0"/>
          <w:pgNumType w:start="25"/>
          <w:cols w:space="708"/>
        </w:sectPr>
      </w:pPr>
    </w:p>
    <w:p>
      <w:pPr>
        <w:spacing w:before="183" w:line="222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bookmarkStart w:id="29" w:name="_bookmark30"/>
      <w:bookmarkEnd w:id="29"/>
      <w:r>
        <w:rPr>
          <w:rFonts w:ascii="FangSong" w:eastAsia="FangSong" w:hAnsi="FangSong" w:cs="FangSong"/>
          <w:spacing w:val="-12"/>
          <w:sz w:val="28"/>
          <w:szCs w:val="28"/>
        </w:rPr>
        <w:t>增</w:t>
      </w:r>
      <w:r>
        <w:rPr>
          <w:rFonts w:ascii="FangSong" w:eastAsia="FangSong" w:hAnsi="FangSong" w:cs="FangSong"/>
          <w:spacing w:val="-7"/>
          <w:sz w:val="28"/>
          <w:szCs w:val="28"/>
        </w:rPr>
        <w:t>长的需求。</w:t>
      </w:r>
    </w:p>
    <w:p>
      <w:pPr>
        <w:spacing w:before="287" w:line="219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潜</w:t>
      </w:r>
      <w:r>
        <w:rPr>
          <w:rFonts w:ascii="FangSong" w:eastAsia="FangSong" w:hAnsi="FangSong" w:cs="FangSong"/>
          <w:spacing w:val="-3"/>
          <w:sz w:val="28"/>
          <w:szCs w:val="28"/>
        </w:rPr>
        <w:t>在客户细分</w:t>
      </w:r>
    </w:p>
    <w:p>
      <w:pPr>
        <w:spacing w:before="292" w:line="411" w:lineRule="auto"/>
        <w:ind w:left="40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们将潜在客户细分为不同的群体，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以更好地满足各类客户的需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  <w:r>
        <w:rPr>
          <w:rFonts w:ascii="FangSong" w:eastAsia="FangSong" w:hAnsi="FangSong" w:cs="FangSong"/>
          <w:spacing w:val="-5"/>
          <w:sz w:val="28"/>
          <w:szCs w:val="28"/>
        </w:rPr>
        <w:t>这些细分群体包括但不限于：</w:t>
      </w:r>
    </w:p>
    <w:p>
      <w:pPr>
        <w:spacing w:before="1" w:line="411" w:lineRule="auto"/>
        <w:ind w:left="38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专业用户：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针对需要高度专业化产品和服务的行业，提供专门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制的解决方案。</w:t>
      </w:r>
    </w:p>
    <w:p>
      <w:pPr>
        <w:spacing w:before="1" w:line="411" w:lineRule="auto"/>
        <w:ind w:left="33" w:right="72" w:firstLine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中</w:t>
      </w:r>
      <w:r>
        <w:rPr>
          <w:rFonts w:ascii="FangSong" w:eastAsia="FangSong" w:hAnsi="FangSong" w:cs="FangSong"/>
          <w:spacing w:val="-7"/>
          <w:sz w:val="28"/>
          <w:szCs w:val="28"/>
        </w:rPr>
        <w:t>小型企业：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为中小型企业提供经济实惠、易于使用的产品，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满</w:t>
      </w:r>
      <w:r>
        <w:rPr>
          <w:rFonts w:ascii="FangSong" w:eastAsia="FangSong" w:hAnsi="FangSong" w:cs="FangSong"/>
          <w:spacing w:val="-6"/>
          <w:sz w:val="28"/>
          <w:szCs w:val="28"/>
        </w:rPr>
        <w:t>足其业务需求。</w:t>
      </w:r>
    </w:p>
    <w:p>
      <w:pPr>
        <w:spacing w:before="3" w:line="415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个人用户：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面向普通个人用户，提供易购、易用的产品，强</w:t>
      </w:r>
      <w:r>
        <w:rPr>
          <w:rFonts w:ascii="FangSong" w:eastAsia="FangSong" w:hAnsi="FangSong" w:cs="FangSong"/>
          <w:spacing w:val="-2"/>
          <w:sz w:val="28"/>
          <w:szCs w:val="28"/>
        </w:rPr>
        <w:t>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</w:t>
      </w:r>
      <w:r>
        <w:rPr>
          <w:rFonts w:ascii="FangSong" w:eastAsia="FangSong" w:hAnsi="FangSong" w:cs="FangSong"/>
          <w:spacing w:val="-7"/>
          <w:sz w:val="28"/>
          <w:szCs w:val="28"/>
        </w:rPr>
        <w:t>户</w:t>
      </w:r>
      <w:r>
        <w:rPr>
          <w:rFonts w:ascii="FangSong" w:eastAsia="FangSong" w:hAnsi="FangSong" w:cs="FangSong"/>
          <w:spacing w:val="-4"/>
          <w:sz w:val="28"/>
          <w:szCs w:val="28"/>
        </w:rPr>
        <w:t>体验和个性化服务。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二)、市场定位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将</w:t>
      </w:r>
      <w:r>
        <w:rPr>
          <w:rFonts w:ascii="FangSong" w:eastAsia="FangSong" w:hAnsi="FangSong" w:cs="FangSong"/>
          <w:spacing w:val="-4"/>
          <w:sz w:val="28"/>
          <w:szCs w:val="28"/>
        </w:rPr>
        <w:t>产品定位为高性能、创新、可靠的解决方案提供商。通过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专业</w:t>
      </w:r>
      <w:r>
        <w:rPr>
          <w:rFonts w:ascii="FangSong" w:eastAsia="FangSong" w:hAnsi="FangSong" w:cs="FangSong"/>
          <w:spacing w:val="-3"/>
          <w:sz w:val="28"/>
          <w:szCs w:val="28"/>
        </w:rPr>
        <w:t>化</w:t>
      </w:r>
      <w:r>
        <w:rPr>
          <w:rFonts w:ascii="FangSong" w:eastAsia="FangSong" w:hAnsi="FangSong" w:cs="FangSong"/>
          <w:spacing w:val="-2"/>
          <w:sz w:val="28"/>
          <w:szCs w:val="28"/>
        </w:rPr>
        <w:t>和差异化的服务，致力于满足不同细分市场的需求。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竞争优势</w:t>
      </w:r>
    </w:p>
    <w:p>
      <w:pPr>
        <w:spacing w:before="288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技术领先：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我们拥有领先的技术团队，持续创新产品，确保</w:t>
      </w:r>
      <w:r>
        <w:rPr>
          <w:rFonts w:ascii="FangSong" w:eastAsia="FangSong" w:hAnsi="FangSong" w:cs="FangSong"/>
          <w:spacing w:val="-2"/>
          <w:sz w:val="28"/>
          <w:szCs w:val="28"/>
        </w:rPr>
        <w:t>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于</w:t>
      </w:r>
      <w:r>
        <w:rPr>
          <w:rFonts w:ascii="FangSong" w:eastAsia="FangSong" w:hAnsi="FangSong" w:cs="FangSong"/>
          <w:spacing w:val="-6"/>
          <w:sz w:val="28"/>
          <w:szCs w:val="28"/>
        </w:rPr>
        <w:t>行业的前沿位置。</w:t>
      </w:r>
    </w:p>
    <w:p>
      <w:pPr>
        <w:spacing w:before="1" w:line="411" w:lineRule="auto"/>
        <w:ind w:left="32" w:right="7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客</w:t>
      </w:r>
      <w:r>
        <w:rPr>
          <w:rFonts w:ascii="FangSong" w:eastAsia="FangSong" w:hAnsi="FangSong" w:cs="FangSong"/>
          <w:spacing w:val="-6"/>
          <w:sz w:val="28"/>
          <w:szCs w:val="28"/>
        </w:rPr>
        <w:t>户体验：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提供卓越的客户服务和售后支持，强调用户体验，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立良好的品牌声誉。</w:t>
      </w:r>
    </w:p>
    <w:p>
      <w:pPr>
        <w:spacing w:before="1" w:line="416" w:lineRule="auto"/>
        <w:ind w:left="39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活定制：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能够根据客户需求提供灵活的定制解决方案，满足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不</w:t>
      </w:r>
      <w:r>
        <w:rPr>
          <w:rFonts w:ascii="FangSong" w:eastAsia="FangSong" w:hAnsi="FangSong" w:cs="FangSong"/>
          <w:spacing w:val="-5"/>
          <w:sz w:val="28"/>
          <w:szCs w:val="28"/>
        </w:rPr>
        <w:t>同行业和规模的需求。</w:t>
      </w:r>
    </w:p>
    <w:p>
      <w:pPr>
        <w:sectPr>
          <w:pgSz w:w="11906" w:h="16839"/>
          <w:pgMar w:top="1431" w:right="1785" w:bottom="0" w:left="1785" w:header="0" w:footer="0" w:gutter="0"/>
          <w:pgNumType w:start="26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0" w:name="_bookmark31"/>
      <w:bookmarkEnd w:id="30"/>
      <w:bookmarkStart w:id="31" w:name="_bookmark32"/>
      <w:bookmarkEnd w:id="31"/>
      <w:bookmarkStart w:id="32" w:name="_bookmark33"/>
      <w:bookmarkEnd w:id="32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(三)、产品定价策略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61" w:firstLine="5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定价策略将综合考虑成本、市场需求、竞争格局等多方面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因</w:t>
      </w:r>
      <w:r>
        <w:rPr>
          <w:rFonts w:ascii="FangSong" w:eastAsia="FangSong" w:hAnsi="FangSong" w:cs="FangSong"/>
          <w:spacing w:val="-8"/>
          <w:sz w:val="28"/>
          <w:szCs w:val="28"/>
        </w:rPr>
        <w:t>素</w:t>
      </w:r>
      <w:r>
        <w:rPr>
          <w:rFonts w:ascii="FangSong" w:eastAsia="FangSong" w:hAnsi="FangSong" w:cs="FangSong"/>
          <w:spacing w:val="-7"/>
          <w:sz w:val="28"/>
          <w:szCs w:val="28"/>
        </w:rPr>
        <w:t>。灵活的定价策略将使我们能够在满足客户需求的同时确保盈利。</w:t>
      </w:r>
    </w:p>
    <w:p>
      <w:pPr>
        <w:spacing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差</w:t>
      </w:r>
      <w:r>
        <w:rPr>
          <w:rFonts w:ascii="FangSong" w:eastAsia="FangSong" w:hAnsi="FangSong" w:cs="FangSong"/>
          <w:spacing w:val="-3"/>
          <w:sz w:val="28"/>
          <w:szCs w:val="28"/>
        </w:rPr>
        <w:t>异化定价</w:t>
      </w:r>
    </w:p>
    <w:p>
      <w:pPr>
        <w:spacing w:before="288" w:line="411" w:lineRule="auto"/>
        <w:ind w:left="34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针</w:t>
      </w:r>
      <w:r>
        <w:rPr>
          <w:rFonts w:ascii="FangSong" w:eastAsia="FangSong" w:hAnsi="FangSong" w:cs="FangSong"/>
          <w:spacing w:val="-13"/>
          <w:sz w:val="28"/>
          <w:szCs w:val="28"/>
        </w:rPr>
        <w:t>对高端用户和专业领域，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我们将采用差异化定价策略，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以更合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理地</w:t>
      </w:r>
      <w:r>
        <w:rPr>
          <w:rFonts w:ascii="FangSong" w:eastAsia="FangSong" w:hAnsi="FangSong" w:cs="FangSong"/>
          <w:spacing w:val="-4"/>
          <w:sz w:val="28"/>
          <w:szCs w:val="28"/>
        </w:rPr>
        <w:t>反</w:t>
      </w:r>
      <w:r>
        <w:rPr>
          <w:rFonts w:ascii="FangSong" w:eastAsia="FangSong" w:hAnsi="FangSong" w:cs="FangSong"/>
          <w:spacing w:val="-3"/>
          <w:sz w:val="28"/>
          <w:szCs w:val="28"/>
        </w:rPr>
        <w:t>映产品的高附加值和专业性。</w:t>
      </w:r>
    </w:p>
    <w:p>
      <w:pPr>
        <w:spacing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套餐与促销</w:t>
      </w:r>
    </w:p>
    <w:p>
      <w:pPr>
        <w:spacing w:before="287" w:line="416" w:lineRule="auto"/>
        <w:ind w:left="35" w:right="16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定期推出产品套餐和促销活动，吸引更多客户选择我们的产品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并提高品牌在市场中的认知度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四)、渠道与分销策略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1" w:lineRule="auto"/>
        <w:ind w:left="60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多</w:t>
      </w:r>
      <w:r>
        <w:rPr>
          <w:rFonts w:ascii="FangSong" w:eastAsia="FangSong" w:hAnsi="FangSong" w:cs="FangSong"/>
          <w:spacing w:val="-5"/>
          <w:sz w:val="28"/>
          <w:szCs w:val="28"/>
        </w:rPr>
        <w:t>渠道销售</w:t>
      </w:r>
    </w:p>
    <w:p>
      <w:pPr>
        <w:spacing w:before="291" w:line="411" w:lineRule="auto"/>
        <w:ind w:left="33" w:right="1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5"/>
          <w:sz w:val="28"/>
          <w:szCs w:val="28"/>
        </w:rPr>
        <w:t>过在线渠道、经销商网络以及合作伙伴关系，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实现多渠道销售，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确保产</w:t>
      </w:r>
      <w:r>
        <w:rPr>
          <w:rFonts w:ascii="FangSong" w:eastAsia="FangSong" w:hAnsi="FangSong" w:cs="FangSong"/>
          <w:spacing w:val="-3"/>
          <w:sz w:val="28"/>
          <w:szCs w:val="28"/>
        </w:rPr>
        <w:t>品能够覆盖更广泛的市场。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经销商培训</w:t>
      </w:r>
    </w:p>
    <w:p>
      <w:pPr>
        <w:spacing w:before="288" w:line="416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立完善的经销商培训体系，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确保经销商了解产品特性，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提供专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业的售前售后</w:t>
      </w:r>
      <w:r>
        <w:rPr>
          <w:rFonts w:ascii="FangSong" w:eastAsia="FangSong" w:hAnsi="FangSong" w:cs="FangSong"/>
          <w:spacing w:val="-3"/>
          <w:sz w:val="28"/>
          <w:szCs w:val="28"/>
        </w:rPr>
        <w:t>支</w:t>
      </w:r>
      <w:r>
        <w:rPr>
          <w:rFonts w:ascii="FangSong" w:eastAsia="FangSong" w:hAnsi="FangSong" w:cs="FangSong"/>
          <w:spacing w:val="-2"/>
          <w:sz w:val="28"/>
          <w:szCs w:val="28"/>
        </w:rPr>
        <w:t>持，提高整体销售服务水平。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五)、促销与广告策略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数</w:t>
      </w:r>
      <w:r>
        <w:rPr>
          <w:rFonts w:ascii="FangSong" w:eastAsia="FangSong" w:hAnsi="FangSong" w:cs="FangSong"/>
          <w:spacing w:val="-2"/>
          <w:sz w:val="28"/>
          <w:szCs w:val="28"/>
        </w:rPr>
        <w:t>字化市场推广</w:t>
      </w:r>
    </w:p>
    <w:p>
      <w:pPr>
        <w:spacing w:before="287" w:line="417" w:lineRule="auto"/>
        <w:ind w:left="63" w:right="19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通过社交媒体、搜索引擎营销等数字化手段进行市场推广，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提</w:t>
      </w:r>
      <w:r>
        <w:rPr>
          <w:rFonts w:ascii="FangSong" w:eastAsia="FangSong" w:hAnsi="FangSong" w:cs="FangSong"/>
          <w:spacing w:val="-7"/>
          <w:sz w:val="28"/>
          <w:szCs w:val="28"/>
        </w:rPr>
        <w:t>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品牌知名</w:t>
      </w:r>
      <w:r>
        <w:rPr>
          <w:rFonts w:ascii="FangSong" w:eastAsia="FangSong" w:hAnsi="FangSong" w:cs="FangSong"/>
          <w:spacing w:val="-5"/>
          <w:sz w:val="28"/>
          <w:szCs w:val="28"/>
        </w:rPr>
        <w:t>度</w:t>
      </w:r>
      <w:r>
        <w:rPr>
          <w:rFonts w:ascii="FangSong" w:eastAsia="FangSong" w:hAnsi="FangSong" w:cs="FangSong"/>
          <w:spacing w:val="-3"/>
          <w:sz w:val="28"/>
          <w:szCs w:val="28"/>
        </w:rPr>
        <w:t>，引导目标客户了解和购买我们的产品。</w:t>
      </w:r>
    </w:p>
    <w:p>
      <w:pPr>
        <w:sectPr>
          <w:pgSz w:w="11906" w:h="16839"/>
          <w:pgMar w:top="1431" w:right="1603" w:bottom="0" w:left="1785" w:header="0" w:footer="0" w:gutter="0"/>
          <w:pgNumType w:start="27"/>
          <w:cols w:space="708"/>
        </w:sectPr>
      </w:pPr>
    </w:p>
    <w:p>
      <w:pPr>
        <w:spacing w:before="183" w:line="220" w:lineRule="auto"/>
        <w:ind w:left="6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与</w:t>
      </w:r>
      <w:r>
        <w:rPr>
          <w:rFonts w:ascii="FangSong" w:eastAsia="FangSong" w:hAnsi="FangSong" w:cs="FangSong"/>
          <w:spacing w:val="-5"/>
          <w:sz w:val="28"/>
          <w:szCs w:val="28"/>
        </w:rPr>
        <w:t>行</w:t>
      </w:r>
      <w:r>
        <w:rPr>
          <w:rFonts w:ascii="FangSong" w:eastAsia="FangSong" w:hAnsi="FangSong" w:cs="FangSong"/>
          <w:spacing w:val="-3"/>
          <w:sz w:val="28"/>
          <w:szCs w:val="28"/>
        </w:rPr>
        <w:t>业峰会合作</w:t>
      </w:r>
    </w:p>
    <w:p>
      <w:pPr>
        <w:spacing w:before="289" w:line="416" w:lineRule="auto"/>
        <w:ind w:left="31" w:right="140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参与行业峰会和展览，展示我们的产品并与潜在客户建立联系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加强与</w:t>
      </w:r>
      <w:r>
        <w:rPr>
          <w:rFonts w:ascii="FangSong" w:eastAsia="FangSong" w:hAnsi="FangSong" w:cs="FangSong"/>
          <w:spacing w:val="-3"/>
          <w:sz w:val="28"/>
          <w:szCs w:val="28"/>
        </w:rPr>
        <w:t>行业内的合作伙伴关系。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3" w:name="_bookmark34"/>
      <w:bookmarkEnd w:id="33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(六)、售后服务策略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建立完善的售</w:t>
      </w:r>
      <w:r>
        <w:rPr>
          <w:rFonts w:ascii="FangSong" w:eastAsia="FangSong" w:hAnsi="FangSong" w:cs="FangSong"/>
          <w:spacing w:val="-5"/>
          <w:sz w:val="28"/>
          <w:szCs w:val="28"/>
        </w:rPr>
        <w:t>后</w:t>
      </w:r>
      <w:r>
        <w:rPr>
          <w:rFonts w:ascii="FangSong" w:eastAsia="FangSong" w:hAnsi="FangSong" w:cs="FangSong"/>
          <w:spacing w:val="-3"/>
          <w:sz w:val="28"/>
          <w:szCs w:val="28"/>
        </w:rPr>
        <w:t>服务体系，提供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24/7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在线支持、定期维护和更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新服务，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保客户在使用过程中获得持续的价值。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户培训</w:t>
      </w:r>
    </w:p>
    <w:p>
      <w:pPr>
        <w:spacing w:before="284" w:line="417" w:lineRule="auto"/>
        <w:ind w:left="3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为客户提供专业的培训课程，使其更好地了解和使用我们的产品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</w:t>
      </w:r>
      <w:r>
        <w:rPr>
          <w:rFonts w:ascii="FangSong" w:eastAsia="FangSong" w:hAnsi="FangSong" w:cs="FangSong"/>
          <w:spacing w:val="-3"/>
          <w:sz w:val="28"/>
          <w:szCs w:val="28"/>
        </w:rPr>
        <w:t>高客户满意度，促使客户形成忠诚度。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、进度计划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(一)、其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他建筑装饰服务项目进度安排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3" w:right="140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确保其他建筑装饰服务项目按时、按质完成，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我们精心设计了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详细的</w:t>
      </w:r>
      <w:r>
        <w:rPr>
          <w:rFonts w:ascii="FangSong" w:eastAsia="FangSong" w:hAnsi="FangSong" w:cs="FangSong"/>
          <w:spacing w:val="-8"/>
          <w:sz w:val="28"/>
          <w:szCs w:val="28"/>
        </w:rPr>
        <w:t>其</w:t>
      </w:r>
      <w:r>
        <w:rPr>
          <w:rFonts w:ascii="FangSong" w:eastAsia="FangSong" w:hAnsi="FangSong" w:cs="FangSong"/>
          <w:spacing w:val="-6"/>
          <w:sz w:val="28"/>
          <w:szCs w:val="28"/>
        </w:rPr>
        <w:t>他建筑装饰服务项目进度安排，工作周期预计为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个月，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主</w:t>
      </w:r>
      <w:r>
        <w:rPr>
          <w:rFonts w:ascii="FangSong" w:eastAsia="FangSong" w:hAnsi="FangSong" w:cs="FangSong"/>
          <w:spacing w:val="-9"/>
          <w:sz w:val="28"/>
          <w:szCs w:val="28"/>
        </w:rPr>
        <w:t>要</w:t>
      </w:r>
      <w:r>
        <w:rPr>
          <w:rFonts w:ascii="FangSong" w:eastAsia="FangSong" w:hAnsi="FangSong" w:cs="FangSong"/>
          <w:spacing w:val="-6"/>
          <w:sz w:val="28"/>
          <w:szCs w:val="28"/>
        </w:rPr>
        <w:t>包括以下关键阶段：</w:t>
      </w:r>
    </w:p>
    <w:p>
      <w:pPr>
        <w:spacing w:before="3" w:line="411" w:lineRule="auto"/>
        <w:ind w:left="35" w:right="17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1.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其他建筑装饰服务项目前期准备(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个月)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：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5"/>
          <w:sz w:val="28"/>
          <w:szCs w:val="28"/>
        </w:rPr>
        <w:t>在其他建筑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装</w:t>
      </w:r>
      <w:r>
        <w:rPr>
          <w:rFonts w:ascii="FangSong" w:eastAsia="FangSong" w:hAnsi="FangSong" w:cs="FangSong"/>
          <w:spacing w:val="-12"/>
          <w:sz w:val="28"/>
          <w:szCs w:val="28"/>
        </w:rPr>
        <w:t>饰服务项目启动阶段，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我们将进行各项前期准备工作，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包括其他建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筑装饰服务项目立项、人员组建、资源调查和需求分析等。这个阶</w:t>
      </w:r>
      <w:r>
        <w:rPr>
          <w:rFonts w:ascii="FangSong" w:eastAsia="FangSong" w:hAnsi="FangSong" w:cs="FangSong"/>
          <w:sz w:val="28"/>
          <w:szCs w:val="28"/>
        </w:rPr>
        <w:t>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目标是确保其他建筑装饰服务项目有足够的准备工作，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为后续工作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打</w:t>
      </w:r>
      <w:r>
        <w:rPr>
          <w:rFonts w:ascii="FangSong" w:eastAsia="FangSong" w:hAnsi="FangSong" w:cs="FangSong"/>
          <w:spacing w:val="-7"/>
          <w:sz w:val="28"/>
          <w:szCs w:val="28"/>
        </w:rPr>
        <w:t>下坚实基础。</w:t>
      </w:r>
    </w:p>
    <w:p>
      <w:pPr>
        <w:spacing w:before="1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2.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工程勘察与设计(X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在这一阶段，我们将进行详细</w:t>
      </w:r>
    </w:p>
    <w:p>
      <w:pPr>
        <w:sectPr>
          <w:pgSz w:w="11906" w:h="16839"/>
          <w:pgMar w:top="1431" w:right="1623" w:bottom="0" w:left="1785" w:header="0" w:footer="0" w:gutter="0"/>
          <w:pgNumType w:start="28"/>
          <w:cols w:space="708"/>
        </w:sectPr>
      </w:pPr>
    </w:p>
    <w:p>
      <w:pPr>
        <w:spacing w:before="185" w:line="411" w:lineRule="auto"/>
        <w:ind w:left="34" w:firstLine="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的工</w:t>
      </w:r>
      <w:r>
        <w:rPr>
          <w:rFonts w:ascii="FangSong" w:eastAsia="FangSong" w:hAnsi="FangSong" w:cs="FangSong"/>
          <w:spacing w:val="-14"/>
          <w:sz w:val="28"/>
          <w:szCs w:val="28"/>
        </w:rPr>
        <w:t>程</w:t>
      </w:r>
      <w:r>
        <w:rPr>
          <w:rFonts w:ascii="FangSong" w:eastAsia="FangSong" w:hAnsi="FangSong" w:cs="FangSong"/>
          <w:spacing w:val="-8"/>
          <w:sz w:val="28"/>
          <w:szCs w:val="28"/>
        </w:rPr>
        <w:t>勘察，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确保对其他建筑装饰服务项目地理环境和资源有全面了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解</w:t>
      </w:r>
      <w:r>
        <w:rPr>
          <w:rFonts w:ascii="FangSong" w:eastAsia="FangSong" w:hAnsi="FangSong" w:cs="FangSong"/>
          <w:spacing w:val="-12"/>
          <w:sz w:val="28"/>
          <w:szCs w:val="28"/>
        </w:rPr>
        <w:t>。基于勘察结果，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我们将展开工程设计，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包括土建工程和设备配置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等方面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  <w:r>
        <w:rPr>
          <w:rFonts w:ascii="FangSong" w:eastAsia="FangSong" w:hAnsi="FangSong" w:cs="FangSong"/>
          <w:spacing w:val="-6"/>
          <w:sz w:val="28"/>
          <w:szCs w:val="28"/>
        </w:rPr>
        <w:t>这个阶段的目标是确保其他建筑装饰服务项目的设计是科学、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合</w:t>
      </w:r>
      <w:r>
        <w:rPr>
          <w:rFonts w:ascii="FangSong" w:eastAsia="FangSong" w:hAnsi="FangSong" w:cs="FangSong"/>
          <w:spacing w:val="-7"/>
          <w:sz w:val="28"/>
          <w:szCs w:val="28"/>
        </w:rPr>
        <w:t>理且可行的。</w:t>
      </w:r>
    </w:p>
    <w:p>
      <w:pPr>
        <w:spacing w:before="2" w:line="411" w:lineRule="auto"/>
        <w:ind w:left="31" w:right="18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3.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土</w:t>
      </w:r>
      <w:r>
        <w:rPr>
          <w:rFonts w:ascii="FangSong" w:eastAsia="FangSong" w:hAnsi="FangSong" w:cs="FangSong"/>
          <w:spacing w:val="-3"/>
          <w:sz w:val="28"/>
          <w:szCs w:val="28"/>
        </w:rPr>
        <w:t>建工程施工(X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一旦设计获得批准，我们将启动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土建工程施工阶</w:t>
      </w:r>
      <w:r>
        <w:rPr>
          <w:rFonts w:ascii="FangSong" w:eastAsia="FangSong" w:hAnsi="FangSong" w:cs="FangSong"/>
          <w:spacing w:val="-4"/>
          <w:sz w:val="28"/>
          <w:szCs w:val="28"/>
        </w:rPr>
        <w:t>段</w:t>
      </w:r>
      <w:r>
        <w:rPr>
          <w:rFonts w:ascii="FangSong" w:eastAsia="FangSong" w:hAnsi="FangSong" w:cs="FangSong"/>
          <w:spacing w:val="-3"/>
          <w:sz w:val="28"/>
          <w:szCs w:val="28"/>
        </w:rPr>
        <w:t>。这包括基础建设、建筑施工等工作。我们将确保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施</w:t>
      </w:r>
      <w:r>
        <w:rPr>
          <w:rFonts w:ascii="FangSong" w:eastAsia="FangSong" w:hAnsi="FangSong" w:cs="FangSong"/>
          <w:spacing w:val="-12"/>
          <w:sz w:val="28"/>
          <w:szCs w:val="28"/>
        </w:rPr>
        <w:t>工过程符合相关标准，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安全有序进行，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以保证其他建筑装饰服务项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pacing w:val="-6"/>
          <w:sz w:val="28"/>
          <w:szCs w:val="28"/>
        </w:rPr>
        <w:t>的高质量完成。</w:t>
      </w:r>
    </w:p>
    <w:p>
      <w:pPr>
        <w:spacing w:before="1" w:line="411" w:lineRule="auto"/>
        <w:ind w:left="32" w:right="189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4</w:t>
      </w:r>
      <w:r>
        <w:rPr>
          <w:rFonts w:ascii="FangSong" w:eastAsia="FangSong" w:hAnsi="FangSong" w:cs="FangSong"/>
          <w:spacing w:val="-4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设备采购(X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同时进行的是设备采购阶段，我们将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按</w:t>
      </w:r>
      <w:r>
        <w:rPr>
          <w:rFonts w:ascii="FangSong" w:eastAsia="FangSong" w:hAnsi="FangSong" w:cs="FangSong"/>
          <w:spacing w:val="-8"/>
          <w:sz w:val="28"/>
          <w:szCs w:val="28"/>
        </w:rPr>
        <w:t>照其他建筑装饰服务项目需求，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选择并采购所需的设备。这一过程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将涉及供应商谈判、合同签订等步骤，确保设备的及时到位。</w:t>
      </w:r>
    </w:p>
    <w:p>
      <w:pPr>
        <w:spacing w:before="5" w:line="413" w:lineRule="auto"/>
        <w:ind w:left="34" w:right="189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5.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备安装调试(X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一旦设备到位，我们将进行设备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安装和调试工作。这包括设备的互联互通，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确保整个系统的协调运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。这个阶段的目标是保证设备正常运转，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为其他建筑装饰服务项目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后</w:t>
      </w:r>
      <w:r>
        <w:rPr>
          <w:rFonts w:ascii="FangSong" w:eastAsia="FangSong" w:hAnsi="FangSong" w:cs="FangSong"/>
          <w:spacing w:val="-5"/>
          <w:sz w:val="28"/>
          <w:szCs w:val="28"/>
        </w:rPr>
        <w:t>续的运营提供保障。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(二)、其他建筑装饰服务项目实施保障措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right="18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确保其他建筑装饰服务项目的顺利实施，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我们将采取一系列具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体</w:t>
      </w:r>
      <w:r>
        <w:rPr>
          <w:rFonts w:ascii="FangSong" w:eastAsia="FangSong" w:hAnsi="FangSong" w:cs="FangSong"/>
          <w:spacing w:val="-3"/>
          <w:sz w:val="28"/>
          <w:szCs w:val="28"/>
        </w:rPr>
        <w:t>而</w:t>
      </w:r>
      <w:r>
        <w:rPr>
          <w:rFonts w:ascii="FangSong" w:eastAsia="FangSong" w:hAnsi="FangSong" w:cs="FangSong"/>
          <w:spacing w:val="-2"/>
          <w:sz w:val="28"/>
          <w:szCs w:val="28"/>
        </w:rPr>
        <w:t>细致的保障措施，以应对各种可能出现的挑战和问题。</w:t>
      </w:r>
    </w:p>
    <w:p>
      <w:pPr>
        <w:spacing w:before="3" w:line="414" w:lineRule="auto"/>
        <w:ind w:left="38" w:right="189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其他建筑装饰服务项目管理</w:t>
      </w:r>
      <w:r>
        <w:rPr>
          <w:rFonts w:ascii="FangSong" w:eastAsia="FangSong" w:hAnsi="FangSong" w:cs="FangSong"/>
          <w:sz w:val="28"/>
          <w:szCs w:val="28"/>
        </w:rPr>
        <w:t>体系建立：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z w:val="28"/>
          <w:szCs w:val="28"/>
        </w:rPr>
        <w:t>我们将建立一个全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11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其他建筑装饰服务项目管理体系，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确保每个其他建筑装饰服务项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目阶段都有清晰的组织结构和明确定义的职责。其他建筑装饰服务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</w:p>
    <w:p>
      <w:pPr>
        <w:sectPr>
          <w:pgSz w:w="11906" w:h="16839"/>
          <w:pgMar w:top="1431" w:right="1610" w:bottom="0" w:left="1785" w:header="0" w:footer="0" w:gutter="0"/>
          <w:pgNumType w:start="29"/>
          <w:cols w:space="708"/>
        </w:sectPr>
      </w:pPr>
    </w:p>
    <w:p>
      <w:pPr>
        <w:spacing w:before="184" w:line="411" w:lineRule="auto"/>
        <w:ind w:left="33" w:firstLine="48"/>
        <w:rPr>
          <w:rFonts w:ascii="FangSong" w:eastAsia="FangSong" w:hAnsi="FangSong" w:cs="FangSong"/>
          <w:sz w:val="28"/>
          <w:szCs w:val="28"/>
        </w:rPr>
      </w:pPr>
      <w:bookmarkStart w:id="34" w:name="_bookmark35"/>
      <w:bookmarkEnd w:id="34"/>
      <w:bookmarkStart w:id="35" w:name="_bookmark36"/>
      <w:bookmarkEnd w:id="35"/>
      <w:bookmarkStart w:id="36" w:name="_bookmark37"/>
      <w:bookmarkEnd w:id="36"/>
      <w:r>
        <w:rPr>
          <w:rFonts w:ascii="FangSong" w:eastAsia="FangSong" w:hAnsi="FangSong" w:cs="FangSong"/>
          <w:spacing w:val="-16"/>
          <w:sz w:val="28"/>
          <w:szCs w:val="28"/>
        </w:rPr>
        <w:t>目管</w:t>
      </w:r>
      <w:r>
        <w:rPr>
          <w:rFonts w:ascii="FangSong" w:eastAsia="FangSong" w:hAnsi="FangSong" w:cs="FangSong"/>
          <w:spacing w:val="-10"/>
          <w:sz w:val="28"/>
          <w:szCs w:val="28"/>
        </w:rPr>
        <w:t>理</w:t>
      </w:r>
      <w:r>
        <w:rPr>
          <w:rFonts w:ascii="FangSong" w:eastAsia="FangSong" w:hAnsi="FangSong" w:cs="FangSong"/>
          <w:spacing w:val="-8"/>
          <w:sz w:val="28"/>
          <w:szCs w:val="28"/>
        </w:rPr>
        <w:t>团队将定期召开会议，审查和更新其他建筑装饰服务项目计划，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保证其他建筑装饰服务项目目标的实现。</w:t>
      </w:r>
    </w:p>
    <w:p>
      <w:pPr>
        <w:spacing w:before="2" w:line="411" w:lineRule="auto"/>
        <w:ind w:left="33" w:right="17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定期进度检查：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我们设立了严格的进度检查机制，定期对其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他建筑装饰服务项</w:t>
      </w:r>
      <w:r>
        <w:rPr>
          <w:rFonts w:ascii="FangSong" w:eastAsia="FangSong" w:hAnsi="FangSong" w:cs="FangSong"/>
          <w:spacing w:val="-3"/>
          <w:sz w:val="28"/>
          <w:szCs w:val="28"/>
        </w:rPr>
        <w:t>目的进展进行详细审查。这包括每周例行会议和每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月</w:t>
      </w:r>
      <w:r>
        <w:rPr>
          <w:rFonts w:ascii="FangSong" w:eastAsia="FangSong" w:hAnsi="FangSong" w:cs="FangSong"/>
          <w:spacing w:val="-8"/>
          <w:sz w:val="28"/>
          <w:szCs w:val="28"/>
        </w:rPr>
        <w:t>一次的全团队进度汇报。通过实时监控，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我们能够快速发现并纠正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潜在</w:t>
      </w:r>
      <w:r>
        <w:rPr>
          <w:rFonts w:ascii="FangSong" w:eastAsia="FangSong" w:hAnsi="FangSong" w:cs="FangSong"/>
          <w:spacing w:val="-4"/>
          <w:sz w:val="28"/>
          <w:szCs w:val="28"/>
        </w:rPr>
        <w:t>的进度滞后或问题。</w:t>
      </w:r>
    </w:p>
    <w:p>
      <w:pPr>
        <w:spacing w:before="2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风险管理策略：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我们制定了全面的风险管理计划，包括对潜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在风险的识别、定级和应对措施的明确规划。我们将定期召开风</w:t>
      </w:r>
      <w:r>
        <w:rPr>
          <w:rFonts w:ascii="FangSong" w:eastAsia="FangSong" w:hAnsi="FangSong" w:cs="FangSong"/>
          <w:spacing w:val="-3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>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估</w:t>
      </w:r>
      <w:r>
        <w:rPr>
          <w:rFonts w:ascii="FangSong" w:eastAsia="FangSong" w:hAnsi="FangSong" w:cs="FangSong"/>
          <w:spacing w:val="-12"/>
          <w:sz w:val="28"/>
          <w:szCs w:val="28"/>
        </w:rPr>
        <w:t>会议，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及时调整和更新风险管理策略，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以最大程度地减轻潜在风险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对其他</w:t>
      </w:r>
      <w:r>
        <w:rPr>
          <w:rFonts w:ascii="FangSong" w:eastAsia="FangSong" w:hAnsi="FangSong" w:cs="FangSong"/>
          <w:spacing w:val="-4"/>
          <w:sz w:val="28"/>
          <w:szCs w:val="28"/>
        </w:rPr>
        <w:t>建</w:t>
      </w:r>
      <w:r>
        <w:rPr>
          <w:rFonts w:ascii="FangSong" w:eastAsia="FangSong" w:hAnsi="FangSong" w:cs="FangSong"/>
          <w:spacing w:val="-3"/>
          <w:sz w:val="28"/>
          <w:szCs w:val="28"/>
        </w:rPr>
        <w:t>筑装饰服务项目的影响。</w:t>
      </w:r>
    </w:p>
    <w:p>
      <w:pPr>
        <w:spacing w:before="1" w:line="411" w:lineRule="auto"/>
        <w:ind w:left="33" w:right="17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资源优化：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我们将采用先进的资源规划工具，通过科学的</w:t>
      </w:r>
      <w:r>
        <w:rPr>
          <w:rFonts w:ascii="FangSong" w:eastAsia="FangSong" w:hAnsi="FangSong" w:cs="FangSong"/>
          <w:spacing w:val="-3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法</w:t>
      </w:r>
      <w:r>
        <w:rPr>
          <w:rFonts w:ascii="FangSong" w:eastAsia="FangSong" w:hAnsi="FangSong" w:cs="FangSong"/>
          <w:spacing w:val="-8"/>
          <w:sz w:val="28"/>
          <w:szCs w:val="28"/>
        </w:rPr>
        <w:t>和数据支持，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确保资源的最优配置。人力、物力、财力的精准分配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将提高整个其他</w:t>
      </w:r>
      <w:r>
        <w:rPr>
          <w:rFonts w:ascii="FangSong" w:eastAsia="FangSong" w:hAnsi="FangSong" w:cs="FangSong"/>
          <w:spacing w:val="-2"/>
          <w:sz w:val="28"/>
          <w:szCs w:val="28"/>
        </w:rPr>
        <w:t>建筑装饰服务项目执行效率。</w:t>
      </w:r>
    </w:p>
    <w:p>
      <w:pPr>
        <w:spacing w:before="3" w:line="411" w:lineRule="auto"/>
        <w:ind w:left="37" w:right="176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5.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沟通与团队建设：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我们注重建立高效的内部沟通机制和团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队</w:t>
      </w:r>
      <w:r>
        <w:rPr>
          <w:rFonts w:ascii="FangSong" w:eastAsia="FangSong" w:hAnsi="FangSong" w:cs="FangSong"/>
          <w:spacing w:val="-10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设。每周例行会议将提供一个平台，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团队成员可以分享其他建筑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装</w:t>
      </w:r>
      <w:r>
        <w:rPr>
          <w:rFonts w:ascii="FangSong" w:eastAsia="FangSong" w:hAnsi="FangSong" w:cs="FangSong"/>
          <w:spacing w:val="-14"/>
          <w:sz w:val="28"/>
          <w:szCs w:val="28"/>
        </w:rPr>
        <w:t>饰</w:t>
      </w:r>
      <w:r>
        <w:rPr>
          <w:rFonts w:ascii="FangSong" w:eastAsia="FangSong" w:hAnsi="FangSong" w:cs="FangSong"/>
          <w:spacing w:val="-12"/>
          <w:sz w:val="28"/>
          <w:szCs w:val="28"/>
        </w:rPr>
        <w:t>服务项目进展、反馈问题，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并共同解决。此外，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我们将定期组织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团队活动</w:t>
      </w:r>
      <w:r>
        <w:rPr>
          <w:rFonts w:ascii="FangSong" w:eastAsia="FangSong" w:hAnsi="FangSong" w:cs="FangSong"/>
          <w:spacing w:val="-3"/>
          <w:sz w:val="28"/>
          <w:szCs w:val="28"/>
        </w:rPr>
        <w:t>，增进团队协作与默契。</w:t>
      </w:r>
    </w:p>
    <w:p>
      <w:pPr>
        <w:spacing w:before="1" w:line="414" w:lineRule="auto"/>
        <w:ind w:left="32" w:right="140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6.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质量控制体系：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我们将建立严格的质量控制体系，涵盖其</w:t>
      </w:r>
      <w:r>
        <w:rPr>
          <w:rFonts w:ascii="FangSong" w:eastAsia="FangSong" w:hAnsi="FangSong" w:cs="FangSong"/>
          <w:spacing w:val="-7"/>
          <w:sz w:val="28"/>
          <w:szCs w:val="28"/>
        </w:rPr>
        <w:t>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建筑装饰服务项目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每个环节。制定详细的验收标准和质量检查点，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保其他建筑装饰服务项目交付的成果符合预期标准，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提高其他建筑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装</w:t>
      </w:r>
      <w:r>
        <w:rPr>
          <w:rFonts w:ascii="FangSong" w:eastAsia="FangSong" w:hAnsi="FangSong" w:cs="FangSong"/>
          <w:spacing w:val="-7"/>
          <w:sz w:val="28"/>
          <w:szCs w:val="28"/>
        </w:rPr>
        <w:t>饰</w:t>
      </w:r>
      <w:r>
        <w:rPr>
          <w:rFonts w:ascii="FangSong" w:eastAsia="FangSong" w:hAnsi="FangSong" w:cs="FangSong"/>
          <w:spacing w:val="-4"/>
          <w:sz w:val="28"/>
          <w:szCs w:val="28"/>
        </w:rPr>
        <w:t>服务项目整体质量。</w:t>
      </w:r>
    </w:p>
    <w:p>
      <w:pPr>
        <w:sectPr>
          <w:pgSz w:w="11906" w:h="16839"/>
          <w:pgMar w:top="1431" w:right="1623" w:bottom="0" w:left="1785" w:header="0" w:footer="0" w:gutter="0"/>
          <w:pgNumType w:start="30"/>
          <w:cols w:space="708"/>
        </w:sectPr>
      </w:pPr>
    </w:p>
    <w:p>
      <w:pPr>
        <w:spacing w:before="244" w:line="222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八、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组织架构分析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)、人力资源配置</w:t>
      </w:r>
    </w:p>
    <w:p>
      <w:pPr>
        <w:spacing w:line="426" w:lineRule="auto"/>
        <w:rPr>
          <w:rFonts w:ascii="Arial"/>
          <w:sz w:val="21"/>
        </w:rPr>
      </w:pPr>
    </w:p>
    <w:p>
      <w:pPr>
        <w:spacing w:before="91" w:line="411" w:lineRule="auto"/>
        <w:ind w:left="32" w:right="2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人力资源配置是确保其他建筑装饰服务项目成功实施的核心要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素</w:t>
      </w:r>
      <w:r>
        <w:rPr>
          <w:rFonts w:ascii="FangSong" w:eastAsia="FangSong" w:hAnsi="FangSong" w:cs="FangSong"/>
          <w:spacing w:val="-8"/>
          <w:sz w:val="28"/>
          <w:szCs w:val="28"/>
        </w:rPr>
        <w:t>之一。在岗位设置和人员配备方面，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我们根据其他建筑装饰服务项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目规模和复杂性制</w:t>
      </w:r>
      <w:r>
        <w:rPr>
          <w:rFonts w:ascii="FangSong" w:eastAsia="FangSong" w:hAnsi="FangSong" w:cs="FangSong"/>
          <w:spacing w:val="-3"/>
          <w:sz w:val="28"/>
          <w:szCs w:val="28"/>
        </w:rPr>
        <w:t>定</w:t>
      </w:r>
      <w:r>
        <w:rPr>
          <w:rFonts w:ascii="FangSong" w:eastAsia="FangSong" w:hAnsi="FangSong" w:cs="FangSong"/>
          <w:spacing w:val="-2"/>
          <w:sz w:val="28"/>
          <w:szCs w:val="28"/>
        </w:rPr>
        <w:t>了合理的组织结构，明确定位每个岗位的职责，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8"/>
          <w:sz w:val="28"/>
          <w:szCs w:val="28"/>
        </w:rPr>
        <w:t>确保团队的协同合作。在人员招聘和配置中，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我们注重专业技能的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匹</w:t>
      </w:r>
      <w:r>
        <w:rPr>
          <w:rFonts w:ascii="FangSong" w:eastAsia="FangSong" w:hAnsi="FangSong" w:cs="FangSong"/>
          <w:spacing w:val="-12"/>
          <w:sz w:val="28"/>
          <w:szCs w:val="28"/>
        </w:rPr>
        <w:t>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确保每个团队成员都具备所需的经验和技能，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以提高工作效率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和</w:t>
      </w:r>
      <w:r>
        <w:rPr>
          <w:rFonts w:ascii="FangSong" w:eastAsia="FangSong" w:hAnsi="FangSong" w:cs="FangSong"/>
          <w:spacing w:val="-12"/>
          <w:sz w:val="28"/>
          <w:szCs w:val="28"/>
        </w:rPr>
        <w:t>质量。强调团队协作机制，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通过培训和团队建设活动促进沟通，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保团队内部的信息流通畅顺。</w:t>
      </w:r>
    </w:p>
    <w:p>
      <w:pPr>
        <w:spacing w:before="10" w:line="412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激发团队成员的积极性，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我们设计了科学合理的绩效评估与激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励</w:t>
      </w:r>
      <w:r>
        <w:rPr>
          <w:rFonts w:ascii="FangSong" w:eastAsia="FangSong" w:hAnsi="FangSong" w:cs="FangSong"/>
          <w:spacing w:val="-8"/>
          <w:sz w:val="28"/>
          <w:szCs w:val="28"/>
        </w:rPr>
        <w:t>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包括薪酬激励、晋升机会和培训发展计划。为了应对潜在的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人员变动或紧急情况</w:t>
      </w:r>
      <w:r>
        <w:rPr>
          <w:rFonts w:ascii="FangSong" w:eastAsia="FangSong" w:hAnsi="FangSong" w:cs="FangSong"/>
          <w:spacing w:val="-2"/>
          <w:sz w:val="28"/>
          <w:szCs w:val="28"/>
        </w:rPr>
        <w:t>，我们建立了灵活的应急人力储备机制。同时，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关注员工的工作满意度和忠诚度，提供良好的工作环境和福利待</w:t>
      </w:r>
      <w:r>
        <w:rPr>
          <w:rFonts w:ascii="FangSong" w:eastAsia="FangSong" w:hAnsi="FangSong" w:cs="FangSong"/>
          <w:spacing w:val="-1"/>
          <w:sz w:val="28"/>
          <w:szCs w:val="28"/>
        </w:rPr>
        <w:t>遇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过定期的培训计划，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我们致力于提升员工的技能水平，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员具备应对其他建</w:t>
      </w:r>
      <w:r>
        <w:rPr>
          <w:rFonts w:ascii="FangSong" w:eastAsia="FangSong" w:hAnsi="FangSong" w:cs="FangSong"/>
          <w:spacing w:val="-3"/>
          <w:sz w:val="28"/>
          <w:szCs w:val="28"/>
        </w:rPr>
        <w:t>筑装饰服务项目挑战的能力。通过这些人力资源配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置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我们将建立一个高效、协同、有活力的团队，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为其他建筑装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饰服务项目的顺利实施提供坚实的支持。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(二)、员工技能培训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416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确保其他建筑装饰服务项目团队的协调运作和高效执行，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将</w:t>
      </w:r>
      <w:r>
        <w:rPr>
          <w:rFonts w:ascii="FangSong" w:eastAsia="FangSong" w:hAnsi="FangSong" w:cs="FangSong"/>
          <w:spacing w:val="-8"/>
          <w:sz w:val="28"/>
          <w:szCs w:val="28"/>
        </w:rPr>
        <w:t>人力资源配置分为不同层面，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并采用灵活的策略来满足其他建筑装</w:t>
      </w:r>
    </w:p>
    <w:p>
      <w:pPr>
        <w:sectPr>
          <w:pgSz w:w="11906" w:h="16839"/>
          <w:pgMar w:top="1431" w:right="1743" w:bottom="0" w:left="1785" w:header="0" w:footer="0" w:gutter="0"/>
          <w:pgNumType w:start="31"/>
          <w:cols w:space="708"/>
        </w:sectPr>
      </w:pPr>
    </w:p>
    <w:p>
      <w:pPr>
        <w:spacing w:before="183" w:line="222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37" w:name="_bookmark38"/>
      <w:bookmarkEnd w:id="37"/>
      <w:bookmarkStart w:id="38" w:name="_bookmark39"/>
      <w:bookmarkEnd w:id="38"/>
      <w:r>
        <w:rPr>
          <w:rFonts w:ascii="FangSong" w:eastAsia="FangSong" w:hAnsi="FangSong" w:cs="FangSong"/>
          <w:spacing w:val="-8"/>
          <w:sz w:val="28"/>
          <w:szCs w:val="28"/>
        </w:rPr>
        <w:t>饰</w:t>
      </w:r>
      <w:r>
        <w:rPr>
          <w:rFonts w:ascii="FangSong" w:eastAsia="FangSong" w:hAnsi="FangSong" w:cs="FangSong"/>
          <w:spacing w:val="-6"/>
          <w:sz w:val="28"/>
          <w:szCs w:val="28"/>
        </w:rPr>
        <w:t>服务项目需求。</w:t>
      </w:r>
    </w:p>
    <w:p>
      <w:pPr>
        <w:spacing w:before="289" w:line="411" w:lineRule="auto"/>
        <w:ind w:left="31" w:right="3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招募与选拔：我们将通过细</w:t>
      </w:r>
      <w:r>
        <w:rPr>
          <w:rFonts w:ascii="FangSong" w:eastAsia="FangSong" w:hAnsi="FangSong" w:cs="FangSong"/>
          <w:sz w:val="28"/>
          <w:szCs w:val="28"/>
        </w:rPr>
        <w:t>致而全面的招募流程，包括发布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职</w:t>
      </w:r>
      <w:r>
        <w:rPr>
          <w:rFonts w:ascii="FangSong" w:eastAsia="FangSong" w:hAnsi="FangSong" w:cs="FangSong"/>
          <w:spacing w:val="-8"/>
          <w:sz w:val="28"/>
          <w:szCs w:val="28"/>
        </w:rPr>
        <w:t>位招聘信息、面试、测评等环节，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吸引并选拔具备相关专业背景和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实践经验的人才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招聘团队将充分了解应聘者的技能、动机和团队合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能力，确保招募到最适合其他建筑装饰服务项目的人才。</w:t>
      </w:r>
    </w:p>
    <w:p>
      <w:pPr>
        <w:spacing w:before="1" w:line="411" w:lineRule="auto"/>
        <w:ind w:left="40" w:right="36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2.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岗位分工：明确其他建筑装饰服务项目各个岗位的职责和任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务</w:t>
      </w:r>
      <w:r>
        <w:rPr>
          <w:rFonts w:ascii="FangSong" w:eastAsia="FangSong" w:hAnsi="FangSong" w:cs="FangSong"/>
          <w:spacing w:val="-13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根据团队成员的专业特长和兴趣分配适当的工作职责。充分发挥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每位团队成员的</w:t>
      </w:r>
      <w:r>
        <w:rPr>
          <w:rFonts w:ascii="FangSong" w:eastAsia="FangSong" w:hAnsi="FangSong" w:cs="FangSong"/>
          <w:spacing w:val="-3"/>
          <w:sz w:val="28"/>
          <w:szCs w:val="28"/>
        </w:rPr>
        <w:t>专</w:t>
      </w:r>
      <w:r>
        <w:rPr>
          <w:rFonts w:ascii="FangSong" w:eastAsia="FangSong" w:hAnsi="FangSong" w:cs="FangSong"/>
          <w:spacing w:val="-2"/>
          <w:sz w:val="28"/>
          <w:szCs w:val="28"/>
        </w:rPr>
        <w:t>业优势，提高工作效率和执行力。</w:t>
      </w:r>
    </w:p>
    <w:p>
      <w:pPr>
        <w:spacing w:before="2" w:line="411" w:lineRule="auto"/>
        <w:ind w:left="33" w:right="3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职业发展规划：制定个性化的职业发展规划，为团队成员提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8"/>
          <w:sz w:val="28"/>
          <w:szCs w:val="28"/>
        </w:rPr>
        <w:t>明确的职业晋升通道。我们将与员工密切合作，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定期评估其职业发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展</w:t>
      </w:r>
      <w:r>
        <w:rPr>
          <w:rFonts w:ascii="FangSong" w:eastAsia="FangSong" w:hAnsi="FangSong" w:cs="FangSong"/>
          <w:spacing w:val="-12"/>
          <w:sz w:val="28"/>
          <w:szCs w:val="28"/>
        </w:rPr>
        <w:t>目标，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并提供培训和资源支持，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助力其在其他建筑装饰服务项目中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不</w:t>
      </w:r>
      <w:r>
        <w:rPr>
          <w:rFonts w:ascii="FangSong" w:eastAsia="FangSong" w:hAnsi="FangSong" w:cs="FangSong"/>
          <w:spacing w:val="-9"/>
          <w:sz w:val="28"/>
          <w:szCs w:val="28"/>
        </w:rPr>
        <w:t>断成长。</w:t>
      </w:r>
    </w:p>
    <w:p>
      <w:pPr>
        <w:spacing w:before="2" w:line="411" w:lineRule="auto"/>
        <w:ind w:left="33" w:right="3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弹性工作</w:t>
      </w:r>
      <w:r>
        <w:rPr>
          <w:rFonts w:ascii="FangSong" w:eastAsia="FangSong" w:hAnsi="FangSong" w:cs="FangSong"/>
          <w:spacing w:val="1"/>
          <w:sz w:val="28"/>
          <w:szCs w:val="28"/>
        </w:rPr>
        <w:t>制度：为提高员工的工作满意度和生活质量，我们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将</w:t>
      </w:r>
      <w:r>
        <w:rPr>
          <w:rFonts w:ascii="FangSong" w:eastAsia="FangSong" w:hAnsi="FangSong" w:cs="FangSong"/>
          <w:spacing w:val="-12"/>
          <w:sz w:val="28"/>
          <w:szCs w:val="28"/>
        </w:rPr>
        <w:t>实行弹性工作制度，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允许合理的远程办公和弹性工作时间，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以适应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员</w:t>
      </w:r>
      <w:r>
        <w:rPr>
          <w:rFonts w:ascii="FangSong" w:eastAsia="FangSong" w:hAnsi="FangSong" w:cs="FangSong"/>
          <w:spacing w:val="-4"/>
          <w:sz w:val="28"/>
          <w:szCs w:val="28"/>
        </w:rPr>
        <w:t>工的个体差异和工作需要。</w:t>
      </w:r>
    </w:p>
    <w:p>
      <w:pPr>
        <w:spacing w:before="2" w:line="411" w:lineRule="auto"/>
        <w:ind w:left="3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5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团队建设活动：定期组织团队建设活动，加强团队成员之间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的沟通和协作。通过</w:t>
      </w:r>
      <w:r>
        <w:rPr>
          <w:rFonts w:ascii="FangSong" w:eastAsia="FangSong" w:hAnsi="FangSong" w:cs="FangSong"/>
          <w:spacing w:val="-3"/>
          <w:sz w:val="28"/>
          <w:szCs w:val="28"/>
        </w:rPr>
        <w:t>团</w:t>
      </w:r>
      <w:r>
        <w:rPr>
          <w:rFonts w:ascii="FangSong" w:eastAsia="FangSong" w:hAnsi="FangSong" w:cs="FangSong"/>
          <w:spacing w:val="-2"/>
          <w:sz w:val="28"/>
          <w:szCs w:val="28"/>
        </w:rPr>
        <w:t>队培训、外出活动等方式，促进团队凝聚力，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工作的整体协同效果。</w:t>
      </w:r>
    </w:p>
    <w:p>
      <w:pPr>
        <w:spacing w:before="1" w:line="221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员</w:t>
      </w:r>
      <w:r>
        <w:rPr>
          <w:rFonts w:ascii="FangSong" w:eastAsia="FangSong" w:hAnsi="FangSong" w:cs="FangSong"/>
          <w:spacing w:val="-5"/>
          <w:sz w:val="28"/>
          <w:szCs w:val="28"/>
        </w:rPr>
        <w:t>工技能培训</w:t>
      </w:r>
    </w:p>
    <w:p>
      <w:pPr>
        <w:spacing w:before="290" w:line="414" w:lineRule="auto"/>
        <w:ind w:left="33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个性化培训计划：针对不同</w:t>
      </w:r>
      <w:r>
        <w:rPr>
          <w:rFonts w:ascii="FangSong" w:eastAsia="FangSong" w:hAnsi="FangSong" w:cs="FangSong"/>
          <w:sz w:val="28"/>
          <w:szCs w:val="28"/>
        </w:rPr>
        <w:t>岗位和个体差异，制定个性化的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培</w:t>
      </w:r>
      <w:r>
        <w:rPr>
          <w:rFonts w:ascii="FangSong" w:eastAsia="FangSong" w:hAnsi="FangSong" w:cs="FangSong"/>
          <w:spacing w:val="-12"/>
          <w:sz w:val="28"/>
          <w:szCs w:val="28"/>
        </w:rPr>
        <w:t>训计划。例如，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技术人员将接受专业技能提升培训，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管理人员将接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受</w:t>
      </w:r>
      <w:r>
        <w:rPr>
          <w:rFonts w:ascii="FangSong" w:eastAsia="FangSong" w:hAnsi="FangSong" w:cs="FangSong"/>
          <w:spacing w:val="-5"/>
          <w:sz w:val="28"/>
          <w:szCs w:val="28"/>
        </w:rPr>
        <w:t>领</w:t>
      </w:r>
      <w:r>
        <w:rPr>
          <w:rFonts w:ascii="FangSong" w:eastAsia="FangSong" w:hAnsi="FangSong" w:cs="FangSong"/>
          <w:spacing w:val="-4"/>
          <w:sz w:val="28"/>
          <w:szCs w:val="28"/>
        </w:rPr>
        <w:t>导力和团队协作培训。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https://d.book118.com/766030030220010101</w:t>
        </w:r>
      </w:hyperlink>
    </w:p>
    <w:p/>
    <w:sectPr>
      <w:pgSz w:w="11906" w:h="16839"/>
      <w:pgMar w:top="1431" w:right="1763" w:bottom="0" w:left="1785" w:header="0" w:footer="0" w:gutter="0"/>
      <w:pgNumType w:start="32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766030030220010101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2024-03-14T08:40:33Z</vt:filetime>
  </property>
  <property fmtid="{D5CDD505-2E9C-101B-9397-08002B2CF9AE}" pid="3" name="CRO">
    <vt:lpwstr>wqlLaW5nc29mdCBQREYgdG8gV1BTIDgw</vt:lpwstr>
  </property>
</Properties>
</file>