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media/image51.tif" ContentType="image/tiff"/>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288" w:lineRule="auto"/>
        <w:jc w:val="center"/>
        <w:rPr>
          <w:rFonts w:ascii="Times New Roman" w:hAnsi="Times New Roman" w:cs="Times New Roman"/>
          <w:b/>
          <w:bCs/>
          <w:sz w:val="28"/>
          <w:szCs w:val="21"/>
        </w:rPr>
      </w:pPr>
      <w:r>
        <w:rPr>
          <w:rFonts w:ascii="Times New Roman" w:hAnsi="Times New Roman" w:cs="Times New Roman"/>
          <w:b/>
          <w:bCs/>
          <w:sz w:val="28"/>
          <w:szCs w:val="21"/>
        </w:rPr>
        <w:drawing>
          <wp:anchor distT="0" distB="0" distL="114300" distR="114300" simplePos="0" relativeHeight="251658240" behindDoc="0" locked="0" layoutInCell="1" allowOverlap="1">
            <wp:simplePos x="0" y="0"/>
            <wp:positionH relativeFrom="page">
              <wp:posOffset>10528300</wp:posOffset>
            </wp:positionH>
            <wp:positionV relativeFrom="topMargin">
              <wp:posOffset>10261600</wp:posOffset>
            </wp:positionV>
            <wp:extent cx="419100" cy="330200"/>
            <wp:effectExtent l="0" t="0" r="0" b="0"/>
            <wp:wrapNone/>
            <wp:docPr id="100081" name="图片 100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图片 100081"/>
                    <pic:cNvPicPr>
                      <a:picLocks noChangeAspect="1"/>
                    </pic:cNvPicPr>
                  </pic:nvPicPr>
                  <pic:blipFill>
                    <a:blip xmlns:r="http://schemas.openxmlformats.org/officeDocument/2006/relationships" r:embed="rId5"/>
                    <a:stretch>
                      <a:fillRect/>
                    </a:stretch>
                  </pic:blipFill>
                  <pic:spPr>
                    <a:xfrm>
                      <a:off x="0" y="0"/>
                      <a:ext cx="419100" cy="330200"/>
                    </a:xfrm>
                    <a:prstGeom prst="rect">
                      <a:avLst/>
                    </a:prstGeom>
                  </pic:spPr>
                </pic:pic>
              </a:graphicData>
            </a:graphic>
          </wp:anchor>
        </w:drawing>
      </w:r>
      <w:bookmarkStart w:id="0" w:name="_Hlk55809847"/>
      <w:bookmarkEnd w:id="0"/>
      <w:r>
        <w:rPr>
          <w:rFonts w:ascii="Times New Roman" w:hAnsi="Times New Roman" w:cs="Times New Roman"/>
          <w:b/>
          <w:bCs/>
          <w:sz w:val="28"/>
          <w:szCs w:val="21"/>
        </w:rPr>
        <w:t>成都石室中学2023-2024学年度</w:t>
      </w:r>
      <w:r>
        <w:rPr>
          <w:rFonts w:ascii="Times New Roman" w:hAnsi="Times New Roman" w:cs="Times New Roman" w:hint="eastAsia"/>
          <w:b/>
          <w:bCs/>
          <w:sz w:val="28"/>
          <w:szCs w:val="21"/>
        </w:rPr>
        <w:t>上</w:t>
      </w:r>
      <w:r>
        <w:rPr>
          <w:rFonts w:ascii="Times New Roman" w:hAnsi="Times New Roman" w:cs="Times New Roman"/>
          <w:b/>
          <w:bCs/>
          <w:sz w:val="28"/>
          <w:szCs w:val="21"/>
        </w:rPr>
        <w:t>期高2024届期末</w:t>
      </w:r>
      <w:r>
        <w:rPr>
          <w:rFonts w:ascii="Times New Roman" w:hAnsi="Times New Roman" w:cs="Times New Roman" w:hint="eastAsia"/>
          <w:b/>
          <w:bCs/>
          <w:sz w:val="28"/>
          <w:szCs w:val="21"/>
        </w:rPr>
        <w:t>考试</w:t>
      </w:r>
    </w:p>
    <w:p>
      <w:pPr>
        <w:snapToGrid w:val="0"/>
        <w:spacing w:line="288" w:lineRule="auto"/>
        <w:jc w:val="center"/>
        <w:rPr>
          <w:rFonts w:ascii="Times New Roman" w:hAnsi="Times New Roman" w:cs="Times New Roman"/>
          <w:b/>
          <w:bCs/>
          <w:sz w:val="28"/>
          <w:szCs w:val="21"/>
        </w:rPr>
      </w:pPr>
      <w:r>
        <w:rPr>
          <w:rFonts w:ascii="Times New Roman" w:hAnsi="Times New Roman" w:cs="Times New Roman"/>
          <w:b/>
          <w:bCs/>
          <w:sz w:val="28"/>
          <w:szCs w:val="21"/>
        </w:rPr>
        <w:t xml:space="preserve">理科综合能力测试    </w:t>
      </w:r>
    </w:p>
    <w:p>
      <w:pPr>
        <w:snapToGrid w:val="0"/>
        <w:spacing w:line="288" w:lineRule="auto"/>
        <w:textAlignment w:val="center"/>
        <w:rPr>
          <w:rFonts w:ascii="Times New Roman" w:eastAsia="宋体" w:hAnsi="Times New Roman" w:cs="Times New Roman"/>
          <w:b/>
          <w:szCs w:val="21"/>
        </w:rPr>
      </w:pPr>
      <w:r>
        <w:rPr>
          <w:rFonts w:ascii="Times New Roman" w:eastAsia="宋体" w:hAnsi="Times New Roman" w:cs="Times New Roman"/>
          <w:b/>
          <w:szCs w:val="21"/>
        </w:rPr>
        <w:t>注意事项：</w:t>
      </w:r>
    </w:p>
    <w:p>
      <w:pPr>
        <w:snapToGrid w:val="0"/>
        <w:spacing w:line="288" w:lineRule="auto"/>
        <w:textAlignment w:val="center"/>
        <w:rPr>
          <w:rFonts w:ascii="Times New Roman" w:eastAsia="宋体" w:hAnsi="Times New Roman" w:cs="Times New Roman"/>
          <w:bCs/>
          <w:szCs w:val="21"/>
        </w:rPr>
      </w:pPr>
      <w:r>
        <w:rPr>
          <w:rFonts w:ascii="Times New Roman" w:eastAsia="宋体" w:hAnsi="Times New Roman" w:cs="Times New Roman"/>
          <w:bCs/>
          <w:szCs w:val="21"/>
        </w:rPr>
        <w:t>1.答题前，务必将自己的姓名、考籍号填写在答题卡规定的位置上。</w:t>
      </w:r>
    </w:p>
    <w:p>
      <w:pPr>
        <w:snapToGrid w:val="0"/>
        <w:spacing w:line="288" w:lineRule="auto"/>
        <w:textAlignment w:val="center"/>
        <w:rPr>
          <w:rFonts w:ascii="Times New Roman" w:eastAsia="宋体" w:hAnsi="Times New Roman" w:cs="Times New Roman"/>
          <w:bCs/>
          <w:szCs w:val="21"/>
        </w:rPr>
      </w:pPr>
      <w:r>
        <w:rPr>
          <w:rFonts w:ascii="Times New Roman" w:eastAsia="宋体" w:hAnsi="Times New Roman" w:cs="Times New Roman"/>
          <w:bCs/>
          <w:szCs w:val="21"/>
        </w:rPr>
        <w:t>2.答选择题时，必须使用2B铅笔将答题卡上对应题目的答案标号涂黑，如需改动，用橡皮擦擦干净后，再选涂其它答案标号。</w:t>
      </w:r>
    </w:p>
    <w:p>
      <w:pPr>
        <w:snapToGrid w:val="0"/>
        <w:spacing w:line="288" w:lineRule="auto"/>
        <w:textAlignment w:val="center"/>
        <w:rPr>
          <w:rFonts w:ascii="Times New Roman" w:eastAsia="宋体" w:hAnsi="Times New Roman" w:cs="Times New Roman"/>
          <w:bCs/>
          <w:szCs w:val="21"/>
        </w:rPr>
      </w:pPr>
      <w:r>
        <w:rPr>
          <w:rFonts w:ascii="Times New Roman" w:eastAsia="宋体" w:hAnsi="Times New Roman" w:cs="Times New Roman"/>
          <w:bCs/>
          <w:szCs w:val="21"/>
        </w:rPr>
        <w:t>3.答非选择题时，必须使用0.5毫米黑色签字笔，将答案书写在答题卡规定的位置上。</w:t>
      </w:r>
    </w:p>
    <w:p>
      <w:pPr>
        <w:adjustRightInd w:val="0"/>
        <w:snapToGrid w:val="0"/>
        <w:spacing w:line="300" w:lineRule="auto"/>
        <w:rPr>
          <w:rFonts w:ascii="Times New Roman" w:eastAsia="宋体" w:hAnsi="Times New Roman" w:cs="Times New Roman"/>
          <w:color w:val="000000" w:themeColor="text1"/>
          <w:szCs w:val="21"/>
          <w14:textFill>
            <w14:solidFill>
              <w14:schemeClr w14:val="tx1"/>
            </w14:solidFill>
          </w14:textFill>
        </w:rPr>
      </w:pPr>
      <w:r>
        <w:rPr>
          <w:rFonts w:ascii="Times New Roman" w:eastAsia="宋体" w:hAnsi="Times New Roman" w:cs="Times New Roman"/>
          <w:color w:val="000000" w:themeColor="text1"/>
          <w:szCs w:val="21"/>
          <w14:textFill>
            <w14:solidFill>
              <w14:schemeClr w14:val="tx1"/>
            </w14:solidFill>
          </w14:textFill>
        </w:rPr>
        <w:t>4.所有题目必须在答题卡上作答，在试题卷上答题无效。</w:t>
      </w:r>
    </w:p>
    <w:p>
      <w:pPr>
        <w:shd w:val="clear" w:color="auto" w:fill="FFFFFF"/>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b/>
          <w:bCs/>
          <w:szCs w:val="21"/>
        </w:rPr>
        <w:t>可能用到的相对原子质量</w:t>
      </w:r>
      <w:r>
        <w:rPr>
          <w:rFonts w:ascii="Times New Roman" w:eastAsia="宋体" w:hAnsi="Times New Roman" w:cs="Times New Roman"/>
          <w:szCs w:val="21"/>
        </w:rPr>
        <w:t>： H-1   C-12   O-16   Na-23   S-32   P-31   V-51   Fe-56</w:t>
      </w:r>
    </w:p>
    <w:p>
      <w:pPr>
        <w:snapToGrid w:val="0"/>
        <w:spacing w:line="288" w:lineRule="auto"/>
        <w:jc w:val="center"/>
        <w:textAlignment w:val="center"/>
        <w:rPr>
          <w:rFonts w:ascii="Times New Roman" w:eastAsia="黑体" w:hAnsi="Times New Roman" w:cs="Times New Roman"/>
          <w:bCs/>
          <w:sz w:val="28"/>
          <w:szCs w:val="28"/>
        </w:rPr>
      </w:pPr>
      <w:r>
        <w:rPr>
          <w:rFonts w:ascii="Times New Roman" w:eastAsia="黑体" w:hAnsi="Times New Roman" w:cs="Times New Roman"/>
          <w:b/>
          <w:sz w:val="28"/>
          <w:szCs w:val="28"/>
        </w:rPr>
        <w:t>第</w:t>
      </w:r>
      <w:r>
        <w:rPr>
          <w:rFonts w:ascii="Times New Roman" w:eastAsia="黑体" w:hAnsi="Times New Roman" w:cs="Times New Roman"/>
          <w:b/>
          <w:szCs w:val="21"/>
        </w:rPr>
        <w:t>Ⅰ</w:t>
      </w:r>
      <w:r>
        <w:rPr>
          <w:rFonts w:ascii="Times New Roman" w:eastAsia="黑体" w:hAnsi="Times New Roman" w:cs="Times New Roman"/>
          <w:b/>
          <w:sz w:val="28"/>
          <w:szCs w:val="28"/>
        </w:rPr>
        <w:t>卷</w:t>
      </w:r>
      <w:r>
        <w:rPr>
          <w:rFonts w:ascii="Times New Roman" w:eastAsia="黑体" w:hAnsi="Times New Roman" w:cs="Times New Roman"/>
          <w:bCs/>
          <w:sz w:val="28"/>
          <w:szCs w:val="28"/>
        </w:rPr>
        <w:t>（共126分）</w:t>
      </w:r>
    </w:p>
    <w:p>
      <w:pPr>
        <w:snapToGrid w:val="0"/>
        <w:spacing w:line="288" w:lineRule="auto"/>
        <w:rPr>
          <w:rFonts w:ascii="Times New Roman" w:eastAsia="黑体" w:hAnsi="Times New Roman" w:cs="Times New Roman"/>
        </w:rPr>
      </w:pPr>
      <w:r>
        <w:rPr>
          <w:rFonts w:ascii="Times New Roman" w:eastAsia="黑体" w:hAnsi="Times New Roman" w:cs="Times New Roman"/>
          <w:b/>
          <w:bCs/>
          <w:szCs w:val="21"/>
        </w:rPr>
        <w:t>一、选择题（本题共13个小题，每小题6分。在每小题给出的四个选项中，只有一项符合题目要求。）</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1.下列有关细胞的组成成分、结构及其功能的叙述，正确的是</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A．哺乳动物成熟的红细胞无线粒体,一定不能进行细胞呼吸</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B．自然界生物体内所有细胞中核糖体的形成都与核仁密切相关</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C．细菌细胞中存在既含有蛋白质又含有核酸的结构</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D．一般用菠菜叶稍带些叶肉的上表皮细胞观察叶绿体</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2.以下涉及酵母菌的实验描述正确的是</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A. 酵母菌的同化作用类型是其便于用来研究细胞呼吸不同方式的优势</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B. 若酵母菌产生等量的CO</w:t>
      </w:r>
      <w:r>
        <w:rPr>
          <w:rFonts w:ascii="Times New Roman" w:eastAsia="宋体" w:hAnsi="Times New Roman" w:cs="Times New Roman"/>
          <w:vertAlign w:val="subscript"/>
        </w:rPr>
        <w:t>2</w:t>
      </w:r>
      <w:r>
        <w:rPr>
          <w:rFonts w:ascii="Times New Roman" w:eastAsia="宋体" w:hAnsi="Times New Roman" w:cs="Times New Roman"/>
        </w:rPr>
        <w:t>，在无氧条件下将比有氧条件消耗更多的葡萄糖</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C. 探究培养液中酵母菌种群数量的变化应采取取样器取样法</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D. 利用固定化酵母菌酿酒时会比游离的酵母菌更利于与发酵原料接触</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drawing>
          <wp:anchor distT="0" distB="0" distL="114300" distR="114300" simplePos="0" relativeHeight="251659264" behindDoc="0" locked="0" layoutInCell="1" allowOverlap="1">
            <wp:simplePos x="0" y="0"/>
            <wp:positionH relativeFrom="margin">
              <wp:posOffset>4381500</wp:posOffset>
            </wp:positionH>
            <wp:positionV relativeFrom="paragraph">
              <wp:posOffset>565150</wp:posOffset>
            </wp:positionV>
            <wp:extent cx="2006600" cy="1153160"/>
            <wp:effectExtent l="0" t="0" r="0" b="8890"/>
            <wp:wrapThrough wrapText="bothSides">
              <wp:wrapPolygon>
                <wp:start x="0" y="0"/>
                <wp:lineTo x="0" y="21410"/>
                <wp:lineTo x="21327" y="21410"/>
                <wp:lineTo x="21327" y="0"/>
                <wp:lineTo x="0" y="0"/>
              </wp:wrapPolygon>
            </wp:wrapThrough>
            <wp:docPr id="1" name="图片 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rcRect b="11267"/>
                    <a:stretch>
                      <a:fillRect/>
                    </a:stretch>
                  </pic:blipFill>
                  <pic:spPr>
                    <a:xfrm>
                      <a:off x="0" y="0"/>
                      <a:ext cx="2006600" cy="1153160"/>
                    </a:xfrm>
                    <a:prstGeom prst="rect">
                      <a:avLst/>
                    </a:prstGeom>
                    <a:noFill/>
                    <a:ln>
                      <a:noFill/>
                    </a:ln>
                  </pic:spPr>
                </pic:pic>
              </a:graphicData>
            </a:graphic>
          </wp:anchor>
        </w:drawing>
      </w:r>
      <w:r>
        <w:rPr>
          <w:rFonts w:ascii="Times New Roman" w:eastAsia="宋体" w:hAnsi="Times New Roman" w:cs="Times New Roman"/>
        </w:rPr>
        <w:t>3.矮壮素是一种优良的植物生长调节剂，常用于小麦、水稻、烟草等农作物，某同学研究了一定浓度的矮壮素和赤霉素随处理时间的延长对水稻株高的影响。结果如下图所示，下列说法正确的是</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A. α-萘乙酸、2，4-D等生长素类似物也属于植物生长调节剂</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B. 图中实验的自变量是激素种类，因变量是株高，时间属于无关变量</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C. 图中实验结果表明：矮壮素和赤霉素在植株长高方面具有拮抗作用</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D. 赤霉素主要是通过促进细胞数量增加，从而引起植株增高</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4.结核病是由结核杆菌引起的肺组织钙化和纤维化的严重疾病。下列叙述正确的是</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A. 结核杆菌是胞内寄生菌，可利用人体细胞中的核糖体和氨基酸合成蛋白质</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B. 一个浆细胞只能接受一种结核杆菌的刺激分泌一种抗体</w:t>
      </w:r>
    </w:p>
    <w:p>
      <w:pPr>
        <w:shd w:val="clear" w:color="auto" w:fill="FFFFFF"/>
        <w:spacing w:line="360" w:lineRule="auto"/>
        <w:ind w:firstLine="105" w:firstLineChars="50"/>
        <w:jc w:val="left"/>
        <w:textAlignment w:val="center"/>
        <w:rPr>
          <w:rFonts w:ascii="Times New Roman" w:eastAsia="宋体" w:hAnsi="Times New Roman" w:cs="Times New Roman"/>
        </w:rPr>
        <w:sectPr>
          <w:pgSz w:w="11906" w:h="16838"/>
          <w:pgMar w:top="1440" w:right="1080" w:bottom="1440" w:left="1080" w:header="851" w:footer="992" w:gutter="0"/>
          <w:cols w:num="1" w:space="425"/>
          <w:docGrid w:type="lines" w:linePitch="312" w:charSpace="0"/>
        </w:sectPr>
      </w:pPr>
      <w:r>
        <w:rPr>
          <w:rFonts w:ascii="Times New Roman" w:eastAsia="宋体" w:hAnsi="Times New Roman" w:cs="Times New Roman"/>
        </w:rPr>
        <w:t>C. 结核杆菌可引发机体的细胞免疫，效应T细胞与结核杆菌直接接触，导致其菌裂解死亡</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D. 内环境中结核杆菌的清除主要依靠体液免疫</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5．“碳中和”是指排出的二氧化碳被回收实现正负相抵，最终达到“零排放”。下列叙述正确的是</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A．垃圾回收再利用提高了生态系统的能量传递效率</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B．每个生态系统都可以依靠自身结构成分实现“碳中和”</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C．</w:t>
      </w:r>
      <w:bookmarkStart w:id="1" w:name="_Hlk156483501"/>
      <w:r>
        <w:rPr>
          <w:rFonts w:ascii="Times New Roman" w:eastAsia="宋体" w:hAnsi="Times New Roman" w:cs="Times New Roman"/>
        </w:rPr>
        <w:t>“</w:t>
      </w:r>
      <w:bookmarkEnd w:id="1"/>
      <w:r>
        <w:rPr>
          <w:rFonts w:ascii="Times New Roman" w:eastAsia="宋体" w:hAnsi="Times New Roman" w:cs="Times New Roman"/>
        </w:rPr>
        <w:t>碳中和</w:t>
      </w:r>
      <w:bookmarkStart w:id="2" w:name="_Hlk156483494"/>
      <w:r>
        <w:rPr>
          <w:rFonts w:ascii="Times New Roman" w:eastAsia="宋体" w:hAnsi="Times New Roman" w:cs="Times New Roman"/>
        </w:rPr>
        <w:t>”</w:t>
      </w:r>
      <w:bookmarkEnd w:id="2"/>
      <w:r>
        <w:rPr>
          <w:rFonts w:ascii="Times New Roman" w:eastAsia="宋体" w:hAnsi="Times New Roman" w:cs="Times New Roman"/>
        </w:rPr>
        <w:t>是指生产者的CO</w:t>
      </w:r>
      <w:r>
        <w:rPr>
          <w:rFonts w:ascii="Times New Roman" w:eastAsia="宋体" w:hAnsi="Times New Roman" w:cs="Times New Roman"/>
          <w:vertAlign w:val="subscript"/>
        </w:rPr>
        <w:t>2</w:t>
      </w:r>
      <w:r>
        <w:rPr>
          <w:rFonts w:ascii="Times New Roman" w:eastAsia="宋体" w:hAnsi="Times New Roman" w:cs="Times New Roman"/>
        </w:rPr>
        <w:t>吸收量等于所有生物的CO</w:t>
      </w:r>
      <w:r>
        <w:rPr>
          <w:rFonts w:ascii="Times New Roman" w:eastAsia="宋体" w:hAnsi="Times New Roman" w:cs="Times New Roman"/>
          <w:vertAlign w:val="subscript"/>
        </w:rPr>
        <w:t>2</w:t>
      </w:r>
      <w:r>
        <w:rPr>
          <w:rFonts w:ascii="Times New Roman" w:eastAsia="宋体" w:hAnsi="Times New Roman" w:cs="Times New Roman"/>
        </w:rPr>
        <w:t>释放量</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D．与“碳中和”有关的生理活动有光合作用、化能合成作用和呼吸作用等</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6. 长翅与残翅、刚毛与截毛是一种动物的两对相对性状，均由常染色体上的一对等位基因控制。甲个体与乙个体杂交，F₁中长翅</w:t>
      </w:r>
      <w:r>
        <w:rPr>
          <w:rFonts w:ascii="宋体" w:eastAsia="宋体" w:hAnsi="宋体" w:cs="宋体" w:hint="eastAsia"/>
        </w:rPr>
        <w:t>∶</w:t>
      </w:r>
      <w:r>
        <w:rPr>
          <w:rFonts w:ascii="Times New Roman" w:eastAsia="宋体" w:hAnsi="Times New Roman" w:cs="Times New Roman"/>
        </w:rPr>
        <w:t>残翅=1</w:t>
      </w:r>
      <w:r>
        <w:rPr>
          <w:rFonts w:ascii="宋体" w:eastAsia="宋体" w:hAnsi="宋体" w:cs="宋体" w:hint="eastAsia"/>
        </w:rPr>
        <w:t>∶</w:t>
      </w:r>
      <w:r>
        <w:rPr>
          <w:rFonts w:ascii="Times New Roman" w:eastAsia="宋体" w:hAnsi="Times New Roman" w:cs="Times New Roman"/>
        </w:rPr>
        <w:t>1，刚毛</w:t>
      </w:r>
      <w:r>
        <w:rPr>
          <w:rFonts w:ascii="宋体" w:eastAsia="宋体" w:hAnsi="宋体" w:cs="宋体" w:hint="eastAsia"/>
        </w:rPr>
        <w:t>∶</w:t>
      </w:r>
      <w:r>
        <w:rPr>
          <w:rFonts w:ascii="Times New Roman" w:eastAsia="宋体" w:hAnsi="Times New Roman" w:cs="Times New Roman"/>
        </w:rPr>
        <w:t>截毛=1</w:t>
      </w:r>
      <w:r>
        <w:rPr>
          <w:rFonts w:ascii="宋体" w:eastAsia="宋体" w:hAnsi="宋体" w:cs="宋体" w:hint="eastAsia"/>
        </w:rPr>
        <w:t>∶</w:t>
      </w:r>
      <w:r>
        <w:rPr>
          <w:rFonts w:ascii="Times New Roman" w:eastAsia="宋体" w:hAnsi="Times New Roman" w:cs="Times New Roman"/>
        </w:rPr>
        <w:t>1。不考虑染色体互换、基因突变，下列相关叙述正确的是</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A. 相对性状由等位基因控制，染色体上每个基因都能在同源染色体上找到其等位基因</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B. 若F₁有4种表型，原因是甲或乙个体产生配子时发生了基因重组</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C. 进一步统计F₁长翅个体中的刚毛与截毛比例，可确定两对基因的位置关系</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D. 若两对基因位于一对同源染色体上，则F₁随机交配得到的F₂的基因型最多有6种</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szCs w:val="21"/>
        </w:rPr>
        <w:t>7.化学与生活、科技、社会发展息息相关。下列说法正确的是</w:t>
      </w:r>
    </w:p>
    <w:p>
      <w:pPr>
        <w:shd w:val="clear" w:color="auto" w:fill="FFFFFF" w:themeFill="background1"/>
        <w:spacing w:line="360" w:lineRule="auto"/>
        <w:ind w:firstLine="105" w:firstLineChars="50"/>
        <w:jc w:val="left"/>
        <w:rPr>
          <w:rFonts w:ascii="Times New Roman" w:eastAsia="宋体" w:hAnsi="Times New Roman" w:cs="Times New Roman"/>
          <w:szCs w:val="21"/>
        </w:rPr>
      </w:pPr>
      <w:r>
        <w:rPr>
          <w:rFonts w:ascii="Times New Roman" w:eastAsia="宋体" w:hAnsi="Times New Roman" w:cs="Times New Roman"/>
          <w:szCs w:val="21"/>
        </w:rPr>
        <w:t>A.量子通信材料螺旋碳纳米管与石墨互为同位素</w:t>
      </w:r>
    </w:p>
    <w:p>
      <w:pPr>
        <w:shd w:val="clear" w:color="auto" w:fill="FFFFFF" w:themeFill="background1"/>
        <w:spacing w:line="360" w:lineRule="auto"/>
        <w:ind w:firstLine="105" w:firstLineChars="50"/>
        <w:jc w:val="left"/>
        <w:rPr>
          <w:rFonts w:ascii="Times New Roman" w:eastAsia="宋体" w:hAnsi="Times New Roman" w:cs="Times New Roman"/>
          <w:szCs w:val="21"/>
        </w:rPr>
      </w:pPr>
      <w:r>
        <w:rPr>
          <w:rFonts w:ascii="Times New Roman" w:eastAsia="宋体" w:hAnsi="Times New Roman" w:cs="Times New Roman"/>
          <w:szCs w:val="21"/>
        </w:rPr>
        <w:t>B. 2022年冬奥部分场馆建筑应用了新材料碲化镉发电玻璃，其中碲和镉均属于主族元素</w:t>
      </w:r>
    </w:p>
    <w:p>
      <w:pPr>
        <w:shd w:val="clear" w:color="auto" w:fill="FFFFFF" w:themeFill="background1"/>
        <w:spacing w:line="360" w:lineRule="auto"/>
        <w:ind w:firstLine="105" w:firstLineChars="50"/>
        <w:jc w:val="left"/>
        <w:rPr>
          <w:rFonts w:ascii="Times New Roman" w:eastAsia="宋体" w:hAnsi="Times New Roman" w:cs="Times New Roman"/>
        </w:rPr>
      </w:pPr>
      <w:r>
        <w:rPr>
          <w:rFonts w:ascii="Times New Roman" w:eastAsia="宋体" w:hAnsi="Times New Roman" w:cs="Times New Roman"/>
          <w:szCs w:val="21"/>
        </w:rPr>
        <w:t>C.</w:t>
      </w:r>
      <w:r>
        <w:rPr>
          <w:rFonts w:ascii="Times New Roman" w:eastAsia="宋体" w:hAnsi="Times New Roman" w:cs="Times New Roman"/>
        </w:rPr>
        <w:t>华为Mate60手机高清镜头中使用的COC/COP(环状聚烯烃)是高分子化合物，也是混合物</w:t>
      </w:r>
    </w:p>
    <w:p>
      <w:pPr>
        <w:shd w:val="clear" w:color="auto" w:fill="FFFFFF" w:themeFill="background1"/>
        <w:spacing w:line="360" w:lineRule="auto"/>
        <w:ind w:firstLine="105" w:firstLineChars="50"/>
        <w:jc w:val="left"/>
        <w:rPr>
          <w:rFonts w:ascii="Times New Roman" w:eastAsia="宋体" w:hAnsi="Times New Roman" w:cs="Times New Roman"/>
          <w:szCs w:val="21"/>
        </w:rPr>
      </w:pPr>
      <w:r>
        <w:rPr>
          <w:rFonts w:ascii="Times New Roman" w:eastAsia="宋体" w:hAnsi="Times New Roman" w:cs="Times New Roman"/>
          <w:szCs w:val="21"/>
        </w:rPr>
        <w:t>D.宇航服一般由14层不同的材料组成，常用的材料有聚四氟乙烯，聚四氟乙烯可与溴水发生加成反应</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8.外科手术的麻醉药“麻沸散”中含有东莨菪碱，其结构简式如图。下列关于该物质的说法不正确的是</w:t>
      </w:r>
    </w:p>
    <w:p>
      <w:pPr>
        <w:shd w:val="clear" w:color="auto" w:fill="FFFFFF"/>
        <w:spacing w:line="360" w:lineRule="auto"/>
        <w:ind w:firstLine="120" w:firstLineChars="50"/>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anchor distT="0" distB="0" distL="114300" distR="114300" simplePos="0" relativeHeight="251660288" behindDoc="0" locked="0" layoutInCell="1" allowOverlap="1">
            <wp:simplePos x="0" y="0"/>
            <wp:positionH relativeFrom="column">
              <wp:posOffset>4417060</wp:posOffset>
            </wp:positionH>
            <wp:positionV relativeFrom="paragraph">
              <wp:posOffset>67310</wp:posOffset>
            </wp:positionV>
            <wp:extent cx="1614805" cy="906780"/>
            <wp:effectExtent l="0" t="0" r="4445" b="7620"/>
            <wp:wrapSquare wrapText="bothSides"/>
            <wp:docPr id="5" name="图片 5" descr="@@@4fcd806f-7410-4568-87f1-7441e0a7df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fcd806f-7410-4568-87f1-7441e0a7df63"/>
                    <pic:cNvPicPr>
                      <a:picLocks noChangeAspect="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a:xfrm>
                      <a:off x="0" y="0"/>
                      <a:ext cx="1614805" cy="906780"/>
                    </a:xfrm>
                    <a:prstGeom prst="rect">
                      <a:avLst/>
                    </a:prstGeom>
                  </pic:spPr>
                </pic:pic>
              </a:graphicData>
            </a:graphic>
          </wp:anchor>
        </w:drawing>
      </w:r>
      <w:r>
        <w:rPr>
          <w:rFonts w:ascii="Times New Roman" w:eastAsia="宋体" w:hAnsi="Times New Roman" w:cs="Times New Roman"/>
        </w:rPr>
        <w:t>A.该物质的分子式为C</w:t>
      </w:r>
      <w:r>
        <w:rPr>
          <w:rFonts w:ascii="Times New Roman" w:eastAsia="宋体" w:hAnsi="Times New Roman" w:cs="Times New Roman"/>
          <w:vertAlign w:val="subscript"/>
        </w:rPr>
        <w:t>17</w:t>
      </w:r>
      <w:r>
        <w:rPr>
          <w:rFonts w:ascii="Times New Roman" w:eastAsia="宋体" w:hAnsi="Times New Roman" w:cs="Times New Roman"/>
        </w:rPr>
        <w:t>H</w:t>
      </w:r>
      <w:r>
        <w:rPr>
          <w:rFonts w:ascii="Times New Roman" w:eastAsia="宋体" w:hAnsi="Times New Roman" w:cs="Times New Roman"/>
          <w:vertAlign w:val="subscript"/>
        </w:rPr>
        <w:t>21</w:t>
      </w:r>
      <w:r>
        <w:rPr>
          <w:rFonts w:ascii="Times New Roman" w:eastAsia="宋体" w:hAnsi="Times New Roman" w:cs="Times New Roman"/>
        </w:rPr>
        <w:t>NO</w:t>
      </w:r>
      <w:r>
        <w:rPr>
          <w:rFonts w:ascii="Times New Roman" w:eastAsia="宋体" w:hAnsi="Times New Roman" w:cs="Times New Roman"/>
          <w:vertAlign w:val="subscript"/>
        </w:rPr>
        <w:t>4</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B.该分子中含有3种含氧官能团</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C.该物质能发生取代、氧化、还原反应</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D.该物质酸性条件下的水解产物分子中，最多有9个碳原子共平面</w:t>
      </w:r>
    </w:p>
    <w:p>
      <w:pPr>
        <w:spacing w:line="360" w:lineRule="auto"/>
        <w:contextualSpacing/>
        <w:jc w:val="left"/>
        <w:textAlignment w:val="center"/>
        <w:rPr>
          <w:rFonts w:ascii="Times New Roman" w:eastAsia="宋体" w:hAnsi="Times New Roman" w:cs="Times New Roman"/>
          <w:szCs w:val="21"/>
        </w:rPr>
      </w:pPr>
      <w:r>
        <w:rPr>
          <w:rFonts w:ascii="Times New Roman" w:eastAsia="宋体" w:hAnsi="Times New Roman" w:cs="Times New Roman"/>
          <w:szCs w:val="21"/>
        </w:rPr>
        <w:t>9.设N</w:t>
      </w:r>
      <w:r>
        <w:rPr>
          <w:rFonts w:ascii="Times New Roman" w:eastAsia="宋体" w:hAnsi="Times New Roman" w:cs="Times New Roman"/>
          <w:szCs w:val="21"/>
          <w:vertAlign w:val="subscript"/>
        </w:rPr>
        <w:t>A</w:t>
      </w:r>
      <w:r>
        <w:rPr>
          <w:rFonts w:ascii="Times New Roman" w:eastAsia="宋体" w:hAnsi="Times New Roman" w:cs="Times New Roman"/>
          <w:szCs w:val="21"/>
        </w:rPr>
        <w:t>为阿伏加德罗常数的值。下列说法正确的是</w:t>
      </w:r>
    </w:p>
    <w:p>
      <w:pPr>
        <w:spacing w:line="360" w:lineRule="auto"/>
        <w:ind w:firstLine="105" w:firstLineChars="50"/>
        <w:jc w:val="left"/>
        <w:textAlignment w:val="center"/>
        <w:rPr>
          <w:rFonts w:ascii="Times New Roman" w:eastAsia="宋体" w:hAnsi="Times New Roman" w:cs="Times New Roman"/>
          <w:szCs w:val="21"/>
        </w:rPr>
      </w:pPr>
      <w:r>
        <w:rPr>
          <w:rFonts w:ascii="Times New Roman" w:eastAsia="宋体" w:hAnsi="Times New Roman" w:cs="Times New Roman"/>
          <w:szCs w:val="21"/>
        </w:rPr>
        <w:t>A. 142g Na</w:t>
      </w:r>
      <w:r>
        <w:rPr>
          <w:rFonts w:ascii="Times New Roman" w:eastAsia="宋体" w:hAnsi="Times New Roman" w:cs="Times New Roman"/>
          <w:szCs w:val="21"/>
          <w:vertAlign w:val="subscript"/>
        </w:rPr>
        <w:t>2</w:t>
      </w:r>
      <w:r>
        <w:rPr>
          <w:rFonts w:ascii="Times New Roman" w:eastAsia="宋体" w:hAnsi="Times New Roman" w:cs="Times New Roman"/>
          <w:szCs w:val="21"/>
        </w:rPr>
        <w:t>SO</w:t>
      </w:r>
      <w:r>
        <w:rPr>
          <w:rFonts w:ascii="Times New Roman" w:eastAsia="宋体" w:hAnsi="Times New Roman" w:cs="Times New Roman"/>
          <w:szCs w:val="21"/>
          <w:vertAlign w:val="subscript"/>
        </w:rPr>
        <w:t>4</w:t>
      </w:r>
      <w:r>
        <w:rPr>
          <w:rFonts w:ascii="Times New Roman" w:eastAsia="宋体" w:hAnsi="Times New Roman" w:cs="Times New Roman"/>
          <w:szCs w:val="21"/>
        </w:rPr>
        <w:t>和Na</w:t>
      </w:r>
      <w:r>
        <w:rPr>
          <w:rFonts w:ascii="Times New Roman" w:eastAsia="宋体" w:hAnsi="Times New Roman" w:cs="Times New Roman"/>
          <w:szCs w:val="21"/>
          <w:vertAlign w:val="subscript"/>
        </w:rPr>
        <w:t>2</w:t>
      </w:r>
      <w:r>
        <w:rPr>
          <w:rFonts w:ascii="Times New Roman" w:eastAsia="宋体" w:hAnsi="Times New Roman" w:cs="Times New Roman"/>
          <w:szCs w:val="21"/>
        </w:rPr>
        <w:t>HPO</w:t>
      </w:r>
      <w:r>
        <w:rPr>
          <w:rFonts w:ascii="Times New Roman" w:eastAsia="宋体" w:hAnsi="Times New Roman" w:cs="Times New Roman"/>
          <w:szCs w:val="21"/>
          <w:vertAlign w:val="subscript"/>
        </w:rPr>
        <w:t>4</w:t>
      </w:r>
      <w:r>
        <w:rPr>
          <w:rFonts w:ascii="Times New Roman" w:eastAsia="宋体" w:hAnsi="Times New Roman" w:cs="Times New Roman"/>
          <w:szCs w:val="21"/>
        </w:rPr>
        <w:t>的固体混合物中所含阴、阳离子的总数目为3N</w:t>
      </w:r>
      <w:r>
        <w:rPr>
          <w:rFonts w:ascii="Times New Roman" w:eastAsia="宋体" w:hAnsi="Times New Roman" w:cs="Times New Roman"/>
          <w:szCs w:val="21"/>
          <w:vertAlign w:val="subscript"/>
        </w:rPr>
        <w:t>A</w:t>
      </w:r>
    </w:p>
    <w:p>
      <w:pPr>
        <w:adjustRightInd w:val="0"/>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szCs w:val="21"/>
        </w:rPr>
        <w:t>B.</w:t>
      </w:r>
      <w:r>
        <w:rPr>
          <w:rFonts w:ascii="Times New Roman" w:eastAsia="宋体" w:hAnsi="Times New Roman" w:cs="Times New Roman"/>
        </w:rPr>
        <w:t>足量MnO</w:t>
      </w:r>
      <w:r>
        <w:rPr>
          <w:rFonts w:ascii="Times New Roman" w:eastAsia="宋体" w:hAnsi="Times New Roman" w:cs="Times New Roman"/>
          <w:vertAlign w:val="subscript"/>
        </w:rPr>
        <w:t>2</w:t>
      </w:r>
      <w:r>
        <w:rPr>
          <w:rFonts w:ascii="Times New Roman" w:eastAsia="宋体" w:hAnsi="Times New Roman" w:cs="Times New Roman"/>
        </w:rPr>
        <w:t>与含4molHCl的浓盐酸充分反应，转移电子数为2N</w:t>
      </w:r>
      <w:r>
        <w:rPr>
          <w:rFonts w:ascii="Times New Roman" w:eastAsia="宋体" w:hAnsi="Times New Roman" w:cs="Times New Roman"/>
          <w:vertAlign w:val="subscript"/>
        </w:rPr>
        <w:t>A</w:t>
      </w:r>
    </w:p>
    <w:p>
      <w:pPr>
        <w:spacing w:line="360" w:lineRule="auto"/>
        <w:ind w:firstLine="105" w:firstLineChars="50"/>
        <w:jc w:val="left"/>
        <w:textAlignment w:val="center"/>
        <w:rPr>
          <w:rFonts w:ascii="Times New Roman" w:eastAsia="宋体" w:hAnsi="Times New Roman" w:cs="Times New Roman"/>
          <w:szCs w:val="21"/>
        </w:rPr>
      </w:pPr>
      <w:r>
        <w:rPr>
          <w:rFonts w:ascii="Times New Roman" w:eastAsia="宋体" w:hAnsi="Times New Roman" w:cs="Times New Roman"/>
          <w:szCs w:val="21"/>
        </w:rPr>
        <w:t>C.</w:t>
      </w:r>
      <w:r>
        <w:rPr>
          <w:rFonts w:ascii="Times New Roman" w:eastAsia="宋体" w:hAnsi="Times New Roman" w:cs="Times New Roman"/>
        </w:rPr>
        <w:t xml:space="preserve"> 0.1mol HClO分子中含有的H-Cl键的数目为</w:t>
      </w:r>
      <w:r>
        <w:rPr>
          <w:rFonts w:ascii="Times New Roman" w:eastAsia="宋体" w:hAnsi="Times New Roman" w:cs="Times New Roman"/>
          <w:szCs w:val="21"/>
        </w:rPr>
        <w:t>0.1N</w:t>
      </w:r>
      <w:r>
        <w:rPr>
          <w:rFonts w:ascii="Times New Roman" w:eastAsia="宋体" w:hAnsi="Times New Roman" w:cs="Times New Roman"/>
          <w:szCs w:val="21"/>
          <w:vertAlign w:val="subscript"/>
        </w:rPr>
        <w:t>A</w:t>
      </w:r>
    </w:p>
    <w:p>
      <w:pPr>
        <w:spacing w:line="360" w:lineRule="auto"/>
        <w:ind w:firstLine="105" w:firstLineChars="50"/>
        <w:jc w:val="left"/>
        <w:textAlignment w:val="center"/>
        <w:rPr>
          <w:rFonts w:ascii="Times New Roman" w:eastAsia="宋体" w:hAnsi="Times New Roman" w:cs="Times New Roman"/>
          <w:szCs w:val="21"/>
          <w:vertAlign w:val="subscript"/>
        </w:rPr>
      </w:pPr>
      <w:r>
        <w:rPr>
          <w:rFonts w:ascii="Times New Roman" w:eastAsia="宋体" w:hAnsi="Times New Roman" w:cs="Times New Roman"/>
          <w:szCs w:val="21"/>
        </w:rPr>
        <w:t>D.高温下，5.6 g Fe与足量水蒸气反应，转移的电子数为0.3N</w:t>
      </w:r>
      <w:r>
        <w:rPr>
          <w:rFonts w:ascii="Times New Roman" w:eastAsia="宋体" w:hAnsi="Times New Roman" w:cs="Times New Roman"/>
          <w:szCs w:val="21"/>
          <w:vertAlign w:val="subscript"/>
        </w:rPr>
        <w:t>A</w:t>
      </w:r>
    </w:p>
    <w:p>
      <w:pPr>
        <w:shd w:val="clear" w:color="auto" w:fill="FFFFFF"/>
        <w:spacing w:line="360" w:lineRule="auto"/>
        <w:jc w:val="left"/>
        <w:textAlignment w:val="center"/>
        <w:rPr>
          <w:rFonts w:ascii="Times New Roman" w:eastAsia="宋体" w:hAnsi="Times New Roman" w:cs="Times New Roman"/>
        </w:rPr>
        <w:sectPr>
          <w:type w:val="nextPage"/>
          <w:pgSz w:w="11906" w:h="16838"/>
          <w:pgMar w:top="1440" w:right="1080" w:bottom="1440" w:left="1080" w:header="851" w:footer="992" w:gutter="0"/>
          <w:pgNumType w:start="2"/>
          <w:cols w:num="1" w:space="425"/>
          <w:titlePg w:val="0"/>
          <w:docGrid w:type="lines" w:linePitch="312" w:charSpace="0"/>
        </w:sectPr>
      </w:pPr>
      <w:r>
        <w:rPr>
          <w:rFonts w:ascii="Times New Roman" w:eastAsia="宋体" w:hAnsi="Times New Roman" w:cs="Times New Roman"/>
        </w:rPr>
        <w:t>10.用如图装置制取、提纯并收集表中的四种气体(a、b、c表示相应仪器中加入的试剂，必要时可以加热)，其中可行的是</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40"/>
        <w:gridCol w:w="840"/>
        <w:gridCol w:w="1050"/>
        <w:gridCol w:w="1260"/>
        <w:gridCol w:w="198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选项</w: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气体</w:t>
            </w:r>
          </w:p>
        </w:tc>
        <w:tc>
          <w:tcPr>
            <w:tcW w:w="10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a</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b</w:t>
            </w:r>
          </w:p>
        </w:tc>
        <w:tc>
          <w:tcPr>
            <w:tcW w:w="198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c</w:t>
            </w:r>
          </w:p>
        </w:tc>
      </w:tr>
      <w:tr>
        <w:tblPrEx>
          <w:tblW w:w="0" w:type="auto"/>
          <w:tblInd w:w="0" w:type="dxa"/>
          <w:tblCellMar>
            <w:top w:w="120" w:type="dxa"/>
            <w:left w:w="120" w:type="dxa"/>
            <w:bottom w:w="120" w:type="dxa"/>
            <w:right w:w="120" w:type="dxa"/>
          </w:tblCellMar>
        </w:tblPrEx>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A</w: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SO</w:t>
            </w:r>
            <w:r>
              <w:rPr>
                <w:rFonts w:ascii="Times New Roman" w:eastAsia="宋体" w:hAnsi="Times New Roman" w:cs="Times New Roman"/>
                <w:vertAlign w:val="subscript"/>
              </w:rPr>
              <w:t>2</w:t>
            </w:r>
          </w:p>
        </w:tc>
        <w:tc>
          <w:tcPr>
            <w:tcW w:w="10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浓硫酸</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铜</w:t>
            </w:r>
          </w:p>
        </w:tc>
        <w:tc>
          <w:tcPr>
            <w:tcW w:w="198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left"/>
              <w:textAlignment w:val="center"/>
              <w:rPr>
                <w:rFonts w:ascii="Times New Roman" w:eastAsia="宋体" w:hAnsi="Times New Roman" w:cs="Times New Roman"/>
              </w:rPr>
            </w:pPr>
            <w:r>
              <w:rPr>
                <w:rFonts w:ascii="Times New Roman" w:eastAsia="宋体" w:hAnsi="Times New Roman" w:cs="Times New Roman"/>
              </w:rPr>
              <w:t>饱和Na</w:t>
            </w:r>
            <w:r>
              <w:rPr>
                <w:rFonts w:ascii="Times New Roman" w:eastAsia="宋体" w:hAnsi="Times New Roman" w:cs="Times New Roman"/>
                <w:vertAlign w:val="subscript"/>
              </w:rPr>
              <w:t>2</w:t>
            </w:r>
            <w:r>
              <w:rPr>
                <w:rFonts w:ascii="Times New Roman" w:eastAsia="宋体" w:hAnsi="Times New Roman" w:cs="Times New Roman"/>
              </w:rPr>
              <w:t>SO</w:t>
            </w:r>
            <w:r>
              <w:rPr>
                <w:rFonts w:ascii="Times New Roman" w:eastAsia="宋体" w:hAnsi="Times New Roman" w:cs="Times New Roman"/>
                <w:vertAlign w:val="subscript"/>
              </w:rPr>
              <w:t>3</w:t>
            </w:r>
            <w:r>
              <w:rPr>
                <w:rFonts w:ascii="Times New Roman" w:eastAsia="宋体" w:hAnsi="Times New Roman" w:cs="Times New Roman"/>
              </w:rPr>
              <w:t>溶液</w:t>
            </w:r>
          </w:p>
        </w:tc>
      </w:tr>
      <w:tr>
        <w:tblPrEx>
          <w:tblW w:w="0" w:type="auto"/>
          <w:tblInd w:w="0" w:type="dxa"/>
          <w:tblCellMar>
            <w:top w:w="120" w:type="dxa"/>
            <w:left w:w="120" w:type="dxa"/>
            <w:bottom w:w="120" w:type="dxa"/>
            <w:right w:w="120" w:type="dxa"/>
          </w:tblCellMar>
        </w:tblPrEx>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hint="eastAsia"/>
              </w:rPr>
              <w:t>B</w: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CO</w:t>
            </w:r>
            <w:r>
              <w:rPr>
                <w:rFonts w:ascii="Times New Roman" w:eastAsia="宋体" w:hAnsi="Times New Roman" w:cs="Times New Roman"/>
                <w:vertAlign w:val="subscript"/>
              </w:rPr>
              <w:t>2</w:t>
            </w:r>
          </w:p>
        </w:tc>
        <w:tc>
          <w:tcPr>
            <w:tcW w:w="10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稀硫酸</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Na</w:t>
            </w:r>
            <w:r>
              <w:rPr>
                <w:rFonts w:ascii="Times New Roman" w:eastAsia="宋体" w:hAnsi="Times New Roman" w:cs="Times New Roman"/>
                <w:vertAlign w:val="subscript"/>
              </w:rPr>
              <w:t>2</w:t>
            </w:r>
            <w:r>
              <w:rPr>
                <w:rFonts w:ascii="Times New Roman" w:eastAsia="宋体" w:hAnsi="Times New Roman" w:cs="Times New Roman"/>
              </w:rPr>
              <w:t>CO</w:t>
            </w:r>
            <w:r>
              <w:rPr>
                <w:rFonts w:ascii="Times New Roman" w:eastAsia="宋体" w:hAnsi="Times New Roman" w:cs="Times New Roman"/>
                <w:vertAlign w:val="subscript"/>
              </w:rPr>
              <w:t>3</w:t>
            </w:r>
          </w:p>
        </w:tc>
        <w:tc>
          <w:tcPr>
            <w:tcW w:w="198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left"/>
              <w:textAlignment w:val="center"/>
              <w:rPr>
                <w:rFonts w:ascii="Times New Roman" w:eastAsia="宋体" w:hAnsi="Times New Roman" w:cs="Times New Roman"/>
              </w:rPr>
            </w:pPr>
            <w:r>
              <w:rPr>
                <w:rFonts w:ascii="Times New Roman" w:eastAsia="宋体" w:hAnsi="Times New Roman" w:cs="Times New Roman"/>
              </w:rPr>
              <w:t>浓硫酸</w:t>
            </w:r>
          </w:p>
        </w:tc>
      </w:tr>
      <w:tr>
        <w:tblPrEx>
          <w:tblW w:w="0" w:type="auto"/>
          <w:tblInd w:w="0" w:type="dxa"/>
          <w:tblCellMar>
            <w:top w:w="120" w:type="dxa"/>
            <w:left w:w="120" w:type="dxa"/>
            <w:bottom w:w="120" w:type="dxa"/>
            <w:right w:w="120" w:type="dxa"/>
          </w:tblCellMar>
        </w:tblPrEx>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C</w: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NO</w:t>
            </w:r>
            <w:r>
              <w:rPr>
                <w:rFonts w:ascii="Times New Roman" w:eastAsia="宋体" w:hAnsi="Times New Roman" w:cs="Times New Roman"/>
                <w:vertAlign w:val="subscript"/>
              </w:rPr>
              <w:t>2</w:t>
            </w:r>
          </w:p>
        </w:tc>
        <w:tc>
          <w:tcPr>
            <w:tcW w:w="10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浓硝酸</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铜片</w:t>
            </w:r>
          </w:p>
        </w:tc>
        <w:tc>
          <w:tcPr>
            <w:tcW w:w="198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left"/>
              <w:textAlignment w:val="center"/>
              <w:rPr>
                <w:rFonts w:ascii="Times New Roman" w:eastAsia="宋体" w:hAnsi="Times New Roman" w:cs="Times New Roman"/>
              </w:rPr>
            </w:pPr>
            <w:r>
              <w:rPr>
                <w:rFonts w:ascii="Times New Roman" w:eastAsia="宋体" w:hAnsi="Times New Roman" w:cs="Times New Roman"/>
              </w:rPr>
              <w:t>NaOH溶液</w:t>
            </w:r>
          </w:p>
        </w:tc>
      </w:tr>
      <w:tr>
        <w:tblPrEx>
          <w:tblW w:w="0" w:type="auto"/>
          <w:tblInd w:w="0" w:type="dxa"/>
          <w:tblCellMar>
            <w:top w:w="120" w:type="dxa"/>
            <w:left w:w="120" w:type="dxa"/>
            <w:bottom w:w="120" w:type="dxa"/>
            <w:right w:w="120" w:type="dxa"/>
          </w:tblCellMar>
        </w:tblPrEx>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D</w: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Cl</w:t>
            </w:r>
            <w:r>
              <w:rPr>
                <w:rFonts w:ascii="Times New Roman" w:eastAsia="宋体" w:hAnsi="Times New Roman" w:cs="Times New Roman"/>
                <w:vertAlign w:val="subscript"/>
              </w:rPr>
              <w:t>2</w:t>
            </w:r>
          </w:p>
        </w:tc>
        <w:tc>
          <w:tcPr>
            <w:tcW w:w="10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浓盐酸</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二氧化锰</w:t>
            </w:r>
          </w:p>
        </w:tc>
        <w:tc>
          <w:tcPr>
            <w:tcW w:w="198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left"/>
              <w:textAlignment w:val="center"/>
              <w:rPr>
                <w:rFonts w:ascii="Times New Roman" w:eastAsia="宋体" w:hAnsi="Times New Roman" w:cs="Times New Roman"/>
              </w:rPr>
            </w:pPr>
            <w:r>
              <w:rPr>
                <w:rFonts w:ascii="Times New Roman" w:eastAsia="宋体" w:hAnsi="Times New Roman" w:cs="Times New Roman"/>
              </w:rPr>
              <w:t>饱和碳酸氢钠溶液</w:t>
            </w:r>
          </w:p>
        </w:tc>
      </w:tr>
    </w:tbl>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drawing>
          <wp:anchor distT="0" distB="0" distL="114300" distR="114300" simplePos="0" relativeHeight="251661312" behindDoc="0" locked="0" layoutInCell="1" allowOverlap="1">
            <wp:simplePos x="0" y="0"/>
            <wp:positionH relativeFrom="column">
              <wp:posOffset>4230370</wp:posOffset>
            </wp:positionH>
            <wp:positionV relativeFrom="paragraph">
              <wp:posOffset>-1524000</wp:posOffset>
            </wp:positionV>
            <wp:extent cx="1609725" cy="1501775"/>
            <wp:effectExtent l="0" t="0" r="9525" b="3175"/>
            <wp:wrapSquare wrapText="bothSides"/>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a:xfrm>
                      <a:off x="0" y="0"/>
                      <a:ext cx="1609725" cy="1501775"/>
                    </a:xfrm>
                    <a:prstGeom prst="rect">
                      <a:avLst/>
                    </a:prstGeom>
                  </pic:spPr>
                </pic:pic>
              </a:graphicData>
            </a:graphic>
          </wp:anchor>
        </w:drawing>
      </w:r>
      <w:r>
        <w:rPr>
          <w:rFonts w:ascii="Times New Roman" w:eastAsia="宋体" w:hAnsi="Times New Roman" w:cs="Times New Roman"/>
        </w:rPr>
        <w:drawing>
          <wp:anchor distT="0" distB="0" distL="114300" distR="114300" simplePos="0" relativeHeight="251664384" behindDoc="0" locked="0" layoutInCell="1" allowOverlap="1">
            <wp:simplePos x="0" y="0"/>
            <wp:positionH relativeFrom="margin">
              <wp:posOffset>4318000</wp:posOffset>
            </wp:positionH>
            <wp:positionV relativeFrom="paragraph">
              <wp:posOffset>535940</wp:posOffset>
            </wp:positionV>
            <wp:extent cx="1619250" cy="874395"/>
            <wp:effectExtent l="0" t="0" r="0" b="1905"/>
            <wp:wrapSquare wrapText="bothSides"/>
            <wp:docPr id="9688078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807835" name="图片 1"/>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619250" cy="874395"/>
                    </a:xfrm>
                    <a:prstGeom prst="rect">
                      <a:avLst/>
                    </a:prstGeom>
                    <a:noFill/>
                    <a:ln>
                      <a:noFill/>
                    </a:ln>
                  </pic:spPr>
                </pic:pic>
              </a:graphicData>
            </a:graphic>
          </wp:anchor>
        </w:drawing>
      </w:r>
      <w:r>
        <w:rPr>
          <w:rFonts w:ascii="Times New Roman" w:eastAsia="宋体" w:hAnsi="Times New Roman" w:cs="Times New Roman"/>
        </w:rPr>
        <w:t>11.M、W、X、Y、Z是五种原子序数依次增大的短周期主族元素，其原子序数之和为31；其中Y的最外层电子数等于X的核外电子总数；五种主族元素组成的化合物Q的结构如图所示。下列说法正确的是</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A.原子半径： X＜Y＜Z</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B.X的氧化物一定属于酸性氧化物</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C.在Q的结构中，所有原子最外层均满足8电子稳定结构</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D.Y元素组成的最常见单质和M的单质，在加热条件下生成的化合物中只含离子键</w:t>
      </w:r>
    </w:p>
    <w:p>
      <w:pPr>
        <w:widowControl/>
        <w:spacing w:line="360" w:lineRule="auto"/>
        <w:jc w:val="left"/>
        <w:rPr>
          <w:rFonts w:ascii="Times New Roman" w:eastAsia="宋体" w:hAnsi="Times New Roman" w:cs="Times New Roman"/>
        </w:rPr>
      </w:pPr>
      <w:r>
        <w:rPr>
          <w:rFonts w:ascii="Times New Roman" w:eastAsia="宋体" w:hAnsi="Times New Roman" w:cs="Times New Roman"/>
        </w:rPr>
        <w:drawing>
          <wp:anchor distT="0" distB="0" distL="114300" distR="114300" simplePos="0" relativeHeight="251663360" behindDoc="0" locked="0" layoutInCell="1" allowOverlap="1">
            <wp:simplePos x="0" y="0"/>
            <wp:positionH relativeFrom="margin">
              <wp:posOffset>5466080</wp:posOffset>
            </wp:positionH>
            <wp:positionV relativeFrom="paragraph">
              <wp:posOffset>461010</wp:posOffset>
            </wp:positionV>
            <wp:extent cx="463550" cy="249555"/>
            <wp:effectExtent l="0" t="0" r="0" b="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463550" cy="249555"/>
                    </a:xfrm>
                    <a:prstGeom prst="rect">
                      <a:avLst/>
                    </a:prstGeom>
                    <a:noFill/>
                    <a:ln>
                      <a:noFill/>
                    </a:ln>
                  </pic:spPr>
                </pic:pic>
              </a:graphicData>
            </a:graphic>
          </wp:anchor>
        </w:drawing>
      </w:r>
      <w:r>
        <w:rPr>
          <w:rFonts w:ascii="Times New Roman" w:eastAsia="Times New Roman" w:hAnsi="Times New Roman" w:cs="Times New Roman"/>
          <w:kern w:val="0"/>
          <w:sz w:val="24"/>
          <w:szCs w:val="24"/>
        </w:rPr>
        <w:drawing>
          <wp:anchor distT="0" distB="0" distL="114300" distR="114300" simplePos="0" relativeHeight="251662336" behindDoc="0" locked="0" layoutInCell="1" allowOverlap="1">
            <wp:simplePos x="0" y="0"/>
            <wp:positionH relativeFrom="column">
              <wp:posOffset>4550410</wp:posOffset>
            </wp:positionH>
            <wp:positionV relativeFrom="paragraph">
              <wp:posOffset>346075</wp:posOffset>
            </wp:positionV>
            <wp:extent cx="1397000" cy="1177290"/>
            <wp:effectExtent l="0" t="0" r="0" b="381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xmlns:r="http://schemas.openxmlformats.org/officeDocument/2006/relationships" r:embed="rId1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397000" cy="1177290"/>
                    </a:xfrm>
                    <a:prstGeom prst="rect">
                      <a:avLst/>
                    </a:prstGeom>
                    <a:noFill/>
                    <a:ln>
                      <a:noFill/>
                    </a:ln>
                  </pic:spPr>
                </pic:pic>
              </a:graphicData>
            </a:graphic>
          </wp:anchor>
        </w:drawing>
      </w:r>
      <w:r>
        <w:rPr>
          <w:rFonts w:ascii="Times New Roman" w:eastAsia="宋体" w:hAnsi="Times New Roman" w:cs="Times New Roman"/>
        </w:rPr>
        <w:t>12.工业上用Na</w:t>
      </w:r>
      <w:r>
        <w:rPr>
          <w:rFonts w:ascii="Times New Roman" w:eastAsia="宋体" w:hAnsi="Times New Roman" w:cs="Times New Roman"/>
          <w:vertAlign w:val="subscript"/>
        </w:rPr>
        <w:t>2</w:t>
      </w:r>
      <w:r>
        <w:rPr>
          <w:rFonts w:ascii="Times New Roman" w:eastAsia="宋体" w:hAnsi="Times New Roman" w:cs="Times New Roman"/>
        </w:rPr>
        <w:t>SO</w:t>
      </w:r>
      <w:r>
        <w:rPr>
          <w:rFonts w:ascii="Times New Roman" w:eastAsia="宋体" w:hAnsi="Times New Roman" w:cs="Times New Roman"/>
          <w:vertAlign w:val="subscript"/>
        </w:rPr>
        <w:t>3</w:t>
      </w:r>
      <w:r>
        <w:rPr>
          <w:rFonts w:ascii="Times New Roman" w:eastAsia="宋体" w:hAnsi="Times New Roman" w:cs="Times New Roman"/>
        </w:rPr>
        <w:t>溶液吸收硫酸工业尾气中的SO</w:t>
      </w:r>
      <w:r>
        <w:rPr>
          <w:rFonts w:ascii="Times New Roman" w:eastAsia="宋体" w:hAnsi="Times New Roman" w:cs="Times New Roman"/>
          <w:vertAlign w:val="subscript"/>
        </w:rPr>
        <w:t>2</w:t>
      </w:r>
      <w:r>
        <w:rPr>
          <w:rFonts w:ascii="Times New Roman" w:eastAsia="宋体" w:hAnsi="Times New Roman" w:cs="Times New Roman"/>
        </w:rPr>
        <w:t>，并通过电解方法实现吸收液的循环再生。其中阴、阳离子交换膜组合循环再生机理如图所示，下列有关说法正确的是</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A.X应为直流电源的正极</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B.图中的b%&gt;a%</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C.电解过程中阴极区氢氧根离子浓度降低</w:t>
      </w:r>
    </w:p>
    <w:p>
      <w:pPr>
        <w:shd w:val="clear" w:color="auto" w:fill="FFFFFF"/>
        <w:spacing w:line="360" w:lineRule="auto"/>
        <w:ind w:firstLine="105" w:firstLineChars="50"/>
        <w:jc w:val="left"/>
        <w:textAlignment w:val="center"/>
        <w:rPr>
          <w:rFonts w:ascii="Times New Roman" w:eastAsia="宋体" w:hAnsi="Times New Roman" w:cs="Times New Roman"/>
        </w:rPr>
      </w:pPr>
      <w:r>
        <w:rPr>
          <w:rFonts w:ascii="Times New Roman" w:eastAsia="宋体" w:hAnsi="Times New Roman" w:cs="Times New Roman"/>
        </w:rPr>
        <w:t>D.SO</w:t>
      </w:r>
      <w:r>
        <w:rPr>
          <w:rFonts w:ascii="Times New Roman" w:eastAsia="宋体" w:hAnsi="Times New Roman" w:cs="Times New Roman"/>
          <w:vertAlign w:val="subscript"/>
        </w:rPr>
        <w:t>3</w:t>
      </w:r>
      <w:r>
        <w:rPr>
          <w:rFonts w:ascii="Times New Roman" w:eastAsia="宋体" w:hAnsi="Times New Roman" w:cs="Times New Roman"/>
          <w:vertAlign w:val="superscript"/>
        </w:rPr>
        <w:t>2-</w:t>
      </w:r>
      <w:r>
        <w:rPr>
          <w:rFonts w:ascii="Times New Roman" w:eastAsia="宋体" w:hAnsi="Times New Roman" w:cs="Times New Roman"/>
        </w:rPr>
        <w:t>在电极上发生的反应为:</w:t>
      </w:r>
      <w:r>
        <w:rPr>
          <w:rFonts w:ascii="Times New Roman" w:eastAsia="宋体" w:hAnsi="Times New Roman" w:cs="Times New Roman" w:hint="eastAsia"/>
        </w:rPr>
        <w:t xml:space="preserve"> </w:t>
      </w:r>
      <w:r>
        <w:rPr>
          <w:rFonts w:ascii="Times New Roman" w:eastAsia="宋体" w:hAnsi="Times New Roman" w:cs="Times New Roman"/>
        </w:rPr>
        <w:t>SO</w:t>
      </w:r>
      <w:r>
        <w:rPr>
          <w:rFonts w:ascii="Times New Roman" w:eastAsia="宋体" w:hAnsi="Times New Roman" w:cs="Times New Roman"/>
          <w:vertAlign w:val="subscript"/>
        </w:rPr>
        <w:t>3</w:t>
      </w:r>
      <w:r>
        <w:rPr>
          <w:rFonts w:ascii="Times New Roman" w:eastAsia="宋体" w:hAnsi="Times New Roman" w:cs="Times New Roman"/>
          <w:vertAlign w:val="superscript"/>
        </w:rPr>
        <w:t>2-</w:t>
      </w:r>
      <w:r>
        <w:rPr>
          <w:rFonts w:ascii="Times New Roman" w:eastAsia="宋体" w:hAnsi="Times New Roman" w:cs="Times New Roman"/>
        </w:rPr>
        <w:t>+2OH</w:t>
      </w:r>
      <w:r>
        <w:rPr>
          <w:rFonts w:ascii="Times New Roman" w:eastAsia="宋体" w:hAnsi="Times New Roman" w:cs="Times New Roman"/>
          <w:vertAlign w:val="superscript"/>
        </w:rPr>
        <w:t>-</w:t>
      </w:r>
      <w:r>
        <w:rPr>
          <w:rFonts w:ascii="Times New Roman" w:eastAsia="宋体" w:hAnsi="Times New Roman" w:cs="Times New Roman"/>
        </w:rPr>
        <w:t>-2e</w:t>
      </w:r>
      <w:r>
        <w:rPr>
          <w:rFonts w:ascii="Times New Roman" w:eastAsia="宋体" w:hAnsi="Times New Roman" w:cs="Times New Roman"/>
          <w:vertAlign w:val="superscript"/>
        </w:rPr>
        <w:t>-</w:t>
      </w:r>
      <w:r>
        <w:rPr>
          <w:rFonts w:ascii="Times New Roman" w:eastAsia="宋体" w:hAnsi="Times New Roman" w:cs="Times New Roman"/>
        </w:rPr>
        <w:t>=SO</w:t>
      </w:r>
      <w:r>
        <w:rPr>
          <w:rFonts w:ascii="Times New Roman" w:eastAsia="宋体" w:hAnsi="Times New Roman" w:cs="Times New Roman"/>
          <w:vertAlign w:val="subscript"/>
        </w:rPr>
        <w:t>4</w:t>
      </w:r>
      <w:r>
        <w:rPr>
          <w:rFonts w:ascii="Times New Roman" w:eastAsia="宋体" w:hAnsi="Times New Roman" w:cs="Times New Roman"/>
          <w:vertAlign w:val="superscript"/>
        </w:rPr>
        <w:t>2-</w:t>
      </w:r>
      <w:r>
        <w:rPr>
          <w:rFonts w:ascii="Times New Roman" w:eastAsia="宋体" w:hAnsi="Times New Roman" w:cs="Times New Roman"/>
        </w:rPr>
        <w:t>+H</w:t>
      </w:r>
      <w:r>
        <w:rPr>
          <w:rFonts w:ascii="Times New Roman" w:eastAsia="宋体" w:hAnsi="Times New Roman" w:cs="Times New Roman"/>
          <w:vertAlign w:val="subscript"/>
        </w:rPr>
        <w:t>2</w:t>
      </w:r>
      <w:r>
        <w:rPr>
          <w:rFonts w:ascii="Times New Roman" w:eastAsia="宋体" w:hAnsi="Times New Roman" w:cs="Times New Roman"/>
        </w:rPr>
        <w:t>O</w:t>
      </w:r>
    </w:p>
    <w:p>
      <w:pPr>
        <w:shd w:val="clear" w:color="auto" w:fill="FFFFFF"/>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anchor distT="0" distB="0" distL="114300" distR="114300" simplePos="0" relativeHeight="251665408" behindDoc="0" locked="0" layoutInCell="1" allowOverlap="1">
            <wp:simplePos x="0" y="0"/>
            <wp:positionH relativeFrom="margin">
              <wp:posOffset>4171950</wp:posOffset>
            </wp:positionH>
            <wp:positionV relativeFrom="paragraph">
              <wp:posOffset>487680</wp:posOffset>
            </wp:positionV>
            <wp:extent cx="1854200" cy="1334135"/>
            <wp:effectExtent l="0" t="0" r="0" b="0"/>
            <wp:wrapThrough wrapText="bothSides">
              <wp:wrapPolygon>
                <wp:start x="0" y="0"/>
                <wp:lineTo x="0" y="21281"/>
                <wp:lineTo x="21304" y="21281"/>
                <wp:lineTo x="21304" y="0"/>
                <wp:lineTo x="0" y="0"/>
              </wp:wrapPolygon>
            </wp:wrapThrough>
            <wp:docPr id="447779814" name="图片 447779814" descr="@@@f4b9b424-7c6d-4b1b-8d31-b4589487e8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779814" name="图片 447779814" descr="@@@f4b9b424-7c6d-4b1b-8d31-b4589487e8bc"/>
                    <pic:cNvPicPr>
                      <a:picLocks noChangeAspect="1"/>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54200" cy="1334135"/>
                    </a:xfrm>
                    <a:prstGeom prst="rect">
                      <a:avLst/>
                    </a:prstGeom>
                  </pic:spPr>
                </pic:pic>
              </a:graphicData>
            </a:graphic>
          </wp:anchor>
        </w:drawing>
      </w:r>
      <w:r>
        <w:rPr>
          <w:rFonts w:ascii="Times New Roman" w:eastAsia="宋体" w:hAnsi="Times New Roman" w:cs="Times New Roman"/>
        </w:rPr>
        <w:t>13.常温下，用HCl气体调节SrF</w:t>
      </w:r>
      <w:r>
        <w:rPr>
          <w:rFonts w:ascii="Times New Roman" w:eastAsia="宋体" w:hAnsi="Times New Roman" w:cs="Times New Roman"/>
          <w:vertAlign w:val="subscript"/>
        </w:rPr>
        <w:t>2</w:t>
      </w:r>
      <w:r>
        <w:rPr>
          <w:rFonts w:ascii="Times New Roman" w:eastAsia="宋体" w:hAnsi="Times New Roman" w:cs="Times New Roman"/>
        </w:rPr>
        <w:t>浊液的pH，测得在通入HCl气体的过程中，体系中</w:t>
      </w:r>
      <w:r>
        <w:rPr>
          <w:rFonts w:ascii="Times New Roman" w:eastAsia="宋体" w:hAnsi="Times New Roman" w:cs="Times New Roman"/>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0a78b8265332db98b8884fdb663e8722" style="width:36pt;height:12pt" o:ole="" coordsize="21600,21600" o:preferrelative="t" filled="f" stroked="f">
            <v:stroke joinstyle="miter"/>
            <v:imagedata r:id="rId13" o:title="eqId0a78b8265332db98b8884fdb663e8722"/>
            <o:lock v:ext="edit" aspectratio="t"/>
            <w10:anchorlock/>
          </v:shape>
          <o:OLEObject Type="Embed" ProgID="Equation.DSMT4" ShapeID="_x0000_i1025" DrawAspect="Content" ObjectID="_1468075725" r:id="rId14"/>
        </w:object>
      </w:r>
      <w:r>
        <w:rPr>
          <w:rFonts w:ascii="Times New Roman" w:eastAsia="宋体" w:hAnsi="Times New Roman" w:cs="Times New Roman"/>
        </w:rPr>
        <w:t>(X代表Sr</w:t>
      </w:r>
      <w:r>
        <w:rPr>
          <w:rFonts w:ascii="Times New Roman" w:eastAsia="宋体" w:hAnsi="Times New Roman" w:cs="Times New Roman"/>
          <w:vertAlign w:val="superscript"/>
        </w:rPr>
        <w:t>2+</w:t>
      </w:r>
      <w:r>
        <w:rPr>
          <w:rFonts w:ascii="Times New Roman" w:eastAsia="宋体" w:hAnsi="Times New Roman" w:cs="Times New Roman"/>
        </w:rPr>
        <w:t>或F</w:t>
      </w:r>
      <w:r>
        <w:rPr>
          <w:rFonts w:ascii="Times New Roman" w:eastAsia="宋体" w:hAnsi="Times New Roman" w:cs="Times New Roman"/>
          <w:vertAlign w:val="superscript"/>
        </w:rPr>
        <w:t>-</w:t>
      </w:r>
      <w:r>
        <w:rPr>
          <w:rFonts w:ascii="Times New Roman" w:eastAsia="宋体" w:hAnsi="Times New Roman" w:cs="Times New Roman"/>
        </w:rPr>
        <w:t>)与</w:t>
      </w:r>
      <w:r>
        <w:rPr>
          <w:rFonts w:ascii="Times New Roman" w:eastAsia="宋体" w:hAnsi="Times New Roman" w:cs="Times New Roman"/>
        </w:rPr>
        <w:object>
          <v:shape id="_x0000_i1026" type="#_x0000_t75" alt="eqId3153f24d15f8debcdee3be0691d68ea5" style="width:42pt;height:30pt" o:ole="" coordsize="21600,21600" o:preferrelative="t" filled="f" stroked="f">
            <v:stroke joinstyle="miter"/>
            <v:imagedata r:id="rId15" o:title="eqId3153f24d15f8debcdee3be0691d68ea5"/>
            <o:lock v:ext="edit" aspectratio="t"/>
            <w10:anchorlock/>
          </v:shape>
          <o:OLEObject Type="Embed" ProgID="Equation.DSMT4" ShapeID="_x0000_i1026" DrawAspect="Content" ObjectID="_1468075726" r:id="rId16"/>
        </w:object>
      </w:r>
      <w:r>
        <w:rPr>
          <w:rFonts w:ascii="Times New Roman" w:eastAsia="宋体" w:hAnsi="Times New Roman" w:cs="Times New Roman"/>
        </w:rPr>
        <w:t>的关系如图所示。下列说法正确的是</w:t>
      </w:r>
    </w:p>
    <w:p>
      <w:pPr>
        <w:shd w:val="clear" w:color="auto" w:fill="FFFFFF"/>
        <w:spacing w:line="276" w:lineRule="auto"/>
        <w:jc w:val="left"/>
        <w:textAlignment w:val="center"/>
        <w:rPr>
          <w:rFonts w:ascii="Times New Roman" w:eastAsia="宋体" w:hAnsi="Times New Roman" w:cs="Times New Roman"/>
        </w:rPr>
      </w:pPr>
      <w:r>
        <w:rPr>
          <w:rFonts w:ascii="Times New Roman" w:eastAsia="宋体" w:hAnsi="Times New Roman" w:cs="Times New Roman"/>
        </w:rPr>
        <w:t>已知：SrF</w:t>
      </w:r>
      <w:r>
        <w:rPr>
          <w:rFonts w:ascii="Times New Roman" w:eastAsia="宋体" w:hAnsi="Times New Roman" w:cs="Times New Roman"/>
          <w:vertAlign w:val="subscript"/>
        </w:rPr>
        <w:t>2</w:t>
      </w:r>
      <w:r>
        <w:rPr>
          <w:rFonts w:ascii="Times New Roman" w:eastAsia="宋体" w:hAnsi="Times New Roman" w:cs="Times New Roman"/>
        </w:rPr>
        <w:t>为微溶于水，溶于盐酸，不溶于氢氟酸。</w:t>
      </w:r>
    </w:p>
    <w:p>
      <w:pPr>
        <w:shd w:val="clear" w:color="auto" w:fill="FFFFFF"/>
        <w:spacing w:line="276" w:lineRule="auto"/>
        <w:ind w:left="300"/>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027" type="#_x0000_t75" alt="eqIdbef264dfc78eeae9c9cbec6eccc36266" style="width:1in;height:18pt" o:ole="" coordsize="21600,21600" o:preferrelative="t" filled="f" stroked="f">
            <v:stroke joinstyle="miter"/>
            <v:imagedata r:id="rId17" o:title="eqIdbef264dfc78eeae9c9cbec6eccc36266"/>
            <o:lock v:ext="edit" aspectratio="t"/>
            <w10:anchorlock/>
          </v:shape>
          <o:OLEObject Type="Embed" ProgID="Equation.DSMT4" ShapeID="_x0000_i1027" DrawAspect="Content" ObjectID="_1468075727" r:id="rId18"/>
        </w:object>
      </w:r>
      <w:r>
        <w:rPr>
          <w:rFonts w:ascii="Times New Roman" w:eastAsia="宋体" w:hAnsi="Times New Roman" w:cs="Times New Roman"/>
        </w:rPr>
        <w:t xml:space="preserve"> </w:t>
      </w:r>
    </w:p>
    <w:p>
      <w:pPr>
        <w:shd w:val="clear" w:color="auto" w:fill="FFFFFF"/>
        <w:spacing w:line="360" w:lineRule="auto"/>
        <w:ind w:left="301"/>
        <w:jc w:val="left"/>
        <w:textAlignment w:val="center"/>
        <w:rPr>
          <w:rFonts w:ascii="Times New Roman" w:eastAsia="宋体" w:hAnsi="Times New Roman" w:cs="Times New Roman"/>
        </w:rPr>
      </w:pPr>
      <w:r>
        <w:rPr>
          <w:rFonts w:ascii="Times New Roman" w:eastAsia="宋体" w:hAnsi="Times New Roman" w:cs="Times New Roman"/>
        </w:rPr>
        <w:t>B.随着HCl的加入，SrF</w:t>
      </w:r>
      <w:r>
        <w:rPr>
          <w:rFonts w:ascii="Times New Roman" w:eastAsia="宋体" w:hAnsi="Times New Roman" w:cs="Times New Roman"/>
          <w:vertAlign w:val="subscript"/>
        </w:rPr>
        <w:t>2</w:t>
      </w:r>
      <w:r>
        <w:rPr>
          <w:rFonts w:ascii="Times New Roman" w:eastAsia="宋体" w:hAnsi="Times New Roman" w:cs="Times New Roman"/>
        </w:rPr>
        <w:t>溶解度逐渐减小</w:t>
      </w:r>
    </w:p>
    <w:p>
      <w:pPr>
        <w:shd w:val="clear" w:color="auto" w:fill="FFFFFF"/>
        <w:spacing w:line="360" w:lineRule="auto"/>
        <w:ind w:left="301"/>
        <w:jc w:val="left"/>
        <w:textAlignment w:val="center"/>
        <w:rPr>
          <w:rFonts w:ascii="Times New Roman" w:eastAsia="宋体" w:hAnsi="Times New Roman" w:cs="Times New Roman"/>
        </w:rPr>
      </w:pPr>
      <w:r>
        <w:rPr>
          <w:rFonts w:ascii="Times New Roman" w:eastAsia="宋体" w:hAnsi="Times New Roman" w:cs="Times New Roman"/>
        </w:rPr>
        <w:t xml:space="preserve">C.m、n点时的溶液中均存在 </w:t>
      </w:r>
      <w:r>
        <w:rPr>
          <w:rFonts w:ascii="Times New Roman" w:eastAsia="宋体" w:hAnsi="Times New Roman" w:cs="Times New Roman"/>
          <w:i/>
          <w:iCs/>
        </w:rPr>
        <w:t>c</w:t>
      </w:r>
      <w:r>
        <w:rPr>
          <w:rFonts w:ascii="Times New Roman" w:eastAsia="宋体" w:hAnsi="Times New Roman" w:cs="Times New Roman"/>
        </w:rPr>
        <w:t>(HF)+</w:t>
      </w:r>
      <w:r>
        <w:rPr>
          <w:rFonts w:ascii="Times New Roman" w:eastAsia="宋体" w:hAnsi="Times New Roman" w:cs="Times New Roman"/>
          <w:i/>
          <w:iCs/>
        </w:rPr>
        <w:t xml:space="preserve"> c</w:t>
      </w:r>
      <w:r>
        <w:rPr>
          <w:rFonts w:ascii="Times New Roman" w:eastAsia="宋体" w:hAnsi="Times New Roman" w:cs="Times New Roman"/>
        </w:rPr>
        <w:t>(H</w:t>
      </w:r>
      <w:r>
        <w:rPr>
          <w:rFonts w:ascii="Times New Roman" w:eastAsia="宋体" w:hAnsi="Times New Roman" w:cs="Times New Roman"/>
          <w:vertAlign w:val="superscript"/>
        </w:rPr>
        <w:t>+</w:t>
      </w:r>
      <w:r>
        <w:rPr>
          <w:rFonts w:ascii="Times New Roman" w:eastAsia="宋体" w:hAnsi="Times New Roman" w:cs="Times New Roman"/>
        </w:rPr>
        <w:t>)=</w:t>
      </w:r>
      <w:r>
        <w:rPr>
          <w:rFonts w:ascii="Times New Roman" w:eastAsia="宋体" w:hAnsi="Times New Roman" w:cs="Times New Roman"/>
          <w:i/>
          <w:iCs/>
        </w:rPr>
        <w:t xml:space="preserve"> c</w:t>
      </w:r>
      <w:r>
        <w:rPr>
          <w:rFonts w:ascii="Times New Roman" w:eastAsia="宋体" w:hAnsi="Times New Roman" w:cs="Times New Roman"/>
        </w:rPr>
        <w:t>(OH</w:t>
      </w:r>
      <w:r>
        <w:rPr>
          <w:rFonts w:ascii="Times New Roman" w:eastAsia="宋体" w:hAnsi="Times New Roman" w:cs="Times New Roman"/>
          <w:vertAlign w:val="superscript"/>
        </w:rPr>
        <w:t>-</w:t>
      </w:r>
      <w:r>
        <w:rPr>
          <w:rFonts w:ascii="Times New Roman" w:eastAsia="宋体" w:hAnsi="Times New Roman" w:cs="Times New Roman"/>
        </w:rPr>
        <w:t>)+</w:t>
      </w:r>
      <w:r>
        <w:rPr>
          <w:rFonts w:ascii="Times New Roman" w:eastAsia="宋体" w:hAnsi="Times New Roman" w:cs="Times New Roman"/>
          <w:i/>
          <w:iCs/>
        </w:rPr>
        <w:t xml:space="preserve"> c</w:t>
      </w:r>
      <w:r>
        <w:rPr>
          <w:rFonts w:ascii="Times New Roman" w:eastAsia="宋体" w:hAnsi="Times New Roman" w:cs="Times New Roman"/>
        </w:rPr>
        <w:t>(Cl</w:t>
      </w:r>
      <w:r>
        <w:rPr>
          <w:rFonts w:ascii="Times New Roman" w:eastAsia="宋体" w:hAnsi="Times New Roman" w:cs="Times New Roman"/>
          <w:vertAlign w:val="superscript"/>
        </w:rPr>
        <w:t>-</w:t>
      </w:r>
      <w:r>
        <w:rPr>
          <w:rFonts w:ascii="Times New Roman" w:eastAsia="宋体" w:hAnsi="Times New Roman" w:cs="Times New Roman"/>
        </w:rPr>
        <w:t>)</w:t>
      </w:r>
    </w:p>
    <w:p>
      <w:pPr>
        <w:shd w:val="clear" w:color="auto" w:fill="FFFFFF"/>
        <w:spacing w:line="360" w:lineRule="auto"/>
        <w:ind w:left="301"/>
        <w:jc w:val="left"/>
        <w:textAlignment w:val="center"/>
        <w:rPr>
          <w:rFonts w:ascii="Times New Roman" w:eastAsia="宋体" w:hAnsi="Times New Roman" w:cs="Times New Roman"/>
        </w:rPr>
      </w:pPr>
      <w:r>
        <w:rPr>
          <w:rFonts w:ascii="Times New Roman" w:eastAsia="宋体" w:hAnsi="Times New Roman" w:cs="Times New Roman"/>
        </w:rPr>
        <w:t>D.p点对应的溶液中</w:t>
      </w:r>
      <w:r>
        <w:rPr>
          <w:rFonts w:ascii="Times New Roman" w:eastAsia="宋体" w:hAnsi="Times New Roman" w:cs="Times New Roman"/>
          <w:i/>
          <w:iCs/>
        </w:rPr>
        <w:t>c</w:t>
      </w:r>
      <w:r>
        <w:rPr>
          <w:rFonts w:ascii="Times New Roman" w:eastAsia="宋体" w:hAnsi="Times New Roman" w:cs="Times New Roman"/>
        </w:rPr>
        <w:t>(Sr</w:t>
      </w:r>
      <w:r>
        <w:rPr>
          <w:rFonts w:ascii="Times New Roman" w:eastAsia="宋体" w:hAnsi="Times New Roman" w:cs="Times New Roman"/>
          <w:vertAlign w:val="superscript"/>
        </w:rPr>
        <w:t>2+</w:t>
      </w:r>
      <w:r>
        <w:rPr>
          <w:rFonts w:ascii="Times New Roman" w:eastAsia="宋体" w:hAnsi="Times New Roman" w:cs="Times New Roman"/>
        </w:rPr>
        <w:t xml:space="preserve">)&lt; </w:t>
      </w:r>
      <w:r>
        <w:rPr>
          <w:rFonts w:ascii="Times New Roman" w:eastAsia="宋体" w:hAnsi="Times New Roman" w:cs="Times New Roman"/>
          <w:i/>
          <w:iCs/>
        </w:rPr>
        <w:t>c</w:t>
      </w:r>
      <w:r>
        <w:rPr>
          <w:rFonts w:ascii="Times New Roman" w:eastAsia="宋体" w:hAnsi="Times New Roman" w:cs="Times New Roman"/>
        </w:rPr>
        <w:t>(HF)</w:t>
      </w:r>
    </w:p>
    <w:p>
      <w:pPr>
        <w:pStyle w:val="0"/>
        <w:snapToGrid w:val="0"/>
        <w:spacing w:line="300" w:lineRule="auto"/>
        <w:rPr>
          <w:rFonts w:ascii="Times New Roman" w:eastAsia="黑体" w:hAnsi="Times New Roman"/>
          <w:szCs w:val="21"/>
        </w:rPr>
      </w:pPr>
      <w:r>
        <w:rPr>
          <w:rFonts w:ascii="Times New Roman" w:hAnsi="Times New Roman"/>
          <w:szCs w:val="21"/>
        </w:rPr>
        <w:drawing>
          <wp:anchor distT="0" distB="0" distL="114300" distR="114300" simplePos="0" relativeHeight="251666432" behindDoc="0" locked="0" layoutInCell="1" allowOverlap="1">
            <wp:simplePos x="0" y="0"/>
            <wp:positionH relativeFrom="column">
              <wp:posOffset>5302250</wp:posOffset>
            </wp:positionH>
            <wp:positionV relativeFrom="paragraph">
              <wp:posOffset>428625</wp:posOffset>
            </wp:positionV>
            <wp:extent cx="673100" cy="1115695"/>
            <wp:effectExtent l="0" t="0" r="0" b="8255"/>
            <wp:wrapThrough wrapText="bothSides">
              <wp:wrapPolygon>
                <wp:start x="0" y="0"/>
                <wp:lineTo x="0" y="21391"/>
                <wp:lineTo x="20785" y="21391"/>
                <wp:lineTo x="20785" y="0"/>
                <wp:lineTo x="0" y="0"/>
              </wp:wrapPolygon>
            </wp:wrapThrough>
            <wp:docPr id="1880691169" name="图片 1880691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691169" name="图片 1880691169"/>
                    <pic:cNvPicPr>
                      <a:picLocks noChangeAspect="1"/>
                    </pic:cNvPicPr>
                  </pic:nvPicPr>
                  <pic:blipFill>
                    <a:blip xmlns:r="http://schemas.openxmlformats.org/officeDocument/2006/relationships" r:embed="rId19"/>
                    <a:stretch>
                      <a:fillRect/>
                    </a:stretch>
                  </pic:blipFill>
                  <pic:spPr>
                    <a:xfrm>
                      <a:off x="0" y="0"/>
                      <a:ext cx="673100" cy="1115695"/>
                    </a:xfrm>
                    <a:prstGeom prst="rect">
                      <a:avLst/>
                    </a:prstGeom>
                  </pic:spPr>
                </pic:pic>
              </a:graphicData>
            </a:graphic>
          </wp:anchor>
        </w:drawing>
      </w:r>
      <w:r>
        <w:rPr>
          <w:rFonts w:ascii="Times New Roman" w:eastAsia="黑体" w:hAnsi="Times New Roman"/>
          <w:b/>
          <w:szCs w:val="21"/>
        </w:rPr>
        <w:t>二、选择题：本题共8个小题，每小题6分，共48分。在每小题给出的四个选项中，第14-18题只有一项符合题目要求，第19-21题有多项符合题目要求。全部选对得6分，选对但不全得3分，有选错的得0分。</w:t>
      </w:r>
    </w:p>
    <w:p>
      <w:pPr>
        <w:spacing w:line="300" w:lineRule="auto"/>
        <w:jc w:val="left"/>
        <w:textAlignment w:val="center"/>
        <w:rPr>
          <w:rFonts w:ascii="Times New Roman" w:eastAsia="宋体" w:hAnsi="Times New Roman" w:cs="Times New Roman"/>
          <w:szCs w:val="21"/>
        </w:rPr>
      </w:pPr>
      <w:r>
        <w:rPr>
          <w:rFonts w:ascii="Times New Roman" w:eastAsia="宋体" w:hAnsi="Times New Roman" w:cs="Times New Roman"/>
          <w:szCs w:val="21"/>
        </w:rPr>
        <w:t xml:space="preserve">14. </w:t>
      </w:r>
      <w:r>
        <w:rPr>
          <w:rFonts w:ascii="Times New Roman" w:eastAsia="宋体" w:hAnsi="Times New Roman" w:cs="Times New Roman"/>
          <w:szCs w:val="21"/>
          <w:em w:val="dot"/>
        </w:rPr>
        <w:t>竖直</w:t>
      </w:r>
      <w:r>
        <w:rPr>
          <w:rFonts w:ascii="Times New Roman" w:eastAsia="宋体" w:hAnsi="Times New Roman" w:cs="Times New Roman"/>
          <w:szCs w:val="21"/>
        </w:rPr>
        <w:t>平面内放置某竖直向上恒定电流的导线，如图所示。正方形导体框置于导线右侧，下列说法正确的是</w:t>
      </w:r>
    </w:p>
    <w:p>
      <w:pPr>
        <w:spacing w:line="300" w:lineRule="auto"/>
        <w:ind w:firstLine="105" w:firstLineChars="50"/>
        <w:jc w:val="left"/>
        <w:textAlignment w:val="center"/>
        <w:rPr>
          <w:rFonts w:ascii="Times New Roman" w:eastAsia="宋体" w:hAnsi="Times New Roman" w:cs="Times New Roman"/>
          <w:szCs w:val="21"/>
        </w:rPr>
      </w:pPr>
      <w:r>
        <w:rPr>
          <w:rFonts w:ascii="Times New Roman" w:eastAsia="宋体" w:hAnsi="Times New Roman" w:cs="Times New Roman"/>
          <w:szCs w:val="21"/>
        </w:rPr>
        <w:t>A．若线框不动，电流增大，线框有扩张趋势</w:t>
      </w:r>
    </w:p>
    <w:p>
      <w:pPr>
        <w:spacing w:line="300" w:lineRule="auto"/>
        <w:ind w:firstLine="105" w:firstLineChars="50"/>
        <w:jc w:val="left"/>
        <w:textAlignment w:val="center"/>
        <w:rPr>
          <w:rFonts w:ascii="Times New Roman" w:eastAsia="宋体" w:hAnsi="Times New Roman" w:cs="Times New Roman"/>
          <w:szCs w:val="21"/>
        </w:rPr>
        <w:sectPr>
          <w:type w:val="nextPage"/>
          <w:pgSz w:w="11906" w:h="16838"/>
          <w:pgMar w:top="1440" w:right="1080" w:bottom="1440" w:left="1080" w:header="851" w:footer="992" w:gutter="0"/>
          <w:pgNumType w:start="3"/>
          <w:cols w:num="1" w:space="425"/>
          <w:titlePg w:val="0"/>
          <w:docGrid w:type="lines" w:linePitch="312" w:charSpace="0"/>
        </w:sectPr>
      </w:pPr>
      <w:r>
        <w:rPr>
          <w:rFonts w:ascii="Times New Roman" w:eastAsia="宋体" w:hAnsi="Times New Roman" w:cs="Times New Roman"/>
          <w:szCs w:val="21"/>
        </w:rPr>
        <w:t>B．从静止释放导线框，则它做加速度逐渐减小的加速运动</w:t>
      </w:r>
    </w:p>
    <w:p>
      <w:pPr>
        <w:spacing w:line="300" w:lineRule="auto"/>
        <w:ind w:firstLine="105" w:firstLineChars="50"/>
        <w:jc w:val="left"/>
        <w:textAlignment w:val="center"/>
        <w:rPr>
          <w:rFonts w:ascii="Times New Roman" w:eastAsia="宋体" w:hAnsi="Times New Roman" w:cs="Times New Roman"/>
          <w:szCs w:val="21"/>
        </w:rPr>
      </w:pPr>
      <w:r>
        <w:rPr>
          <w:rFonts w:ascii="Times New Roman" w:eastAsia="宋体" w:hAnsi="Times New Roman" w:cs="Times New Roman"/>
          <w:szCs w:val="21"/>
        </w:rPr>
        <w:t>C．导体框向左运动一小段时会产生逆时针方向的感应电流</w:t>
      </w:r>
    </w:p>
    <w:p>
      <w:pPr>
        <w:spacing w:line="300" w:lineRule="auto"/>
        <w:ind w:firstLine="105" w:firstLineChars="50"/>
        <w:jc w:val="left"/>
        <w:textAlignment w:val="center"/>
        <w:rPr>
          <w:rFonts w:ascii="Times New Roman" w:eastAsia="宋体" w:hAnsi="Times New Roman" w:cs="Times New Roman"/>
          <w:szCs w:val="21"/>
        </w:rPr>
      </w:pPr>
      <w:r>
        <w:rPr>
          <w:rFonts w:ascii="Times New Roman" w:eastAsia="宋体" w:hAnsi="Times New Roman" w:cs="Times New Roman"/>
          <w:szCs w:val="21"/>
        </w:rPr>
        <w:t>D．以导线为轴线框顺时针（俯视）转动时会产生沿</w:t>
      </w:r>
      <w:r>
        <w:rPr>
          <w:rFonts w:ascii="Times New Roman" w:eastAsia="宋体" w:hAnsi="Times New Roman" w:cs="Times New Roman"/>
          <w:szCs w:val="21"/>
        </w:rPr>
        <w:object>
          <v:shape id="_x0000_i1028" type="#_x0000_t75" alt="eqId6b5d8c7ec65d8233b5365e305f79d270" style="width:69.4pt;height:12.4pt" o:ole="" coordsize="21600,21600" o:preferrelative="t" filled="f" stroked="f">
            <v:stroke joinstyle="miter"/>
            <v:imagedata r:id="rId20" o:title="eqId6b5d8c7ec65d8233b5365e305f79d270"/>
            <o:lock v:ext="edit" aspectratio="t"/>
            <w10:anchorlock/>
          </v:shape>
          <o:OLEObject Type="Embed" ProgID="Equation.DSMT4" ShapeID="_x0000_i1028" DrawAspect="Content" ObjectID="_1468075728" r:id="rId21"/>
        </w:object>
      </w:r>
      <w:r>
        <w:rPr>
          <w:rFonts w:ascii="Times New Roman" w:eastAsia="宋体" w:hAnsi="Times New Roman" w:cs="Times New Roman"/>
          <w:szCs w:val="21"/>
        </w:rPr>
        <w:t>的感应电流</w:t>
      </w:r>
    </w:p>
    <w:p>
      <w:pPr>
        <w:spacing w:line="300" w:lineRule="auto"/>
        <w:jc w:val="left"/>
        <w:textAlignment w:val="center"/>
        <w:rPr>
          <w:rFonts w:ascii="Times New Roman" w:eastAsia="宋体" w:hAnsi="Times New Roman" w:cs="Times New Roman"/>
          <w:szCs w:val="21"/>
        </w:rPr>
      </w:pPr>
      <w:r>
        <w:rPr>
          <w:rFonts w:ascii="Times New Roman" w:eastAsia="宋体" w:hAnsi="Times New Roman" w:cs="Times New Roman"/>
          <w:szCs w:val="21"/>
          <w14:ligatures w14:val="standardContextual"/>
        </w:rPr>
        <w:drawing>
          <wp:anchor distT="0" distB="0" distL="114300" distR="114300" simplePos="0" relativeHeight="251669504" behindDoc="0" locked="0" layoutInCell="1" allowOverlap="1">
            <wp:simplePos x="0" y="0"/>
            <wp:positionH relativeFrom="margin">
              <wp:posOffset>4476750</wp:posOffset>
            </wp:positionH>
            <wp:positionV relativeFrom="paragraph">
              <wp:posOffset>723900</wp:posOffset>
            </wp:positionV>
            <wp:extent cx="1263015" cy="1073150"/>
            <wp:effectExtent l="0" t="0" r="0" b="0"/>
            <wp:wrapThrough wrapText="bothSides">
              <wp:wrapPolygon>
                <wp:start x="0" y="0"/>
                <wp:lineTo x="0" y="21089"/>
                <wp:lineTo x="21176" y="21089"/>
                <wp:lineTo x="21176" y="0"/>
                <wp:lineTo x="0" y="0"/>
              </wp:wrapPolygon>
            </wp:wrapThrough>
            <wp:docPr id="306085117" name="图片 1" descr="@@@ae53aba5-4f46-4d48-87c8-41c9b8c7eb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085117" name="图片 1" descr="@@@ae53aba5-4f46-4d48-87c8-41c9b8c7eb71"/>
                    <pic:cNvPicPr>
                      <a:picLocks noChangeAspect="1"/>
                    </pic:cNvPicPr>
                  </pic:nvPicPr>
                  <pic:blipFill>
                    <a:blip xmlns:r="http://schemas.openxmlformats.org/officeDocument/2006/relationships" r:embed="rId22" cstate="print">
                      <a:extLst>
                        <a:ext xmlns:a="http://schemas.openxmlformats.org/drawingml/2006/main" uri="{28A0092B-C50C-407E-A947-70E740481C1C}">
                          <a14:useLocalDpi xmlns:a14="http://schemas.microsoft.com/office/drawing/2010/main" val="0"/>
                        </a:ext>
                      </a:extLst>
                    </a:blip>
                    <a:stretch>
                      <a:fillRect/>
                    </a:stretch>
                  </pic:blipFill>
                  <pic:spPr>
                    <a:xfrm>
                      <a:off x="0" y="0"/>
                      <a:ext cx="1263015" cy="1073150"/>
                    </a:xfrm>
                    <a:prstGeom prst="rect">
                      <a:avLst/>
                    </a:prstGeom>
                  </pic:spPr>
                </pic:pic>
              </a:graphicData>
            </a:graphic>
          </wp:anchor>
        </w:drawing>
      </w:r>
      <w:r>
        <w:rPr>
          <w:rFonts w:ascii="Times New Roman" w:eastAsia="宋体" w:hAnsi="Times New Roman" w:cs="Times New Roman"/>
          <w:szCs w:val="21"/>
        </w:rPr>
        <w:t>15.如图所示，光滑的金属轨道分水平段和圆弧段两部分，O点为圆弧的圆心。两金属轨道之间的宽度为0.5m，匀强磁场的磁感应强度大小为0.5T、方向如图。质量为0.05kg、长为0.5m的金属细杆置于金属轨道上的</w:t>
      </w:r>
      <w:r>
        <w:rPr>
          <w:rFonts w:ascii="Times New Roman" w:eastAsia="宋体" w:hAnsi="Times New Roman" w:cs="Times New Roman"/>
          <w:i/>
          <w:szCs w:val="21"/>
        </w:rPr>
        <w:t>M</w:t>
      </w:r>
      <w:r>
        <w:rPr>
          <w:rFonts w:ascii="Times New Roman" w:eastAsia="宋体" w:hAnsi="Times New Roman" w:cs="Times New Roman"/>
          <w:szCs w:val="21"/>
        </w:rPr>
        <w:t>点。保持金属细杆内电流恒为2A，金属细杆可以向右由静止开始运动。已知</w:t>
      </w:r>
      <w:r>
        <w:rPr>
          <w:rFonts w:ascii="Times New Roman" w:eastAsia="宋体" w:hAnsi="Times New Roman" w:cs="Times New Roman"/>
          <w:i/>
          <w:szCs w:val="21"/>
        </w:rPr>
        <w:t>MN</w:t>
      </w:r>
      <w:r>
        <w:rPr>
          <w:rFonts w:ascii="Times New Roman" w:eastAsia="宋体" w:hAnsi="Times New Roman" w:cs="Times New Roman"/>
          <w:szCs w:val="21"/>
        </w:rPr>
        <w:t>=</w:t>
      </w:r>
      <w:r>
        <w:rPr>
          <w:rFonts w:ascii="Times New Roman" w:eastAsia="宋体" w:hAnsi="Times New Roman" w:cs="Times New Roman"/>
          <w:i/>
          <w:szCs w:val="21"/>
        </w:rPr>
        <w:t>OP</w:t>
      </w:r>
      <w:r>
        <w:rPr>
          <w:rFonts w:ascii="Times New Roman" w:eastAsia="宋体" w:hAnsi="Times New Roman" w:cs="Times New Roman"/>
          <w:szCs w:val="21"/>
        </w:rPr>
        <w:t>=1m，则</w:t>
      </w:r>
    </w:p>
    <w:p>
      <w:pPr>
        <w:spacing w:line="300" w:lineRule="auto"/>
        <w:ind w:firstLine="105" w:firstLineChars="50"/>
        <w:jc w:val="left"/>
        <w:textAlignment w:val="center"/>
        <w:rPr>
          <w:rFonts w:ascii="Times New Roman" w:eastAsia="宋体" w:hAnsi="Times New Roman" w:cs="Times New Roman"/>
          <w:szCs w:val="21"/>
        </w:rPr>
      </w:pPr>
      <w:r>
        <w:rPr>
          <w:rFonts w:ascii="Times New Roman" w:eastAsia="宋体" w:hAnsi="Times New Roman" w:cs="Times New Roman"/>
          <w:szCs w:val="21"/>
        </w:rPr>
        <w:t>A．金属细杆开始运动的加速度为5m/s</w:t>
      </w:r>
      <w:r>
        <w:rPr>
          <w:rFonts w:ascii="Times New Roman" w:eastAsia="宋体" w:hAnsi="Times New Roman" w:cs="Times New Roman"/>
          <w:szCs w:val="21"/>
          <w:vertAlign w:val="superscript"/>
        </w:rPr>
        <w:t>2</w:t>
      </w:r>
    </w:p>
    <w:p>
      <w:pPr>
        <w:spacing w:line="300" w:lineRule="auto"/>
        <w:ind w:firstLine="105" w:firstLineChars="50"/>
        <w:jc w:val="left"/>
        <w:textAlignment w:val="center"/>
        <w:rPr>
          <w:rFonts w:ascii="Times New Roman" w:eastAsia="宋体" w:hAnsi="Times New Roman" w:cs="Times New Roman"/>
          <w:szCs w:val="21"/>
        </w:rPr>
      </w:pPr>
      <w:r>
        <w:rPr>
          <w:rFonts w:ascii="Times New Roman" w:eastAsia="宋体" w:hAnsi="Times New Roman" w:cs="Times New Roman"/>
          <w:szCs w:val="21"/>
        </w:rPr>
        <w:t>B．金属细杆运动到</w:t>
      </w:r>
      <w:r>
        <w:rPr>
          <w:rFonts w:ascii="Times New Roman" w:eastAsia="宋体" w:hAnsi="Times New Roman" w:cs="Times New Roman"/>
          <w:i/>
          <w:szCs w:val="21"/>
        </w:rPr>
        <w:t>P</w:t>
      </w:r>
      <w:r>
        <w:rPr>
          <w:rFonts w:ascii="Times New Roman" w:eastAsia="宋体" w:hAnsi="Times New Roman" w:cs="Times New Roman"/>
          <w:szCs w:val="21"/>
        </w:rPr>
        <w:t>点时的速度大小为5m/s</w:t>
      </w:r>
    </w:p>
    <w:p>
      <w:pPr>
        <w:spacing w:line="300" w:lineRule="auto"/>
        <w:ind w:firstLine="105" w:firstLineChars="50"/>
        <w:rPr>
          <w:rFonts w:ascii="Times New Roman" w:eastAsia="宋体" w:hAnsi="Times New Roman" w:cs="Times New Roman"/>
          <w:szCs w:val="21"/>
        </w:rPr>
      </w:pPr>
      <w:r>
        <w:rPr>
          <w:rFonts w:ascii="Times New Roman" w:eastAsia="宋体" w:hAnsi="Times New Roman" w:cs="Times New Roman"/>
          <w:szCs w:val="21"/>
        </w:rPr>
        <w:t>C.金属杆运动到P点时，对每条轨道的作用力大小为0.75N</w:t>
      </w:r>
    </w:p>
    <w:p>
      <w:pPr>
        <w:spacing w:line="300" w:lineRule="auto"/>
        <w:ind w:firstLine="105" w:firstLineChars="50"/>
        <w:rPr>
          <w:rFonts w:ascii="Times New Roman" w:eastAsia="宋体" w:hAnsi="Times New Roman" w:cs="Times New Roman"/>
          <w:szCs w:val="21"/>
        </w:rPr>
      </w:pPr>
      <w:r>
        <w:rPr>
          <w:rFonts w:ascii="Times New Roman" w:eastAsia="宋体" w:hAnsi="Times New Roman" w:cs="Times New Roman"/>
          <w:szCs w:val="21"/>
        </w:rPr>
        <w:t>D．金属细杆运动到</w:t>
      </w:r>
      <w:r>
        <w:rPr>
          <w:rFonts w:ascii="Times New Roman" w:eastAsia="宋体" w:hAnsi="Times New Roman" w:cs="Times New Roman"/>
          <w:i/>
          <w:szCs w:val="21"/>
        </w:rPr>
        <w:t>P</w:t>
      </w:r>
      <w:r>
        <w:rPr>
          <w:rFonts w:ascii="Times New Roman" w:eastAsia="宋体" w:hAnsi="Times New Roman" w:cs="Times New Roman"/>
          <w:szCs w:val="21"/>
        </w:rPr>
        <w:t>点时的向心加速度大小10m/s</w:t>
      </w:r>
      <w:r>
        <w:rPr>
          <w:rFonts w:ascii="Times New Roman" w:eastAsia="宋体" w:hAnsi="Times New Roman" w:cs="Times New Roman"/>
          <w:szCs w:val="21"/>
          <w:vertAlign w:val="superscript"/>
        </w:rPr>
        <w:t>2</w:t>
      </w:r>
    </w:p>
    <w:p>
      <w:pPr>
        <w:tabs>
          <w:tab w:val="left" w:pos="2075"/>
          <w:tab w:val="left" w:pos="4156"/>
          <w:tab w:val="left" w:pos="6231"/>
        </w:tabs>
        <w:spacing w:line="300" w:lineRule="auto"/>
        <w:jc w:val="left"/>
        <w:textAlignment w:val="center"/>
        <w:rPr>
          <w:rFonts w:ascii="Times New Roman" w:eastAsia="宋体" w:hAnsi="Times New Roman" w:cs="Times New Roman"/>
          <w:szCs w:val="21"/>
          <w:shd w:val="clear" w:color="auto" w:fill="FFFFFF"/>
        </w:rPr>
      </w:pPr>
      <w:r>
        <w:rPr>
          <w:rFonts w:ascii="Times New Roman" w:eastAsia="宋体" w:hAnsi="Times New Roman" w:cs="Times New Roman"/>
          <w:szCs w:val="21"/>
          <w:shd w:val="clear" w:color="auto" w:fill="FFFFFF"/>
        </w:rPr>
        <w:t>16. 牛顿认为物体落地是中于地球对物体的吸引，这种吸引力可能与天体间（如地球与月球）的引力具有相同的性质、且都满足</w:t>
      </w:r>
      <m:oMath>
        <m:r>
          <w:rPr>
            <w:rFonts w:ascii="Cambria Math" w:eastAsia="宋体" w:hAnsi="Cambria Math" w:cs="Times New Roman"/>
            <w:kern w:val="0"/>
            <w:szCs w:val="21"/>
          </w:rPr>
          <m:t>F∝</m:t>
        </m:r>
        <m:f>
          <m:fPr>
            <m:ctrlPr>
              <w:rPr>
                <w:rFonts w:ascii="Cambria Math" w:eastAsia="宋体" w:hAnsi="Cambria Math" w:cs="Times New Roman"/>
                <w:i/>
                <w:kern w:val="0"/>
                <w:szCs w:val="21"/>
                <w:lang w:eastAsia="en-US"/>
              </w:rPr>
            </m:ctrlPr>
          </m:fPr>
          <m:num>
            <m:ctrlPr>
              <w:rPr>
                <w:rFonts w:ascii="Cambria Math" w:eastAsia="宋体" w:hAnsi="Cambria Math" w:cs="Times New Roman"/>
                <w:i/>
                <w:kern w:val="0"/>
                <w:szCs w:val="21"/>
                <w:lang w:eastAsia="en-US"/>
              </w:rPr>
            </m:ctrlPr>
            <m:r>
              <w:rPr>
                <w:rFonts w:ascii="Cambria Math" w:eastAsia="宋体" w:hAnsi="Cambria Math" w:cs="Times New Roman"/>
                <w:kern w:val="0"/>
                <w:szCs w:val="21"/>
              </w:rPr>
              <m:t>Mm</m:t>
            </m:r>
          </m:num>
          <m:den>
            <m:ctrlPr>
              <w:rPr>
                <w:rFonts w:ascii="Cambria Math" w:eastAsia="宋体" w:hAnsi="Cambria Math" w:cs="Times New Roman"/>
                <w:i/>
                <w:kern w:val="0"/>
                <w:szCs w:val="21"/>
                <w:lang w:eastAsia="en-US"/>
              </w:rPr>
            </m:ctrlPr>
            <m:sSup>
              <m:sSupPr>
                <m:ctrlPr>
                  <w:rPr>
                    <w:rFonts w:ascii="Cambria Math" w:eastAsia="宋体" w:hAnsi="Cambria Math" w:cs="Times New Roman"/>
                    <w:i/>
                    <w:kern w:val="0"/>
                    <w:szCs w:val="21"/>
                    <w:lang w:eastAsia="en-US"/>
                  </w:rPr>
                </m:ctrlPr>
              </m:sSupPr>
              <m:e>
                <m:ctrlPr>
                  <w:rPr>
                    <w:rFonts w:ascii="Cambria Math" w:eastAsia="宋体" w:hAnsi="Cambria Math" w:cs="Times New Roman"/>
                    <w:i/>
                    <w:kern w:val="0"/>
                    <w:szCs w:val="21"/>
                    <w:lang w:eastAsia="en-US"/>
                  </w:rPr>
                </m:ctrlPr>
                <m:r>
                  <w:rPr>
                    <w:rFonts w:ascii="Cambria Math" w:eastAsia="宋体" w:hAnsi="Cambria Math" w:cs="Times New Roman"/>
                    <w:kern w:val="0"/>
                    <w:szCs w:val="21"/>
                  </w:rPr>
                  <m:t>r</m:t>
                </m:r>
              </m:e>
              <m:sup>
                <m:ctrlPr>
                  <w:rPr>
                    <w:rFonts w:ascii="Cambria Math" w:eastAsia="宋体" w:hAnsi="Cambria Math" w:cs="Times New Roman"/>
                    <w:i/>
                    <w:kern w:val="0"/>
                    <w:szCs w:val="21"/>
                    <w:lang w:eastAsia="en-US"/>
                  </w:rPr>
                </m:ctrlPr>
                <m:r>
                  <w:rPr>
                    <w:rFonts w:ascii="Cambria Math" w:eastAsia="宋体" w:hAnsi="Cambria Math" w:cs="Times New Roman"/>
                    <w:kern w:val="0"/>
                    <w:szCs w:val="21"/>
                  </w:rPr>
                  <m:t>2</m:t>
                </m:r>
              </m:sup>
            </m:sSup>
          </m:den>
        </m:f>
      </m:oMath>
      <w:r>
        <w:rPr>
          <w:rFonts w:ascii="Times New Roman" w:eastAsia="宋体" w:hAnsi="Times New Roman" w:cs="Times New Roman"/>
          <w:szCs w:val="21"/>
          <w:shd w:val="clear" w:color="auto" w:fill="FFFFFF"/>
        </w:rPr>
        <w:t>。已知地月之间的距离</w:t>
      </w:r>
      <w:r>
        <w:rPr>
          <w:rFonts w:ascii="Times New Roman" w:eastAsia="宋体" w:hAnsi="Times New Roman" w:cs="Times New Roman"/>
          <w:i/>
          <w:szCs w:val="21"/>
          <w:shd w:val="clear" w:color="auto" w:fill="FFFFFF"/>
        </w:rPr>
        <w:t>r</w:t>
      </w:r>
      <w:r>
        <w:rPr>
          <w:rFonts w:ascii="Times New Roman" w:eastAsia="宋体" w:hAnsi="Times New Roman" w:cs="Times New Roman"/>
          <w:szCs w:val="21"/>
          <w:shd w:val="clear" w:color="auto" w:fill="FFFFFF"/>
        </w:rPr>
        <w:t>大约是地球半径的60倍，地球表面的重力加速度为</w:t>
      </w:r>
      <w:r>
        <w:rPr>
          <w:rFonts w:ascii="Times New Roman" w:eastAsia="宋体" w:hAnsi="Times New Roman" w:cs="Times New Roman"/>
          <w:i/>
          <w:szCs w:val="21"/>
          <w:shd w:val="clear" w:color="auto" w:fill="FFFFFF"/>
        </w:rPr>
        <w:t>g</w:t>
      </w:r>
      <w:r>
        <w:rPr>
          <w:rFonts w:ascii="Times New Roman" w:eastAsia="宋体" w:hAnsi="Times New Roman" w:cs="Times New Roman"/>
          <w:szCs w:val="21"/>
          <w:shd w:val="clear" w:color="auto" w:fill="FFFFFF"/>
        </w:rPr>
        <w:t>，根据牛顿的猜想，月球绕地球公转的周期为</w:t>
      </w:r>
    </w:p>
    <w:p>
      <w:pPr>
        <w:spacing w:line="300" w:lineRule="auto"/>
        <w:ind w:firstLine="210" w:firstLineChars="100"/>
        <w:rPr>
          <w:rFonts w:ascii="Times New Roman" w:eastAsia="宋体" w:hAnsi="Times New Roman" w:cs="Times New Roman"/>
          <w:kern w:val="0"/>
          <w:szCs w:val="21"/>
        </w:rPr>
      </w:pPr>
      <w:r>
        <w:rPr>
          <w:rFonts w:ascii="Times New Roman" w:eastAsia="宋体" w:hAnsi="Times New Roman" w:cs="Times New Roman"/>
          <w:szCs w:val="21"/>
          <w:shd w:val="clear" w:color="auto" w:fill="FFFFFF"/>
        </w:rPr>
        <w:t>A.</w:t>
      </w:r>
      <w:r>
        <w:rPr>
          <w:rFonts w:ascii="Times New Roman" w:eastAsia="宋体" w:hAnsi="Times New Roman" w:cs="Times New Roman"/>
          <w:i/>
          <w:kern w:val="0"/>
          <w:szCs w:val="21"/>
          <w:lang w:eastAsia="en-US"/>
        </w:rPr>
        <w:t xml:space="preserve"> </w:t>
      </w:r>
      <m:oMath>
        <m:r>
          <w:rPr>
            <w:rFonts w:ascii="Cambria Math" w:eastAsia="宋体" w:hAnsi="Cambria Math" w:cs="Times New Roman"/>
            <w:kern w:val="0"/>
            <w:szCs w:val="21"/>
            <w:lang w:eastAsia="en-US"/>
          </w:rPr>
          <m:t>120π</m:t>
        </m:r>
        <m:rad>
          <m:radPr>
            <m:degHide/>
            <m:ctrlPr>
              <w:rPr>
                <w:rFonts w:ascii="Cambria Math" w:eastAsia="宋体" w:hAnsi="Cambria Math" w:cs="Times New Roman"/>
                <w:i/>
                <w:kern w:val="0"/>
                <w:szCs w:val="21"/>
                <w:lang w:eastAsia="en-US"/>
              </w:rPr>
            </m:ctrlPr>
          </m:radPr>
          <m:deg>
            <m:ctrlPr>
              <w:rPr>
                <w:rFonts w:ascii="Cambria Math" w:eastAsia="宋体" w:hAnsi="Cambria Math" w:cs="Times New Roman"/>
                <w:i/>
                <w:kern w:val="0"/>
                <w:szCs w:val="21"/>
                <w:lang w:eastAsia="en-US"/>
              </w:rPr>
            </m:ctrlPr>
          </m:deg>
          <m:e>
            <m:ctrlPr>
              <w:rPr>
                <w:rFonts w:ascii="Cambria Math" w:eastAsia="宋体" w:hAnsi="Cambria Math" w:cs="Times New Roman"/>
                <w:i/>
                <w:kern w:val="0"/>
                <w:szCs w:val="21"/>
                <w:lang w:eastAsia="en-US"/>
              </w:rPr>
            </m:ctrlPr>
            <m:f>
              <m:fPr>
                <m:ctrlPr>
                  <w:rPr>
                    <w:rFonts w:ascii="Cambria Math" w:eastAsia="宋体" w:hAnsi="Cambria Math" w:cs="Times New Roman"/>
                    <w:i/>
                    <w:kern w:val="0"/>
                    <w:szCs w:val="21"/>
                    <w:lang w:eastAsia="en-US"/>
                  </w:rPr>
                </m:ctrlPr>
              </m:fPr>
              <m:num>
                <m:ctrlPr>
                  <w:rPr>
                    <w:rFonts w:ascii="Cambria Math" w:eastAsia="宋体" w:hAnsi="Cambria Math" w:cs="Times New Roman"/>
                    <w:i/>
                    <w:kern w:val="0"/>
                    <w:szCs w:val="21"/>
                    <w:lang w:eastAsia="en-US"/>
                  </w:rPr>
                </m:ctrlPr>
                <m:r>
                  <w:rPr>
                    <w:rFonts w:ascii="Cambria Math" w:eastAsia="宋体" w:hAnsi="Cambria Math" w:cs="Times New Roman"/>
                    <w:kern w:val="0"/>
                    <w:szCs w:val="21"/>
                    <w:lang w:eastAsia="en-US"/>
                  </w:rPr>
                  <m:t>r</m:t>
                </m:r>
              </m:num>
              <m:den>
                <m:ctrlPr>
                  <w:rPr>
                    <w:rFonts w:ascii="Cambria Math" w:eastAsia="宋体" w:hAnsi="Cambria Math" w:cs="Times New Roman"/>
                    <w:i/>
                    <w:kern w:val="0"/>
                    <w:szCs w:val="21"/>
                    <w:lang w:eastAsia="en-US"/>
                  </w:rPr>
                </m:ctrlPr>
                <m:r>
                  <w:rPr>
                    <w:rFonts w:ascii="Cambria Math" w:eastAsia="宋体" w:hAnsi="Cambria Math" w:cs="Times New Roman"/>
                    <w:kern w:val="0"/>
                    <w:szCs w:val="21"/>
                    <w:lang w:eastAsia="en-US"/>
                  </w:rPr>
                  <m:t>g</m:t>
                </m:r>
              </m:den>
            </m:f>
          </m:e>
        </m:rad>
      </m:oMath>
      <w:r>
        <w:rPr>
          <w:rFonts w:ascii="Times New Roman" w:eastAsia="宋体" w:hAnsi="Times New Roman" w:cs="Times New Roman"/>
          <w:szCs w:val="21"/>
          <w:shd w:val="clear" w:color="auto" w:fill="FFFFFF"/>
        </w:rPr>
        <w:tab/>
      </w:r>
      <w:r>
        <w:rPr>
          <w:rFonts w:ascii="Times New Roman" w:eastAsia="宋体" w:hAnsi="Times New Roman" w:cs="Times New Roman"/>
          <w:szCs w:val="21"/>
          <w:shd w:val="clear" w:color="auto" w:fill="FFFFFF"/>
        </w:rPr>
        <w:t xml:space="preserve">           B.</w:t>
      </w:r>
      <m:oMath>
        <m:r>
          <w:rPr>
            <w:rFonts w:ascii="Cambria Math" w:eastAsia="宋体" w:hAnsi="Cambria Math" w:cs="Times New Roman"/>
            <w:kern w:val="0"/>
            <w:szCs w:val="21"/>
            <w:lang w:eastAsia="en-US"/>
          </w:rPr>
          <m:t>30π</m:t>
        </m:r>
        <m:rad>
          <m:radPr>
            <m:degHide/>
            <m:ctrlPr>
              <w:rPr>
                <w:rFonts w:ascii="Cambria Math" w:eastAsia="宋体" w:hAnsi="Cambria Math" w:cs="Times New Roman"/>
                <w:i/>
                <w:kern w:val="0"/>
                <w:szCs w:val="21"/>
                <w:lang w:eastAsia="en-US"/>
              </w:rPr>
            </m:ctrlPr>
          </m:radPr>
          <m:deg>
            <m:ctrlPr>
              <w:rPr>
                <w:rFonts w:ascii="Cambria Math" w:eastAsia="宋体" w:hAnsi="Cambria Math" w:cs="Times New Roman"/>
                <w:i/>
                <w:kern w:val="0"/>
                <w:szCs w:val="21"/>
                <w:lang w:eastAsia="en-US"/>
              </w:rPr>
            </m:ctrlPr>
          </m:deg>
          <m:e>
            <m:ctrlPr>
              <w:rPr>
                <w:rFonts w:ascii="Cambria Math" w:eastAsia="宋体" w:hAnsi="Cambria Math" w:cs="Times New Roman"/>
                <w:i/>
                <w:kern w:val="0"/>
                <w:szCs w:val="21"/>
                <w:lang w:eastAsia="en-US"/>
              </w:rPr>
            </m:ctrlPr>
            <m:f>
              <m:fPr>
                <m:ctrlPr>
                  <w:rPr>
                    <w:rFonts w:ascii="Cambria Math" w:eastAsia="宋体" w:hAnsi="Cambria Math" w:cs="Times New Roman"/>
                    <w:i/>
                    <w:kern w:val="0"/>
                    <w:szCs w:val="21"/>
                    <w:lang w:eastAsia="en-US"/>
                  </w:rPr>
                </m:ctrlPr>
              </m:fPr>
              <m:num>
                <m:ctrlPr>
                  <w:rPr>
                    <w:rFonts w:ascii="Cambria Math" w:eastAsia="宋体" w:hAnsi="Cambria Math" w:cs="Times New Roman"/>
                    <w:i/>
                    <w:kern w:val="0"/>
                    <w:szCs w:val="21"/>
                    <w:lang w:eastAsia="en-US"/>
                  </w:rPr>
                </m:ctrlPr>
                <m:r>
                  <w:rPr>
                    <w:rFonts w:ascii="Cambria Math" w:eastAsia="宋体" w:hAnsi="Cambria Math" w:cs="Times New Roman"/>
                    <w:kern w:val="0"/>
                    <w:szCs w:val="21"/>
                    <w:lang w:eastAsia="en-US"/>
                  </w:rPr>
                  <m:t>g</m:t>
                </m:r>
              </m:num>
              <m:den>
                <m:ctrlPr>
                  <w:rPr>
                    <w:rFonts w:ascii="Cambria Math" w:eastAsia="宋体" w:hAnsi="Cambria Math" w:cs="Times New Roman"/>
                    <w:i/>
                    <w:kern w:val="0"/>
                    <w:szCs w:val="21"/>
                    <w:lang w:eastAsia="en-US"/>
                  </w:rPr>
                </m:ctrlPr>
                <m:r>
                  <w:rPr>
                    <w:rFonts w:ascii="Cambria Math" w:eastAsia="宋体" w:hAnsi="Cambria Math" w:cs="Times New Roman"/>
                    <w:kern w:val="0"/>
                    <w:szCs w:val="21"/>
                    <w:lang w:eastAsia="en-US"/>
                  </w:rPr>
                  <m:t>r</m:t>
                </m:r>
              </m:den>
            </m:f>
          </m:e>
        </m:rad>
      </m:oMath>
      <w:r>
        <w:rPr>
          <w:rFonts w:ascii="Times New Roman" w:eastAsia="宋体" w:hAnsi="Times New Roman" w:cs="Times New Roman"/>
          <w:szCs w:val="21"/>
          <w:shd w:val="clear" w:color="auto" w:fill="FFFFFF"/>
        </w:rPr>
        <w:tab/>
      </w:r>
      <w:r>
        <w:rPr>
          <w:rFonts w:ascii="Times New Roman" w:eastAsia="宋体" w:hAnsi="Times New Roman" w:cs="Times New Roman"/>
          <w:szCs w:val="21"/>
          <w:shd w:val="clear" w:color="auto" w:fill="FFFFFF"/>
        </w:rPr>
        <w:t xml:space="preserve">            C. </w:t>
      </w:r>
      <m:oMath>
        <m:r>
          <w:rPr>
            <w:rFonts w:ascii="Cambria Math" w:eastAsia="宋体" w:hAnsi="Cambria Math" w:cs="Times New Roman"/>
            <w:kern w:val="0"/>
            <w:szCs w:val="21"/>
            <w:lang w:eastAsia="en-US"/>
          </w:rPr>
          <m:t>30π</m:t>
        </m:r>
        <m:rad>
          <m:radPr>
            <m:degHide/>
            <m:ctrlPr>
              <w:rPr>
                <w:rFonts w:ascii="Cambria Math" w:eastAsia="宋体" w:hAnsi="Cambria Math" w:cs="Times New Roman"/>
                <w:i/>
                <w:kern w:val="0"/>
                <w:szCs w:val="21"/>
                <w:lang w:eastAsia="en-US"/>
              </w:rPr>
            </m:ctrlPr>
          </m:radPr>
          <m:deg>
            <m:ctrlPr>
              <w:rPr>
                <w:rFonts w:ascii="Cambria Math" w:eastAsia="宋体" w:hAnsi="Cambria Math" w:cs="Times New Roman"/>
                <w:i/>
                <w:kern w:val="0"/>
                <w:szCs w:val="21"/>
                <w:lang w:eastAsia="en-US"/>
              </w:rPr>
            </m:ctrlPr>
          </m:deg>
          <m:e>
            <m:ctrlPr>
              <w:rPr>
                <w:rFonts w:ascii="Cambria Math" w:eastAsia="宋体" w:hAnsi="Cambria Math" w:cs="Times New Roman"/>
                <w:i/>
                <w:kern w:val="0"/>
                <w:szCs w:val="21"/>
                <w:lang w:eastAsia="en-US"/>
              </w:rPr>
            </m:ctrlPr>
            <m:f>
              <m:fPr>
                <m:ctrlPr>
                  <w:rPr>
                    <w:rFonts w:ascii="Cambria Math" w:eastAsia="宋体" w:hAnsi="Cambria Math" w:cs="Times New Roman"/>
                    <w:i/>
                    <w:kern w:val="0"/>
                    <w:szCs w:val="21"/>
                    <w:lang w:eastAsia="en-US"/>
                  </w:rPr>
                </m:ctrlPr>
              </m:fPr>
              <m:num>
                <m:ctrlPr>
                  <w:rPr>
                    <w:rFonts w:ascii="Cambria Math" w:eastAsia="宋体" w:hAnsi="Cambria Math" w:cs="Times New Roman"/>
                    <w:i/>
                    <w:kern w:val="0"/>
                    <w:szCs w:val="21"/>
                    <w:lang w:eastAsia="en-US"/>
                  </w:rPr>
                </m:ctrlPr>
                <m:r>
                  <w:rPr>
                    <w:rFonts w:ascii="Cambria Math" w:eastAsia="宋体" w:hAnsi="Cambria Math" w:cs="Times New Roman"/>
                    <w:kern w:val="0"/>
                    <w:szCs w:val="21"/>
                    <w:lang w:eastAsia="en-US"/>
                  </w:rPr>
                  <m:t>r</m:t>
                </m:r>
              </m:num>
              <m:den>
                <m:ctrlPr>
                  <w:rPr>
                    <w:rFonts w:ascii="Cambria Math" w:eastAsia="宋体" w:hAnsi="Cambria Math" w:cs="Times New Roman"/>
                    <w:i/>
                    <w:kern w:val="0"/>
                    <w:szCs w:val="21"/>
                    <w:lang w:eastAsia="en-US"/>
                  </w:rPr>
                </m:ctrlPr>
                <m:r>
                  <w:rPr>
                    <w:rFonts w:ascii="Cambria Math" w:eastAsia="宋体" w:hAnsi="Cambria Math" w:cs="Times New Roman"/>
                    <w:kern w:val="0"/>
                    <w:szCs w:val="21"/>
                    <w:lang w:eastAsia="en-US"/>
                  </w:rPr>
                  <m:t>g</m:t>
                </m:r>
              </m:den>
            </m:f>
          </m:e>
        </m:rad>
      </m:oMath>
      <w:r>
        <w:rPr>
          <w:rFonts w:ascii="Times New Roman" w:eastAsia="宋体" w:hAnsi="Times New Roman" w:cs="Times New Roman"/>
          <w:szCs w:val="21"/>
        </w:rPr>
        <w:t xml:space="preserve">          </w:t>
      </w:r>
      <w:r>
        <w:rPr>
          <w:rFonts w:ascii="Times New Roman" w:eastAsia="宋体" w:hAnsi="Times New Roman" w:cs="Times New Roman"/>
          <w:szCs w:val="21"/>
          <w:shd w:val="clear" w:color="auto" w:fill="FFFFFF"/>
        </w:rPr>
        <w:t>D.</w:t>
      </w:r>
      <m:oMath>
        <m:r>
          <w:rPr>
            <w:rFonts w:ascii="Cambria Math" w:eastAsia="宋体" w:hAnsi="Cambria Math" w:cs="Times New Roman"/>
            <w:kern w:val="0"/>
            <w:szCs w:val="21"/>
          </w:rPr>
          <m:t>120π</m:t>
        </m:r>
        <m:rad>
          <m:radPr>
            <m:degHide/>
            <m:ctrlPr>
              <w:rPr>
                <w:rFonts w:ascii="Cambria Math" w:eastAsia="宋体" w:hAnsi="Cambria Math" w:cs="Times New Roman"/>
                <w:i/>
                <w:kern w:val="0"/>
                <w:szCs w:val="21"/>
                <w:lang w:eastAsia="en-US"/>
              </w:rPr>
            </m:ctrlPr>
          </m:radPr>
          <m:deg>
            <m:ctrlPr>
              <w:rPr>
                <w:rFonts w:ascii="Cambria Math" w:eastAsia="宋体" w:hAnsi="Cambria Math" w:cs="Times New Roman"/>
                <w:i/>
                <w:kern w:val="0"/>
                <w:szCs w:val="21"/>
                <w:lang w:eastAsia="en-US"/>
              </w:rPr>
            </m:ctrlPr>
          </m:deg>
          <m:e>
            <m:ctrlPr>
              <w:rPr>
                <w:rFonts w:ascii="Cambria Math" w:eastAsia="宋体" w:hAnsi="Cambria Math" w:cs="Times New Roman"/>
                <w:i/>
                <w:kern w:val="0"/>
                <w:szCs w:val="21"/>
                <w:lang w:eastAsia="en-US"/>
              </w:rPr>
            </m:ctrlPr>
            <m:f>
              <m:fPr>
                <m:ctrlPr>
                  <w:rPr>
                    <w:rFonts w:ascii="Cambria Math" w:eastAsia="宋体" w:hAnsi="Cambria Math" w:cs="Times New Roman"/>
                    <w:i/>
                    <w:kern w:val="0"/>
                    <w:szCs w:val="21"/>
                    <w:lang w:eastAsia="en-US"/>
                  </w:rPr>
                </m:ctrlPr>
              </m:fPr>
              <m:num>
                <m:ctrlPr>
                  <w:rPr>
                    <w:rFonts w:ascii="Cambria Math" w:eastAsia="宋体" w:hAnsi="Cambria Math" w:cs="Times New Roman"/>
                    <w:i/>
                    <w:kern w:val="0"/>
                    <w:szCs w:val="21"/>
                    <w:lang w:eastAsia="en-US"/>
                  </w:rPr>
                </m:ctrlPr>
                <m:r>
                  <w:rPr>
                    <w:rFonts w:ascii="Cambria Math" w:eastAsia="宋体" w:hAnsi="Cambria Math" w:cs="Times New Roman"/>
                    <w:kern w:val="0"/>
                    <w:szCs w:val="21"/>
                  </w:rPr>
                  <m:t>g</m:t>
                </m:r>
              </m:num>
              <m:den>
                <m:ctrlPr>
                  <w:rPr>
                    <w:rFonts w:ascii="Cambria Math" w:eastAsia="宋体" w:hAnsi="Cambria Math" w:cs="Times New Roman"/>
                    <w:i/>
                    <w:kern w:val="0"/>
                    <w:szCs w:val="21"/>
                    <w:lang w:eastAsia="en-US"/>
                  </w:rPr>
                </m:ctrlPr>
                <m:r>
                  <w:rPr>
                    <w:rFonts w:ascii="Cambria Math" w:eastAsia="宋体" w:hAnsi="Cambria Math" w:cs="Times New Roman"/>
                    <w:kern w:val="0"/>
                    <w:szCs w:val="21"/>
                  </w:rPr>
                  <m:t>r</m:t>
                </m:r>
              </m:den>
            </m:f>
          </m:e>
        </m:rad>
      </m:oMath>
    </w:p>
    <w:p>
      <w:pPr>
        <w:shd w:val="clear" w:color="auto" w:fill="FFFFFF"/>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szCs w:val="21"/>
        </w:rPr>
        <w:t>17.如图所示，一直角斜面体固定在水平地面上，左侧斜面倾角为60°，右侧斜面倾角为30°，</w:t>
      </w:r>
      <w:r>
        <w:rPr>
          <w:rFonts w:ascii="Times New Roman" w:eastAsia="宋体" w:hAnsi="Times New Roman" w:cs="Times New Roman"/>
          <w:szCs w:val="21"/>
        </w:rPr>
        <w:object>
          <v:shape id="_x0000_i1029" type="#_x0000_t75" alt="eqId76c2bb7be2e9410a16502268fd4c67be" style="width:10.5pt;height:10.5pt" o:ole="" coordsize="21600,21600" o:preferrelative="t" filled="f" stroked="f">
            <v:stroke joinstyle="miter"/>
            <v:imagedata r:id="rId23" o:title="eqId76c2bb7be2e9410a16502268fd4c67be"/>
            <o:lock v:ext="edit" aspectratio="t"/>
            <w10:anchorlock/>
          </v:shape>
          <o:OLEObject Type="Embed" ProgID="Equation.DSMT4" ShapeID="_x0000_i1029" DrawAspect="Content" ObjectID="_1468075729" r:id="rId24"/>
        </w:object>
      </w:r>
      <w:r>
        <w:rPr>
          <w:rFonts w:ascii="Times New Roman" w:eastAsia="宋体" w:hAnsi="Times New Roman" w:cs="Times New Roman"/>
          <w:szCs w:val="21"/>
        </w:rPr>
        <w:t>、</w:t>
      </w:r>
      <w:r>
        <w:rPr>
          <w:rFonts w:ascii="Times New Roman" w:eastAsia="宋体" w:hAnsi="Times New Roman" w:cs="Times New Roman"/>
          <w:szCs w:val="21"/>
        </w:rPr>
        <w:object>
          <v:shape id="_x0000_i1030" type="#_x0000_t75" alt="eqIdea1e8babee63bfc889ae5a34632284bc" style="width:10.5pt;height:11.65pt" o:ole="" coordsize="21600,21600" o:preferrelative="t" filled="f" stroked="f">
            <v:stroke joinstyle="miter"/>
            <v:imagedata r:id="rId25" o:title="eqIdea1e8babee63bfc889ae5a34632284bc"/>
            <o:lock v:ext="edit" aspectratio="t"/>
            <w10:anchorlock/>
          </v:shape>
          <o:OLEObject Type="Embed" ProgID="Equation.DSMT4" ShapeID="_x0000_i1030" DrawAspect="Content" ObjectID="_1468075730" r:id="rId26"/>
        </w:object>
      </w:r>
      <w:r>
        <w:rPr>
          <w:rFonts w:ascii="Times New Roman" w:eastAsia="宋体" w:hAnsi="Times New Roman" w:cs="Times New Roman"/>
          <w:szCs w:val="21"/>
        </w:rPr>
        <w:t>两个物体分别系于一根跨过定滑轮的轻绳两端且分别置于斜面上，两物体下边缘位于同一高度且处于平衡状态。不考虑所有的摩擦，滑轮两边的轻绳都平行于斜面，若剪断轻绳，让物体从静止开始滑斜面滑下，下列叙述正确的是</w:t>
      </w:r>
    </w:p>
    <w:p>
      <w:pPr>
        <w:shd w:val="clear" w:color="auto" w:fill="FFFFFF"/>
        <w:spacing w:line="360" w:lineRule="auto"/>
        <w:ind w:firstLine="105" w:firstLineChars="50"/>
        <w:jc w:val="left"/>
        <w:textAlignment w:val="center"/>
        <w:rPr>
          <w:rFonts w:ascii="Times New Roman" w:eastAsia="宋体" w:hAnsi="Times New Roman" w:cs="Times New Roman"/>
          <w:szCs w:val="21"/>
        </w:rPr>
      </w:pPr>
      <w:r>
        <w:rPr>
          <w:rFonts w:ascii="Times New Roman" w:eastAsia="宋体" w:hAnsi="Times New Roman" w:cs="Times New Roman"/>
          <w:kern w:val="0"/>
          <w:szCs w:val="21"/>
        </w:rPr>
        <w:drawing>
          <wp:anchor distT="0" distB="0" distL="114300" distR="114300" simplePos="0" relativeHeight="251667456" behindDoc="0" locked="0" layoutInCell="1" allowOverlap="1">
            <wp:simplePos x="0" y="0"/>
            <wp:positionH relativeFrom="margin">
              <wp:posOffset>3860800</wp:posOffset>
            </wp:positionH>
            <wp:positionV relativeFrom="paragraph">
              <wp:posOffset>133350</wp:posOffset>
            </wp:positionV>
            <wp:extent cx="1625600" cy="728345"/>
            <wp:effectExtent l="0" t="0" r="0" b="0"/>
            <wp:wrapThrough wrapText="bothSides">
              <wp:wrapPolygon>
                <wp:start x="0" y="0"/>
                <wp:lineTo x="0" y="20903"/>
                <wp:lineTo x="21263" y="20903"/>
                <wp:lineTo x="21263" y="0"/>
                <wp:lineTo x="0" y="0"/>
              </wp:wrapPolygon>
            </wp:wrapThrough>
            <wp:docPr id="100003" name="图片 100003" descr="@@@2b3a2bc8-ce84-41c7-b8cf-01f3bf51a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2b3a2bc8-ce84-41c7-b8cf-01f3bf51a774"/>
                    <pic:cNvPicPr>
                      <a:picLocks noChangeAspect="1"/>
                    </pic:cNvPicPr>
                  </pic:nvPicPr>
                  <pic:blipFill>
                    <a:blip xmlns:r="http://schemas.openxmlformats.org/officeDocument/2006/relationships" r:embed="rId27" cstate="print">
                      <a:extLst>
                        <a:ext xmlns:a="http://schemas.openxmlformats.org/drawingml/2006/main" uri="{28A0092B-C50C-407E-A947-70E740481C1C}">
                          <a14:useLocalDpi xmlns:a14="http://schemas.microsoft.com/office/drawing/2010/main" val="0"/>
                        </a:ext>
                      </a:extLst>
                    </a:blip>
                    <a:stretch>
                      <a:fillRect/>
                    </a:stretch>
                  </pic:blipFill>
                  <pic:spPr>
                    <a:xfrm>
                      <a:off x="0" y="0"/>
                      <a:ext cx="1625600" cy="728345"/>
                    </a:xfrm>
                    <a:prstGeom prst="rect">
                      <a:avLst/>
                    </a:prstGeom>
                  </pic:spPr>
                </pic:pic>
              </a:graphicData>
            </a:graphic>
          </wp:anchor>
        </w:drawing>
      </w:r>
      <w:r>
        <w:rPr>
          <w:rFonts w:ascii="Times New Roman" w:eastAsia="宋体" w:hAnsi="Times New Roman" w:cs="Times New Roman"/>
          <w:szCs w:val="21"/>
        </w:rPr>
        <w:t>A．两物体的质量比为</w:t>
      </w:r>
      <w:r>
        <w:rPr>
          <w:rFonts w:ascii="Times New Roman" w:eastAsia="宋体" w:hAnsi="Times New Roman" w:cs="Times New Roman"/>
          <w:szCs w:val="21"/>
        </w:rPr>
        <w:object>
          <v:shape id="_x0000_i1031" type="#_x0000_t75" alt="eqId9279badf860a7f4c306a97496b654032" style="width:67.9pt;height:18pt" o:ole="" coordsize="21600,21600" o:preferrelative="t" filled="f" stroked="f">
            <v:stroke joinstyle="miter"/>
            <v:imagedata r:id="rId28" o:title="eqId9279badf860a7f4c306a97496b654032"/>
            <o:lock v:ext="edit" aspectratio="t"/>
            <w10:anchorlock/>
          </v:shape>
          <o:OLEObject Type="Embed" ProgID="Equation.DSMT4" ShapeID="_x0000_i1031" DrawAspect="Content" ObjectID="_1468075731" r:id="rId29"/>
        </w:object>
      </w:r>
      <w:r>
        <w:rPr>
          <w:rFonts w:ascii="Times New Roman" w:eastAsia="宋体" w:hAnsi="Times New Roman" w:cs="Times New Roman"/>
          <w:szCs w:val="21"/>
        </w:rPr>
        <w:tab/>
      </w:r>
      <w:r>
        <w:rPr>
          <w:rFonts w:ascii="Times New Roman" w:eastAsia="宋体" w:hAnsi="Times New Roman" w:cs="Times New Roman"/>
          <w:szCs w:val="21"/>
        </w:rPr>
        <w:t xml:space="preserve"> </w:t>
      </w:r>
    </w:p>
    <w:p>
      <w:pPr>
        <w:shd w:val="clear" w:color="auto" w:fill="FFFFFF"/>
        <w:spacing w:line="360" w:lineRule="auto"/>
        <w:ind w:firstLine="105" w:firstLineChars="50"/>
        <w:jc w:val="left"/>
        <w:textAlignment w:val="center"/>
        <w:rPr>
          <w:rFonts w:ascii="Times New Roman" w:eastAsia="宋体" w:hAnsi="Times New Roman" w:cs="Times New Roman"/>
          <w:szCs w:val="21"/>
        </w:rPr>
      </w:pPr>
      <w:r>
        <w:rPr>
          <w:rFonts w:ascii="Times New Roman" w:eastAsia="宋体" w:hAnsi="Times New Roman" w:cs="Times New Roman"/>
          <w:szCs w:val="21"/>
        </w:rPr>
        <w:t>B．着地瞬间物体的速度相同</w:t>
      </w:r>
    </w:p>
    <w:p>
      <w:pPr>
        <w:shd w:val="clear" w:color="auto" w:fill="FFFFFF"/>
        <w:tabs>
          <w:tab w:val="left" w:pos="3855"/>
        </w:tabs>
        <w:spacing w:line="360" w:lineRule="auto"/>
        <w:ind w:firstLine="105" w:firstLineChars="50"/>
        <w:jc w:val="left"/>
        <w:textAlignment w:val="center"/>
        <w:rPr>
          <w:rFonts w:ascii="Times New Roman" w:eastAsia="宋体" w:hAnsi="Times New Roman" w:cs="Times New Roman"/>
          <w:szCs w:val="21"/>
        </w:rPr>
      </w:pPr>
      <w:r>
        <w:rPr>
          <w:rFonts w:ascii="Times New Roman" w:eastAsia="宋体" w:hAnsi="Times New Roman" w:cs="Times New Roman"/>
          <w:szCs w:val="21"/>
        </w:rPr>
        <w:t>C．从静止到着地，两物体受到的支持力冲量大小相等</w:t>
      </w:r>
      <w:r>
        <w:rPr>
          <w:rFonts w:ascii="Times New Roman" w:eastAsia="宋体" w:hAnsi="Times New Roman" w:cs="Times New Roman"/>
          <w:szCs w:val="21"/>
        </w:rPr>
        <w:tab/>
      </w:r>
    </w:p>
    <w:p>
      <w:pPr>
        <w:shd w:val="clear" w:color="auto" w:fill="FFFFFF"/>
        <w:tabs>
          <w:tab w:val="left" w:pos="3855"/>
        </w:tabs>
        <w:spacing w:line="360" w:lineRule="auto"/>
        <w:ind w:firstLine="105" w:firstLineChars="50"/>
        <w:jc w:val="left"/>
        <w:textAlignment w:val="center"/>
        <w:rPr>
          <w:rFonts w:ascii="Times New Roman" w:eastAsia="宋体" w:hAnsi="Times New Roman" w:cs="Times New Roman"/>
          <w:szCs w:val="21"/>
        </w:rPr>
      </w:pPr>
      <w:r>
        <w:rPr>
          <w:rFonts w:ascii="Times New Roman" w:eastAsia="宋体" w:hAnsi="Times New Roman" w:cs="Times New Roman"/>
          <w:szCs w:val="21"/>
        </w:rPr>
        <w:t>D．着地瞬间两物体的重力的功率相等</w:t>
      </w:r>
    </w:p>
    <w:p>
      <w:pPr>
        <w:shd w:val="clear" w:color="auto" w:fill="FFFFFF"/>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kern w:val="0"/>
          <w:szCs w:val="21"/>
        </w:rPr>
        <w:drawing>
          <wp:anchor distT="0" distB="0" distL="114300" distR="114300" simplePos="0" relativeHeight="251668480" behindDoc="0" locked="0" layoutInCell="1" allowOverlap="1">
            <wp:simplePos x="0" y="0"/>
            <wp:positionH relativeFrom="column">
              <wp:posOffset>4743450</wp:posOffset>
            </wp:positionH>
            <wp:positionV relativeFrom="paragraph">
              <wp:posOffset>299720</wp:posOffset>
            </wp:positionV>
            <wp:extent cx="1283335" cy="895350"/>
            <wp:effectExtent l="0" t="0" r="0" b="0"/>
            <wp:wrapThrough wrapText="bothSides">
              <wp:wrapPolygon>
                <wp:start x="0" y="0"/>
                <wp:lineTo x="0" y="21140"/>
                <wp:lineTo x="21162" y="21140"/>
                <wp:lineTo x="21162" y="0"/>
                <wp:lineTo x="0" y="0"/>
              </wp:wrapPolygon>
            </wp:wrapThrough>
            <wp:docPr id="100005" name="图片 100005" descr="@@@0f6206cd-64c5-485e-b384-333ed8198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0f6206cd-64c5-485e-b384-333ed8198800"/>
                    <pic:cNvPicPr>
                      <a:picLocks noChangeAspect="1"/>
                    </pic:cNvPicPr>
                  </pic:nvPicPr>
                  <pic:blipFill>
                    <a:blip xmlns:r="http://schemas.openxmlformats.org/officeDocument/2006/relationships" r:embed="rId3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283335" cy="895350"/>
                    </a:xfrm>
                    <a:prstGeom prst="rect">
                      <a:avLst/>
                    </a:prstGeom>
                  </pic:spPr>
                </pic:pic>
              </a:graphicData>
            </a:graphic>
          </wp:anchor>
        </w:drawing>
      </w:r>
      <w:r>
        <w:rPr>
          <w:rFonts w:ascii="Times New Roman" w:eastAsia="宋体" w:hAnsi="Times New Roman" w:cs="Times New Roman"/>
          <w:szCs w:val="21"/>
        </w:rPr>
        <w:t>18．有一电场在</w:t>
      </w:r>
      <w:r>
        <w:rPr>
          <w:rFonts w:ascii="Times New Roman" w:eastAsia="宋体" w:hAnsi="Times New Roman" w:cs="Times New Roman"/>
          <w:i/>
          <w:szCs w:val="21"/>
        </w:rPr>
        <w:t>x</w:t>
      </w:r>
      <w:r>
        <w:rPr>
          <w:rFonts w:ascii="Times New Roman" w:eastAsia="宋体" w:hAnsi="Times New Roman" w:cs="Times New Roman"/>
          <w:szCs w:val="21"/>
        </w:rPr>
        <w:t>轴上各点的电场强度分布如图所示。现将一带正电的粒子（不计重力）从</w:t>
      </w:r>
      <w:r>
        <w:rPr>
          <w:rFonts w:ascii="Times New Roman" w:eastAsia="宋体" w:hAnsi="Times New Roman" w:cs="Times New Roman"/>
          <w:i/>
          <w:szCs w:val="21"/>
        </w:rPr>
        <w:t>O</w:t>
      </w:r>
      <w:r>
        <w:rPr>
          <w:rFonts w:ascii="Times New Roman" w:eastAsia="宋体" w:hAnsi="Times New Roman" w:cs="Times New Roman"/>
          <w:szCs w:val="21"/>
        </w:rPr>
        <w:t>点由接近于0的速度释放，仅在电场力的作用下，带电粒子沿</w:t>
      </w:r>
      <w:r>
        <w:rPr>
          <w:rFonts w:ascii="Times New Roman" w:eastAsia="宋体" w:hAnsi="Times New Roman" w:cs="Times New Roman"/>
          <w:i/>
          <w:szCs w:val="21"/>
        </w:rPr>
        <w:t>x</w:t>
      </w:r>
      <w:r>
        <w:rPr>
          <w:rFonts w:ascii="Times New Roman" w:eastAsia="宋体" w:hAnsi="Times New Roman" w:cs="Times New Roman"/>
          <w:szCs w:val="21"/>
        </w:rPr>
        <w:t>轴向右运动，则关于该电场在</w:t>
      </w:r>
      <w:r>
        <w:rPr>
          <w:rFonts w:ascii="Times New Roman" w:eastAsia="宋体" w:hAnsi="Times New Roman" w:cs="Times New Roman"/>
          <w:i/>
          <w:szCs w:val="21"/>
        </w:rPr>
        <w:t>x</w:t>
      </w:r>
      <w:r>
        <w:rPr>
          <w:rFonts w:ascii="Times New Roman" w:eastAsia="宋体" w:hAnsi="Times New Roman" w:cs="Times New Roman"/>
          <w:szCs w:val="21"/>
        </w:rPr>
        <w:t>轴上各点的电势（</w:t>
      </w:r>
      <w:r>
        <w:rPr>
          <w:rFonts w:ascii="Times New Roman" w:eastAsia="宋体" w:hAnsi="Times New Roman" w:cs="Times New Roman"/>
          <w:i/>
          <w:szCs w:val="21"/>
        </w:rPr>
        <w:t>φ</w:t>
      </w:r>
      <w:r>
        <w:rPr>
          <w:rFonts w:ascii="Times New Roman" w:eastAsia="宋体" w:hAnsi="Times New Roman" w:cs="Times New Roman"/>
          <w:szCs w:val="21"/>
        </w:rPr>
        <w:t>）、带电粒子的电势能（</w:t>
      </w:r>
      <w:r>
        <w:rPr>
          <w:rFonts w:ascii="Times New Roman" w:eastAsia="宋体" w:hAnsi="Times New Roman" w:cs="Times New Roman"/>
          <w:szCs w:val="21"/>
        </w:rPr>
        <w:object>
          <v:shape id="_x0000_i1032" type="#_x0000_t75" alt="eqIdb68a83af8bfb3cbe23debe9d7d02f969" style="width:13.15pt;height:16.5pt" o:ole="" coordsize="21600,21600" o:preferrelative="t" filled="f" stroked="f">
            <v:stroke joinstyle="miter"/>
            <v:imagedata r:id="rId31" o:title="eqIdb68a83af8bfb3cbe23debe9d7d02f969"/>
            <o:lock v:ext="edit" aspectratio="t"/>
            <w10:anchorlock/>
          </v:shape>
          <o:OLEObject Type="Embed" ProgID="Equation.DSMT4" ShapeID="_x0000_i1032" DrawAspect="Content" ObjectID="_1468075732" r:id="rId32"/>
        </w:object>
      </w:r>
      <w:r>
        <w:rPr>
          <w:rFonts w:ascii="Times New Roman" w:eastAsia="宋体" w:hAnsi="Times New Roman" w:cs="Times New Roman"/>
          <w:szCs w:val="21"/>
        </w:rPr>
        <w:t>）、动能（</w:t>
      </w:r>
      <w:r>
        <w:rPr>
          <w:rFonts w:ascii="Times New Roman" w:eastAsia="宋体" w:hAnsi="Times New Roman" w:cs="Times New Roman"/>
          <w:szCs w:val="21"/>
        </w:rPr>
        <w:object>
          <v:shape id="_x0000_i1033" type="#_x0000_t75" alt="eqId8b15fa17c704f1988d059ba69a7ce304" style="width:13.15pt;height:16.15pt" o:ole="" coordsize="21600,21600" o:preferrelative="t" filled="f" stroked="f">
            <v:stroke joinstyle="miter"/>
            <v:imagedata r:id="rId33" o:title="eqId8b15fa17c704f1988d059ba69a7ce304"/>
            <o:lock v:ext="edit" aspectratio="t"/>
            <w10:anchorlock/>
          </v:shape>
          <o:OLEObject Type="Embed" ProgID="Equation.DSMT4" ShapeID="_x0000_i1033" DrawAspect="Content" ObjectID="_1468075733" r:id="rId34"/>
        </w:object>
      </w:r>
      <w:r>
        <w:rPr>
          <w:rFonts w:ascii="Times New Roman" w:eastAsia="宋体" w:hAnsi="Times New Roman" w:cs="Times New Roman"/>
          <w:szCs w:val="21"/>
        </w:rPr>
        <w:t>）以及动能与电势能之和（</w:t>
      </w:r>
      <w:r>
        <w:rPr>
          <w:rFonts w:ascii="Times New Roman" w:eastAsia="宋体" w:hAnsi="Times New Roman" w:cs="Times New Roman"/>
          <w:szCs w:val="21"/>
        </w:rPr>
        <w:object>
          <v:shape id="_x0000_i1034" type="#_x0000_t75" alt="eqIdc03fef898d328043287aadcf1d198281" style="width:13.15pt;height:16.15pt" o:ole="" coordsize="21600,21600" o:preferrelative="t" filled="f" stroked="f">
            <v:stroke joinstyle="miter"/>
            <v:imagedata r:id="rId35" o:title="eqIdc03fef898d328043287aadcf1d198281"/>
            <o:lock v:ext="edit" aspectratio="t"/>
            <w10:anchorlock/>
          </v:shape>
          <o:OLEObject Type="Embed" ProgID="Equation.DSMT4" ShapeID="_x0000_i1034" DrawAspect="Content" ObjectID="_1468075734" r:id="rId36"/>
        </w:object>
      </w:r>
      <w:r>
        <w:rPr>
          <w:rFonts w:ascii="Times New Roman" w:eastAsia="宋体" w:hAnsi="Times New Roman" w:cs="Times New Roman"/>
          <w:szCs w:val="21"/>
        </w:rPr>
        <w:t>）随</w:t>
      </w:r>
      <w:r>
        <w:rPr>
          <w:rFonts w:ascii="Times New Roman" w:eastAsia="宋体" w:hAnsi="Times New Roman" w:cs="Times New Roman"/>
          <w:i/>
          <w:szCs w:val="21"/>
        </w:rPr>
        <w:t>x</w:t>
      </w:r>
      <w:r>
        <w:rPr>
          <w:rFonts w:ascii="Times New Roman" w:eastAsia="宋体" w:hAnsi="Times New Roman" w:cs="Times New Roman"/>
          <w:szCs w:val="21"/>
        </w:rPr>
        <w:t>变化的图像，正确的是（　　）</w:t>
      </w:r>
    </w:p>
    <w:p>
      <w:pPr>
        <w:shd w:val="clear" w:color="auto" w:fill="FFFFFF"/>
        <w:tabs>
          <w:tab w:val="left" w:pos="4156"/>
        </w:tabs>
        <w:spacing w:line="360" w:lineRule="auto"/>
        <w:ind w:left="300"/>
        <w:jc w:val="left"/>
        <w:textAlignment w:val="center"/>
        <w:rPr>
          <w:rFonts w:ascii="Times New Roman" w:eastAsia="宋体" w:hAnsi="Times New Roman" w:cs="Times New Roman"/>
          <w:szCs w:val="21"/>
        </w:rPr>
      </w:pPr>
      <w:r>
        <w:rPr>
          <w:rFonts w:ascii="Times New Roman" w:eastAsia="宋体" w:hAnsi="Times New Roman" w:cs="Times New Roman"/>
          <w:szCs w:val="21"/>
        </w:rPr>
        <w:t>A．</w:t>
      </w:r>
      <w:r>
        <w:rPr>
          <w:rFonts w:ascii="Times New Roman" w:eastAsia="宋体" w:hAnsi="Times New Roman" w:cs="Times New Roman"/>
          <w:kern w:val="0"/>
          <w:szCs w:val="21"/>
        </w:rPr>
        <w:drawing>
          <wp:inline distT="0" distB="0" distL="0" distR="0">
            <wp:extent cx="1118235" cy="768350"/>
            <wp:effectExtent l="0" t="0" r="5715" b="0"/>
            <wp:docPr id="1946176044" name="图片 1946176044" descr="@@@57fb4816-4497-4fd2-ac8f-5334306c2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176044" name="图片 1946176044" descr="@@@57fb4816-4497-4fd2-ac8f-5334306c2383"/>
                    <pic:cNvPicPr>
                      <a:picLocks noChangeAspect="1"/>
                    </pic:cNvPicPr>
                  </pic:nvPicPr>
                  <pic:blipFill>
                    <a:blip xmlns:r="http://schemas.openxmlformats.org/officeDocument/2006/relationships" r:embed="rId37"/>
                    <a:stretch>
                      <a:fillRect/>
                    </a:stretch>
                  </pic:blipFill>
                  <pic:spPr>
                    <a:xfrm>
                      <a:off x="0" y="0"/>
                      <a:ext cx="1128910" cy="775275"/>
                    </a:xfrm>
                    <a:prstGeom prst="rect">
                      <a:avLst/>
                    </a:prstGeom>
                  </pic:spPr>
                </pic:pic>
              </a:graphicData>
            </a:graphic>
          </wp:inline>
        </w:drawing>
      </w:r>
      <w:r>
        <w:rPr>
          <w:rFonts w:ascii="Times New Roman" w:eastAsia="宋体" w:hAnsi="Times New Roman" w:cs="Times New Roman"/>
          <w:szCs w:val="21"/>
        </w:rPr>
        <w:t>B．</w:t>
      </w:r>
      <w:r>
        <w:rPr>
          <w:rFonts w:ascii="Times New Roman" w:eastAsia="宋体" w:hAnsi="Times New Roman" w:cs="Times New Roman"/>
          <w:kern w:val="0"/>
          <w:szCs w:val="21"/>
        </w:rPr>
        <w:drawing>
          <wp:inline distT="0" distB="0" distL="0" distR="0">
            <wp:extent cx="1047750" cy="750570"/>
            <wp:effectExtent l="0" t="0" r="0" b="0"/>
            <wp:docPr id="1506538126" name="图片 1506538126" descr="@@@145a3694-fec4-4de8-bfe8-bc122f0153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538126" name="图片 1506538126" descr="@@@145a3694-fec4-4de8-bfe8-bc122f01539c"/>
                    <pic:cNvPicPr>
                      <a:picLocks noChangeAspect="1"/>
                    </pic:cNvPicPr>
                  </pic:nvPicPr>
                  <pic:blipFill>
                    <a:blip xmlns:r="http://schemas.openxmlformats.org/officeDocument/2006/relationships" r:embed="rId38"/>
                    <a:stretch>
                      <a:fillRect/>
                    </a:stretch>
                  </pic:blipFill>
                  <pic:spPr>
                    <a:xfrm>
                      <a:off x="0" y="0"/>
                      <a:ext cx="1055968" cy="756779"/>
                    </a:xfrm>
                    <a:prstGeom prst="rect">
                      <a:avLst/>
                    </a:prstGeom>
                  </pic:spPr>
                </pic:pic>
              </a:graphicData>
            </a:graphic>
          </wp:inline>
        </w:drawing>
      </w:r>
      <w:r>
        <w:rPr>
          <w:rFonts w:ascii="Times New Roman" w:eastAsia="宋体" w:hAnsi="Times New Roman" w:cs="Times New Roman"/>
          <w:szCs w:val="21"/>
        </w:rPr>
        <w:t>C．</w:t>
      </w:r>
      <w:r>
        <w:rPr>
          <w:rFonts w:ascii="Times New Roman" w:eastAsia="宋体" w:hAnsi="Times New Roman" w:cs="Times New Roman"/>
          <w:kern w:val="0"/>
          <w:szCs w:val="21"/>
        </w:rPr>
        <w:drawing>
          <wp:inline distT="0" distB="0" distL="0" distR="0">
            <wp:extent cx="1085850" cy="711200"/>
            <wp:effectExtent l="0" t="0" r="0" b="0"/>
            <wp:docPr id="100011" name="图片 100011" descr="@@@5d0401ef-fb1c-4309-85fb-3063a07b39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5d0401ef-fb1c-4309-85fb-3063a07b398c"/>
                    <pic:cNvPicPr>
                      <a:picLocks noChangeAspect="1"/>
                    </pic:cNvPicPr>
                  </pic:nvPicPr>
                  <pic:blipFill>
                    <a:blip xmlns:r="http://schemas.openxmlformats.org/officeDocument/2006/relationships" r:embed="rId39"/>
                    <a:stretch>
                      <a:fillRect/>
                    </a:stretch>
                  </pic:blipFill>
                  <pic:spPr>
                    <a:xfrm>
                      <a:off x="0" y="0"/>
                      <a:ext cx="1097090" cy="718399"/>
                    </a:xfrm>
                    <a:prstGeom prst="rect">
                      <a:avLst/>
                    </a:prstGeom>
                  </pic:spPr>
                </pic:pic>
              </a:graphicData>
            </a:graphic>
          </wp:inline>
        </w:drawing>
      </w:r>
      <w:r>
        <w:rPr>
          <w:rFonts w:ascii="Times New Roman" w:eastAsia="宋体" w:hAnsi="Times New Roman" w:cs="Times New Roman"/>
          <w:szCs w:val="21"/>
        </w:rPr>
        <w:t>D．</w:t>
      </w:r>
      <w:r>
        <w:rPr>
          <w:rFonts w:ascii="Times New Roman" w:eastAsia="宋体" w:hAnsi="Times New Roman" w:cs="Times New Roman"/>
          <w:kern w:val="0"/>
          <w:szCs w:val="21"/>
        </w:rPr>
        <w:drawing>
          <wp:inline distT="0" distB="0" distL="0" distR="0">
            <wp:extent cx="1168400" cy="805180"/>
            <wp:effectExtent l="0" t="0" r="0" b="0"/>
            <wp:docPr id="100013" name="图片 100013" descr="@@@98b15398-052d-4195-968a-b61a964ea6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98b15398-052d-4195-968a-b61a964ea6ff"/>
                    <pic:cNvPicPr>
                      <a:picLocks noChangeAspect="1"/>
                    </pic:cNvPicPr>
                  </pic:nvPicPr>
                  <pic:blipFill>
                    <a:blip xmlns:r="http://schemas.openxmlformats.org/officeDocument/2006/relationships" r:embed="rId40"/>
                    <a:stretch>
                      <a:fillRect/>
                    </a:stretch>
                  </pic:blipFill>
                  <pic:spPr>
                    <a:xfrm>
                      <a:off x="0" y="0"/>
                      <a:ext cx="1185841" cy="817568"/>
                    </a:xfrm>
                    <a:prstGeom prst="rect">
                      <a:avLst/>
                    </a:prstGeom>
                  </pic:spPr>
                </pic:pic>
              </a:graphicData>
            </a:graphic>
          </wp:inline>
        </w:drawing>
      </w:r>
    </w:p>
    <w:p>
      <w:pPr>
        <w:shd w:val="clear" w:color="auto" w:fill="FFFFFF"/>
        <w:spacing w:line="360" w:lineRule="auto"/>
        <w:jc w:val="left"/>
        <w:textAlignment w:val="center"/>
        <w:rPr>
          <w:rFonts w:ascii="Times New Roman" w:eastAsia="宋体" w:hAnsi="Times New Roman" w:cs="Times New Roman"/>
          <w:szCs w:val="21"/>
        </w:rPr>
        <w:sectPr>
          <w:type w:val="nextPage"/>
          <w:pgSz w:w="11906" w:h="16838"/>
          <w:pgMar w:top="1440" w:right="1080" w:bottom="1440" w:left="1080" w:header="851" w:footer="992" w:gutter="0"/>
          <w:pgNumType w:start="4"/>
          <w:cols w:num="1" w:space="425"/>
          <w:titlePg w:val="0"/>
          <w:docGrid w:type="lines" w:linePitch="312" w:charSpace="0"/>
        </w:sectPr>
      </w:pPr>
    </w:p>
    <w:p>
      <w:pPr>
        <w:shd w:val="clear" w:color="auto" w:fill="FFFFFF"/>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szCs w:val="21"/>
        </w:rPr>
        <w:t>19．图中关于磁场中的四种仪器的说法中正确的是</w:t>
      </w:r>
    </w:p>
    <w:p>
      <w:pPr>
        <w:shd w:val="clear" w:color="auto" w:fill="FFFFFF"/>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szCs w:val="21"/>
        </w:rPr>
        <w:drawing>
          <wp:inline distT="0" distB="0" distL="0" distR="0">
            <wp:extent cx="5276215" cy="1311910"/>
            <wp:effectExtent l="0" t="0" r="0" b="0"/>
            <wp:docPr id="292348825" name="图片 292348825" descr="@@@793a6cfc-445f-48be-ada7-0e5fe3b481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348825" name="图片 292348825" descr="@@@793a6cfc-445f-48be-ada7-0e5fe3b4816a"/>
                    <pic:cNvPicPr>
                      <a:picLocks noChangeAspect="1"/>
                    </pic:cNvPicPr>
                  </pic:nvPicPr>
                  <pic:blipFill>
                    <a:blip xmlns:r="http://schemas.openxmlformats.org/officeDocument/2006/relationships" r:embed="rId41"/>
                    <a:stretch>
                      <a:fillRect/>
                    </a:stretch>
                  </pic:blipFill>
                  <pic:spPr>
                    <a:xfrm>
                      <a:off x="0" y="0"/>
                      <a:ext cx="5276800" cy="1312069"/>
                    </a:xfrm>
                    <a:prstGeom prst="rect">
                      <a:avLst/>
                    </a:prstGeom>
                  </pic:spPr>
                </pic:pic>
              </a:graphicData>
            </a:graphic>
          </wp:inline>
        </w:drawing>
      </w:r>
      <w:r>
        <w:rPr>
          <w:rFonts w:ascii="Times New Roman" w:eastAsia="宋体" w:hAnsi="Times New Roman" w:cs="Times New Roman"/>
          <w:szCs w:val="21"/>
        </w:rPr>
        <w:t>A．甲图中要使粒子获得的最大动能增大，可以增大D形盒的半径</w:t>
      </w:r>
    </w:p>
    <w:p>
      <w:pPr>
        <w:shd w:val="clear" w:color="auto" w:fill="FFFFFF"/>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szCs w:val="21"/>
        </w:rPr>
        <w:t>B．乙图中不改变质谱仪各区域的电场、磁场时击中光屏同一位置的粒子比荷相同</w:t>
      </w:r>
    </w:p>
    <w:p>
      <w:pPr>
        <w:shd w:val="clear" w:color="auto" w:fill="FFFFFF"/>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szCs w:val="21"/>
        </w:rPr>
        <w:t>C．丙图是载流子为负电荷的霍尔元件通过如图所示电流和加上如图磁场时N侧带正电荷</w:t>
      </w:r>
    </w:p>
    <w:p>
      <w:pPr>
        <w:shd w:val="clear" w:color="auto" w:fill="FFFFFF"/>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szCs w:val="21"/>
        </w:rPr>
        <w:t>D．丁图长宽高分别为</w:t>
      </w:r>
      <w:r>
        <w:rPr>
          <w:rFonts w:ascii="Times New Roman" w:eastAsia="宋体" w:hAnsi="Times New Roman" w:cs="Times New Roman"/>
          <w:i/>
          <w:szCs w:val="21"/>
        </w:rPr>
        <w:t>a</w:t>
      </w:r>
      <w:r>
        <w:rPr>
          <w:rFonts w:ascii="Times New Roman" w:eastAsia="宋体" w:hAnsi="Times New Roman" w:cs="Times New Roman"/>
          <w:szCs w:val="21"/>
        </w:rPr>
        <w:t>、</w:t>
      </w:r>
      <w:r>
        <w:rPr>
          <w:rFonts w:ascii="Times New Roman" w:eastAsia="宋体" w:hAnsi="Times New Roman" w:cs="Times New Roman"/>
          <w:i/>
          <w:szCs w:val="21"/>
        </w:rPr>
        <w:t>b</w:t>
      </w:r>
      <w:r>
        <w:rPr>
          <w:rFonts w:ascii="Times New Roman" w:eastAsia="宋体" w:hAnsi="Times New Roman" w:cs="Times New Roman"/>
          <w:szCs w:val="21"/>
        </w:rPr>
        <w:t>、</w:t>
      </w:r>
      <w:r>
        <w:rPr>
          <w:rFonts w:ascii="Times New Roman" w:eastAsia="宋体" w:hAnsi="Times New Roman" w:cs="Times New Roman"/>
          <w:i/>
          <w:szCs w:val="21"/>
        </w:rPr>
        <w:t>c</w:t>
      </w:r>
      <w:r>
        <w:rPr>
          <w:rFonts w:ascii="Times New Roman" w:eastAsia="宋体" w:hAnsi="Times New Roman" w:cs="Times New Roman"/>
          <w:szCs w:val="21"/>
        </w:rPr>
        <w:t>的电磁流量计加上如图所示磁场，若流量</w:t>
      </w:r>
      <w:r>
        <w:rPr>
          <w:rFonts w:ascii="Times New Roman" w:eastAsia="宋体" w:hAnsi="Times New Roman" w:cs="Times New Roman"/>
          <w:i/>
          <w:szCs w:val="21"/>
        </w:rPr>
        <w:t>Q</w:t>
      </w:r>
      <w:r>
        <w:rPr>
          <w:rFonts w:ascii="Times New Roman" w:eastAsia="宋体" w:hAnsi="Times New Roman" w:cs="Times New Roman"/>
          <w:szCs w:val="21"/>
        </w:rPr>
        <w:t>恒定，则前后两个金属侧面的电压与</w:t>
      </w:r>
      <w:r>
        <w:rPr>
          <w:rFonts w:ascii="Times New Roman" w:eastAsia="宋体" w:hAnsi="Times New Roman" w:cs="Times New Roman"/>
          <w:i/>
          <w:szCs w:val="21"/>
        </w:rPr>
        <w:t>a</w:t>
      </w:r>
      <w:r>
        <w:rPr>
          <w:rFonts w:ascii="Times New Roman" w:eastAsia="宋体" w:hAnsi="Times New Roman" w:cs="Times New Roman"/>
          <w:szCs w:val="21"/>
        </w:rPr>
        <w:t>、</w:t>
      </w:r>
      <w:r>
        <w:rPr>
          <w:rFonts w:ascii="Times New Roman" w:eastAsia="宋体" w:hAnsi="Times New Roman" w:cs="Times New Roman"/>
          <w:i/>
          <w:szCs w:val="21"/>
        </w:rPr>
        <w:t>b</w:t>
      </w:r>
      <w:r>
        <w:rPr>
          <w:rFonts w:ascii="Times New Roman" w:eastAsia="宋体" w:hAnsi="Times New Roman" w:cs="Times New Roman"/>
          <w:szCs w:val="21"/>
        </w:rPr>
        <w:t>、</w:t>
      </w:r>
      <w:r>
        <w:rPr>
          <w:rFonts w:ascii="Times New Roman" w:eastAsia="宋体" w:hAnsi="Times New Roman" w:cs="Times New Roman"/>
          <w:i/>
          <w:szCs w:val="21"/>
        </w:rPr>
        <w:t>c</w:t>
      </w:r>
      <w:r>
        <w:rPr>
          <w:rFonts w:ascii="Times New Roman" w:eastAsia="宋体" w:hAnsi="Times New Roman" w:cs="Times New Roman"/>
          <w:szCs w:val="21"/>
        </w:rPr>
        <w:t>均无关</w:t>
      </w:r>
    </w:p>
    <w:p>
      <w:pPr>
        <w:shd w:val="clear" w:color="auto" w:fill="FFFFFF"/>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kern w:val="0"/>
          <w:szCs w:val="21"/>
        </w:rPr>
        <w:drawing>
          <wp:anchor distT="0" distB="0" distL="114300" distR="114300" simplePos="0" relativeHeight="251670528" behindDoc="0" locked="0" layoutInCell="1" allowOverlap="1">
            <wp:simplePos x="0" y="0"/>
            <wp:positionH relativeFrom="margin">
              <wp:align>right</wp:align>
            </wp:positionH>
            <wp:positionV relativeFrom="paragraph">
              <wp:posOffset>784860</wp:posOffset>
            </wp:positionV>
            <wp:extent cx="1475740" cy="946150"/>
            <wp:effectExtent l="0" t="0" r="0" b="6350"/>
            <wp:wrapThrough wrapText="bothSides">
              <wp:wrapPolygon>
                <wp:start x="0" y="0"/>
                <wp:lineTo x="0" y="21310"/>
                <wp:lineTo x="21191" y="21310"/>
                <wp:lineTo x="21191" y="0"/>
                <wp:lineTo x="0" y="0"/>
              </wp:wrapPolygon>
            </wp:wrapThrough>
            <wp:docPr id="100007" name="图片 100007" descr="@@@9651f923-cd1c-4fbb-97c5-8f09553df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9651f923-cd1c-4fbb-97c5-8f09553df230"/>
                    <pic:cNvPicPr>
                      <a:picLocks noChangeAspect="1"/>
                    </pic:cNvPicPr>
                  </pic:nvPicPr>
                  <pic:blipFill>
                    <a:blip xmlns:r="http://schemas.openxmlformats.org/officeDocument/2006/relationships" r:embed="rId42" cstate="print">
                      <a:extLst>
                        <a:ext xmlns:a="http://schemas.openxmlformats.org/drawingml/2006/main" uri="{28A0092B-C50C-407E-A947-70E740481C1C}">
                          <a14:useLocalDpi xmlns:a14="http://schemas.microsoft.com/office/drawing/2010/main" val="0"/>
                        </a:ext>
                      </a:extLst>
                    </a:blip>
                    <a:stretch>
                      <a:fillRect/>
                    </a:stretch>
                  </pic:blipFill>
                  <pic:spPr>
                    <a:xfrm>
                      <a:off x="0" y="0"/>
                      <a:ext cx="1475740" cy="946150"/>
                    </a:xfrm>
                    <a:prstGeom prst="rect">
                      <a:avLst/>
                    </a:prstGeom>
                  </pic:spPr>
                </pic:pic>
              </a:graphicData>
            </a:graphic>
          </wp:anchor>
        </w:drawing>
      </w:r>
      <w:r>
        <w:rPr>
          <w:rFonts w:ascii="Times New Roman" w:eastAsia="宋体" w:hAnsi="Times New Roman" w:cs="Times New Roman"/>
          <w:szCs w:val="21"/>
        </w:rPr>
        <w:t>20．平行金属板A、B水平放置，构成平行板电容器，下极板B接地，与灵敏电流计G、定值电阻R1、电源</w:t>
      </w:r>
      <w:r>
        <w:rPr>
          <w:rFonts w:ascii="Times New Roman" w:eastAsia="宋体" w:hAnsi="Times New Roman" w:cs="Times New Roman"/>
          <w:i/>
          <w:szCs w:val="21"/>
        </w:rPr>
        <w:t>E</w:t>
      </w:r>
      <w:r>
        <w:rPr>
          <w:rFonts w:ascii="Times New Roman" w:eastAsia="宋体" w:hAnsi="Times New Roman" w:cs="Times New Roman"/>
          <w:szCs w:val="21"/>
        </w:rPr>
        <w:t>（内阻为</w:t>
      </w:r>
      <w:r>
        <w:rPr>
          <w:rFonts w:ascii="Times New Roman" w:eastAsia="宋体" w:hAnsi="Times New Roman" w:cs="Times New Roman"/>
          <w:i/>
          <w:szCs w:val="21"/>
        </w:rPr>
        <w:t>r</w:t>
      </w:r>
      <w:r>
        <w:rPr>
          <w:rFonts w:ascii="Times New Roman" w:eastAsia="宋体" w:hAnsi="Times New Roman" w:cs="Times New Roman"/>
          <w:szCs w:val="21"/>
        </w:rPr>
        <w:t>）、滑动变阻器</w:t>
      </w:r>
      <w:r>
        <w:rPr>
          <w:rFonts w:ascii="Times New Roman" w:eastAsia="宋体" w:hAnsi="Times New Roman" w:cs="Times New Roman"/>
          <w:i/>
          <w:szCs w:val="21"/>
        </w:rPr>
        <w:t>R</w:t>
      </w:r>
      <w:r>
        <w:rPr>
          <w:rFonts w:ascii="Times New Roman" w:eastAsia="宋体" w:hAnsi="Times New Roman" w:cs="Times New Roman"/>
          <w:szCs w:val="21"/>
        </w:rPr>
        <w:t>组成如图所示电路。滑动变阻器</w:t>
      </w:r>
      <w:r>
        <w:rPr>
          <w:rFonts w:ascii="Times New Roman" w:eastAsia="宋体" w:hAnsi="Times New Roman" w:cs="Times New Roman"/>
          <w:i/>
          <w:szCs w:val="21"/>
        </w:rPr>
        <w:t>R</w:t>
      </w:r>
      <w:r>
        <w:rPr>
          <w:rFonts w:ascii="Times New Roman" w:eastAsia="宋体" w:hAnsi="Times New Roman" w:cs="Times New Roman"/>
          <w:szCs w:val="21"/>
        </w:rPr>
        <w:t>的滑片置于中间位置，此时两极板间有一带电微粒</w:t>
      </w:r>
      <w:r>
        <w:rPr>
          <w:rFonts w:ascii="Times New Roman" w:eastAsia="宋体" w:hAnsi="Times New Roman" w:cs="Times New Roman"/>
          <w:i/>
          <w:szCs w:val="21"/>
        </w:rPr>
        <w:t>M</w:t>
      </w:r>
      <w:r>
        <w:rPr>
          <w:rFonts w:ascii="Times New Roman" w:eastAsia="宋体" w:hAnsi="Times New Roman" w:cs="Times New Roman"/>
          <w:szCs w:val="21"/>
        </w:rPr>
        <w:t>处于静止状态。下列说法正确的是</w:t>
      </w:r>
    </w:p>
    <w:p>
      <w:pPr>
        <w:shd w:val="clear" w:color="auto" w:fill="FFFFFF"/>
        <w:spacing w:line="360" w:lineRule="auto"/>
        <w:ind w:firstLine="105" w:firstLineChars="50"/>
        <w:jc w:val="left"/>
        <w:textAlignment w:val="center"/>
        <w:rPr>
          <w:rFonts w:ascii="Times New Roman" w:eastAsia="宋体" w:hAnsi="Times New Roman" w:cs="Times New Roman"/>
          <w:szCs w:val="21"/>
        </w:rPr>
      </w:pPr>
      <w:r>
        <w:rPr>
          <w:rFonts w:ascii="Times New Roman" w:eastAsia="宋体" w:hAnsi="Times New Roman" w:cs="Times New Roman"/>
          <w:szCs w:val="21"/>
        </w:rPr>
        <w:t>A．滑片向</w:t>
      </w:r>
      <w:r>
        <w:rPr>
          <w:rFonts w:ascii="Times New Roman" w:eastAsia="宋体" w:hAnsi="Times New Roman" w:cs="Times New Roman"/>
          <w:i/>
          <w:szCs w:val="21"/>
        </w:rPr>
        <w:t>a</w:t>
      </w:r>
      <w:r>
        <w:rPr>
          <w:rFonts w:ascii="Times New Roman" w:eastAsia="宋体" w:hAnsi="Times New Roman" w:cs="Times New Roman"/>
          <w:szCs w:val="21"/>
        </w:rPr>
        <w:t>端移动时，有电流从c到</w:t>
      </w:r>
      <w:r>
        <w:rPr>
          <w:rFonts w:ascii="Times New Roman" w:eastAsia="宋体" w:hAnsi="Times New Roman" w:cs="Times New Roman"/>
          <w:i/>
          <w:iCs/>
          <w:szCs w:val="21"/>
        </w:rPr>
        <w:t>d</w:t>
      </w:r>
      <w:r>
        <w:rPr>
          <w:rFonts w:ascii="Times New Roman" w:eastAsia="宋体" w:hAnsi="Times New Roman" w:cs="Times New Roman"/>
          <w:szCs w:val="21"/>
        </w:rPr>
        <w:t>流过灵敏电流计G</w:t>
      </w:r>
    </w:p>
    <w:p>
      <w:pPr>
        <w:shd w:val="clear" w:color="auto" w:fill="FFFFFF"/>
        <w:spacing w:line="360" w:lineRule="auto"/>
        <w:ind w:firstLine="105" w:firstLineChars="50"/>
        <w:jc w:val="left"/>
        <w:textAlignment w:val="center"/>
        <w:rPr>
          <w:rFonts w:ascii="Times New Roman" w:eastAsia="宋体" w:hAnsi="Times New Roman" w:cs="Times New Roman"/>
          <w:szCs w:val="21"/>
        </w:rPr>
      </w:pPr>
      <w:r>
        <w:rPr>
          <w:rFonts w:ascii="Times New Roman" w:eastAsia="宋体" w:hAnsi="Times New Roman" w:cs="Times New Roman"/>
          <w:szCs w:val="21"/>
        </w:rPr>
        <w:t>B．滑片向</w:t>
      </w:r>
      <w:r>
        <w:rPr>
          <w:rFonts w:ascii="Times New Roman" w:eastAsia="宋体" w:hAnsi="Times New Roman" w:cs="Times New Roman"/>
          <w:i/>
          <w:szCs w:val="21"/>
        </w:rPr>
        <w:t>a</w:t>
      </w:r>
      <w:r>
        <w:rPr>
          <w:rFonts w:ascii="Times New Roman" w:eastAsia="宋体" w:hAnsi="Times New Roman" w:cs="Times New Roman"/>
          <w:szCs w:val="21"/>
        </w:rPr>
        <w:t>端移动一段距离，电路稳定后，滑动变阻器消耗的电功率增大</w:t>
      </w:r>
    </w:p>
    <w:p>
      <w:pPr>
        <w:shd w:val="clear" w:color="auto" w:fill="FFFFFF"/>
        <w:spacing w:line="360" w:lineRule="auto"/>
        <w:ind w:firstLine="105" w:firstLineChars="50"/>
        <w:jc w:val="left"/>
        <w:textAlignment w:val="center"/>
        <w:rPr>
          <w:rFonts w:ascii="Times New Roman" w:eastAsia="宋体" w:hAnsi="Times New Roman" w:cs="Times New Roman"/>
          <w:szCs w:val="21"/>
        </w:rPr>
      </w:pPr>
      <w:r>
        <w:rPr>
          <w:rFonts w:ascii="Times New Roman" w:eastAsia="宋体" w:hAnsi="Times New Roman" w:cs="Times New Roman"/>
          <w:szCs w:val="21"/>
        </w:rPr>
        <w:t>C．若将上极板A向上移动一段距离，则</w:t>
      </w:r>
      <w:r>
        <w:rPr>
          <w:rFonts w:ascii="Times New Roman" w:eastAsia="宋体" w:hAnsi="Times New Roman" w:cs="Times New Roman"/>
          <w:i/>
          <w:szCs w:val="21"/>
        </w:rPr>
        <w:t>M</w:t>
      </w:r>
      <w:r>
        <w:rPr>
          <w:rFonts w:ascii="Times New Roman" w:eastAsia="宋体" w:hAnsi="Times New Roman" w:cs="Times New Roman"/>
          <w:szCs w:val="21"/>
        </w:rPr>
        <w:t>会向下运动</w:t>
      </w:r>
    </w:p>
    <w:p>
      <w:pPr>
        <w:shd w:val="clear" w:color="auto" w:fill="FFFFFF"/>
        <w:spacing w:line="360" w:lineRule="auto"/>
        <w:ind w:firstLine="105" w:firstLineChars="50"/>
        <w:jc w:val="left"/>
        <w:textAlignment w:val="center"/>
        <w:rPr>
          <w:rFonts w:ascii="Times New Roman" w:eastAsia="宋体" w:hAnsi="Times New Roman" w:cs="Times New Roman"/>
          <w:szCs w:val="21"/>
        </w:rPr>
      </w:pPr>
      <w:r>
        <w:rPr>
          <w:rFonts w:ascii="Times New Roman" w:eastAsia="宋体" w:hAnsi="Times New Roman" w:cs="Times New Roman"/>
          <w:szCs w:val="21"/>
        </w:rPr>
        <w:t>D．若将下极板B向下移动一段距离，则</w:t>
      </w:r>
      <w:r>
        <w:rPr>
          <w:rFonts w:ascii="Times New Roman" w:eastAsia="宋体" w:hAnsi="Times New Roman" w:cs="Times New Roman"/>
          <w:i/>
          <w:szCs w:val="21"/>
        </w:rPr>
        <w:t>M</w:t>
      </w:r>
      <w:r>
        <w:rPr>
          <w:rFonts w:ascii="Times New Roman" w:eastAsia="宋体" w:hAnsi="Times New Roman" w:cs="Times New Roman"/>
          <w:szCs w:val="21"/>
        </w:rPr>
        <w:t>在原位置处所具有的电势能增大</w:t>
      </w:r>
    </w:p>
    <w:p>
      <w:pPr>
        <w:shd w:val="clear" w:color="auto" w:fill="FFFFFF"/>
        <w:spacing w:line="300" w:lineRule="auto"/>
        <w:jc w:val="left"/>
        <w:textAlignment w:val="center"/>
        <w:rPr>
          <w:rFonts w:ascii="Times New Roman" w:eastAsia="宋体" w:hAnsi="Times New Roman" w:cs="Times New Roman"/>
          <w:szCs w:val="21"/>
        </w:rPr>
      </w:pPr>
      <w:r>
        <w:rPr>
          <w:rFonts w:ascii="Times New Roman" w:eastAsia="宋体" w:hAnsi="Times New Roman" w:cs="Times New Roman"/>
          <w:kern w:val="0"/>
          <w:szCs w:val="21"/>
        </w:rPr>
        <w:drawing>
          <wp:anchor distT="0" distB="0" distL="114300" distR="114300" simplePos="0" relativeHeight="251671552" behindDoc="0" locked="0" layoutInCell="1" allowOverlap="1">
            <wp:simplePos x="0" y="0"/>
            <wp:positionH relativeFrom="column">
              <wp:posOffset>4400550</wp:posOffset>
            </wp:positionH>
            <wp:positionV relativeFrom="paragraph">
              <wp:posOffset>356870</wp:posOffset>
            </wp:positionV>
            <wp:extent cx="1736090" cy="1296670"/>
            <wp:effectExtent l="0" t="0" r="0" b="0"/>
            <wp:wrapThrough wrapText="bothSides">
              <wp:wrapPolygon>
                <wp:start x="0" y="0"/>
                <wp:lineTo x="0" y="21262"/>
                <wp:lineTo x="21331" y="21262"/>
                <wp:lineTo x="21331" y="0"/>
                <wp:lineTo x="0" y="0"/>
              </wp:wrapPolygon>
            </wp:wrapThrough>
            <wp:docPr id="100009" name="图片 100009" descr="@@@49638777-1636-4ac2-a32b-3f71795b6c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49638777-1636-4ac2-a32b-3f71795b6c3e"/>
                    <pic:cNvPicPr>
                      <a:picLocks noChangeAspect="1"/>
                    </pic:cNvPicPr>
                  </pic:nvPicPr>
                  <pic:blipFill>
                    <a:blip xmlns:r="http://schemas.openxmlformats.org/officeDocument/2006/relationships" r:embed="rId43" cstate="print">
                      <a:extLst>
                        <a:ext xmlns:a="http://schemas.openxmlformats.org/drawingml/2006/main" uri="{28A0092B-C50C-407E-A947-70E740481C1C}">
                          <a14:useLocalDpi xmlns:a14="http://schemas.microsoft.com/office/drawing/2010/main" val="0"/>
                        </a:ext>
                      </a:extLst>
                    </a:blip>
                    <a:stretch>
                      <a:fillRect/>
                    </a:stretch>
                  </pic:blipFill>
                  <pic:spPr>
                    <a:xfrm>
                      <a:off x="0" y="0"/>
                      <a:ext cx="1736090" cy="1296670"/>
                    </a:xfrm>
                    <a:prstGeom prst="rect">
                      <a:avLst/>
                    </a:prstGeom>
                  </pic:spPr>
                </pic:pic>
              </a:graphicData>
            </a:graphic>
          </wp:anchor>
        </w:drawing>
      </w:r>
      <w:r>
        <w:rPr>
          <w:rFonts w:ascii="Times New Roman" w:eastAsia="宋体" w:hAnsi="Times New Roman" w:cs="Times New Roman"/>
          <w:szCs w:val="21"/>
        </w:rPr>
        <w:t>21．如图所示，绝缘中空轨道竖直固定，圆弧段</w:t>
      </w:r>
      <w:r>
        <w:rPr>
          <w:rFonts w:ascii="Times New Roman" w:eastAsia="宋体" w:hAnsi="Times New Roman" w:cs="Times New Roman"/>
          <w:i/>
          <w:szCs w:val="21"/>
        </w:rPr>
        <w:t>COD</w:t>
      </w:r>
      <w:r>
        <w:rPr>
          <w:rFonts w:ascii="Times New Roman" w:eastAsia="宋体" w:hAnsi="Times New Roman" w:cs="Times New Roman"/>
          <w:szCs w:val="21"/>
        </w:rPr>
        <w:t>光滑，对应圆心角为120°，</w:t>
      </w:r>
      <w:r>
        <w:rPr>
          <w:rFonts w:ascii="Times New Roman" w:eastAsia="宋体" w:hAnsi="Times New Roman" w:cs="Times New Roman"/>
          <w:i/>
          <w:szCs w:val="21"/>
        </w:rPr>
        <w:t>C</w:t>
      </w:r>
      <w:r>
        <w:rPr>
          <w:rFonts w:ascii="Times New Roman" w:eastAsia="宋体" w:hAnsi="Times New Roman" w:cs="Times New Roman"/>
          <w:szCs w:val="21"/>
        </w:rPr>
        <w:t>、</w:t>
      </w:r>
      <w:r>
        <w:rPr>
          <w:rFonts w:ascii="Times New Roman" w:eastAsia="宋体" w:hAnsi="Times New Roman" w:cs="Times New Roman"/>
          <w:i/>
          <w:szCs w:val="21"/>
        </w:rPr>
        <w:t>D</w:t>
      </w:r>
      <w:r>
        <w:rPr>
          <w:rFonts w:ascii="Times New Roman" w:eastAsia="宋体" w:hAnsi="Times New Roman" w:cs="Times New Roman"/>
          <w:szCs w:val="21"/>
        </w:rPr>
        <w:t>两端等高，</w:t>
      </w:r>
      <w:r>
        <w:rPr>
          <w:rFonts w:ascii="Times New Roman" w:eastAsia="宋体" w:hAnsi="Times New Roman" w:cs="Times New Roman"/>
          <w:i/>
          <w:szCs w:val="21"/>
        </w:rPr>
        <w:t>O</w:t>
      </w:r>
      <w:r>
        <w:rPr>
          <w:rFonts w:ascii="Times New Roman" w:eastAsia="宋体" w:hAnsi="Times New Roman" w:cs="Times New Roman"/>
          <w:szCs w:val="21"/>
        </w:rPr>
        <w:t>为最低点，圆弧圆心为</w:t>
      </w:r>
      <m:oMath>
        <m:sSup>
          <m:sSupPr>
            <m:ctrlPr>
              <w:rPr>
                <w:rFonts w:ascii="Cambria Math" w:eastAsia="宋体" w:hAnsi="Cambria Math" w:cs="Times New Roman"/>
                <w:i/>
                <w:szCs w:val="21"/>
              </w:rPr>
            </m:ctrlPr>
          </m:sSupPr>
          <m:e>
            <m:ctrlPr>
              <w:rPr>
                <w:rFonts w:ascii="Cambria Math" w:eastAsia="宋体" w:hAnsi="Cambria Math" w:cs="Times New Roman"/>
                <w:i/>
                <w:szCs w:val="21"/>
              </w:rPr>
            </m:ctrlPr>
            <m:r>
              <w:rPr>
                <w:rFonts w:ascii="Cambria Math" w:eastAsia="宋体" w:hAnsi="Cambria Math" w:cs="Times New Roman"/>
                <w:szCs w:val="21"/>
              </w:rPr>
              <m:t>O</m:t>
            </m:r>
          </m:e>
          <m:sup>
            <m:ctrlPr>
              <w:rPr>
                <w:rFonts w:ascii="Cambria Math" w:eastAsia="宋体" w:hAnsi="Cambria Math" w:cs="Times New Roman"/>
                <w:i/>
                <w:szCs w:val="21"/>
              </w:rPr>
            </m:ctrlPr>
            <m:r>
              <w:rPr>
                <w:rFonts w:ascii="Cambria Math" w:eastAsia="宋体" w:hAnsi="Cambria Math" w:cs="Times New Roman"/>
                <w:szCs w:val="21"/>
              </w:rPr>
              <m:t>'</m:t>
            </m:r>
          </m:sup>
        </m:sSup>
      </m:oMath>
      <w:r>
        <w:rPr>
          <w:rFonts w:ascii="Times New Roman" w:eastAsia="宋体" w:hAnsi="Times New Roman" w:cs="Times New Roman"/>
          <w:szCs w:val="21"/>
        </w:rPr>
        <w:t>，半径为</w:t>
      </w:r>
      <w:r>
        <w:rPr>
          <w:rFonts w:ascii="Times New Roman" w:eastAsia="宋体" w:hAnsi="Times New Roman" w:cs="Times New Roman"/>
          <w:i/>
          <w:szCs w:val="21"/>
        </w:rPr>
        <w:t>R</w:t>
      </w:r>
      <w:r>
        <w:rPr>
          <w:rFonts w:ascii="Times New Roman" w:eastAsia="宋体" w:hAnsi="Times New Roman" w:cs="Times New Roman"/>
          <w:szCs w:val="21"/>
        </w:rPr>
        <w:t>，直线段</w:t>
      </w:r>
      <w:r>
        <w:rPr>
          <w:rFonts w:ascii="Times New Roman" w:eastAsia="宋体" w:hAnsi="Times New Roman" w:cs="Times New Roman"/>
          <w:i/>
          <w:szCs w:val="21"/>
        </w:rPr>
        <w:t>AC</w:t>
      </w:r>
      <w:r>
        <w:rPr>
          <w:rFonts w:ascii="Times New Roman" w:eastAsia="宋体" w:hAnsi="Times New Roman" w:cs="Times New Roman"/>
          <w:szCs w:val="21"/>
        </w:rPr>
        <w:t>、</w:t>
      </w:r>
      <w:r>
        <w:rPr>
          <w:rFonts w:ascii="Times New Roman" w:eastAsia="宋体" w:hAnsi="Times New Roman" w:cs="Times New Roman"/>
          <w:i/>
          <w:szCs w:val="21"/>
        </w:rPr>
        <w:t>HD</w:t>
      </w:r>
      <w:r>
        <w:rPr>
          <w:rFonts w:ascii="Times New Roman" w:eastAsia="宋体" w:hAnsi="Times New Roman" w:cs="Times New Roman"/>
          <w:szCs w:val="21"/>
        </w:rPr>
        <w:t>粗糙，与圆弧段分别在</w:t>
      </w:r>
      <w:r>
        <w:rPr>
          <w:rFonts w:ascii="Times New Roman" w:eastAsia="宋体" w:hAnsi="Times New Roman" w:cs="Times New Roman"/>
          <w:i/>
          <w:szCs w:val="21"/>
        </w:rPr>
        <w:t>C</w:t>
      </w:r>
      <w:r>
        <w:rPr>
          <w:rFonts w:ascii="Times New Roman" w:eastAsia="宋体" w:hAnsi="Times New Roman" w:cs="Times New Roman"/>
          <w:szCs w:val="21"/>
        </w:rPr>
        <w:t>、</w:t>
      </w:r>
      <w:r>
        <w:rPr>
          <w:rFonts w:ascii="Times New Roman" w:eastAsia="宋体" w:hAnsi="Times New Roman" w:cs="Times New Roman"/>
          <w:i/>
          <w:szCs w:val="21"/>
        </w:rPr>
        <w:t>D</w:t>
      </w:r>
      <w:r>
        <w:rPr>
          <w:rFonts w:ascii="Times New Roman" w:eastAsia="宋体" w:hAnsi="Times New Roman" w:cs="Times New Roman"/>
          <w:szCs w:val="21"/>
        </w:rPr>
        <w:t>端相切，整个装置处于方向垂直于轨道所在平面向里、磁感应强度大小为</w:t>
      </w:r>
      <w:r>
        <w:rPr>
          <w:rFonts w:ascii="Times New Roman" w:eastAsia="宋体" w:hAnsi="Times New Roman" w:cs="Times New Roman"/>
          <w:i/>
          <w:szCs w:val="21"/>
        </w:rPr>
        <w:t>B</w:t>
      </w:r>
      <w:r>
        <w:rPr>
          <w:rFonts w:ascii="Times New Roman" w:eastAsia="宋体" w:hAnsi="Times New Roman" w:cs="Times New Roman"/>
          <w:szCs w:val="21"/>
        </w:rPr>
        <w:t>的匀强磁场中，在竖直虚线</w:t>
      </w:r>
      <w:r>
        <w:rPr>
          <w:rFonts w:ascii="Times New Roman" w:eastAsia="宋体" w:hAnsi="Times New Roman" w:cs="Times New Roman"/>
          <w:i/>
          <w:szCs w:val="21"/>
        </w:rPr>
        <w:t>MC</w:t>
      </w:r>
      <w:r>
        <w:rPr>
          <w:rFonts w:ascii="Times New Roman" w:eastAsia="宋体" w:hAnsi="Times New Roman" w:cs="Times New Roman"/>
          <w:szCs w:val="21"/>
        </w:rPr>
        <w:t>左侧和</w:t>
      </w:r>
      <w:r>
        <w:rPr>
          <w:rFonts w:ascii="Times New Roman" w:eastAsia="宋体" w:hAnsi="Times New Roman" w:cs="Times New Roman"/>
          <w:i/>
          <w:szCs w:val="21"/>
        </w:rPr>
        <w:t>ND</w:t>
      </w:r>
      <w:r>
        <w:rPr>
          <w:rFonts w:ascii="Times New Roman" w:eastAsia="宋体" w:hAnsi="Times New Roman" w:cs="Times New Roman"/>
          <w:szCs w:val="21"/>
        </w:rPr>
        <w:t>右侧还分别存在着场强大小相等、方向水平向右和向左的匀强电场。现有一质量为</w:t>
      </w:r>
      <w:r>
        <w:rPr>
          <w:rFonts w:ascii="Times New Roman" w:eastAsia="宋体" w:hAnsi="Times New Roman" w:cs="Times New Roman"/>
          <w:i/>
          <w:szCs w:val="21"/>
        </w:rPr>
        <w:t>m</w:t>
      </w:r>
      <w:r>
        <w:rPr>
          <w:rFonts w:ascii="Times New Roman" w:eastAsia="宋体" w:hAnsi="Times New Roman" w:cs="Times New Roman"/>
          <w:szCs w:val="21"/>
        </w:rPr>
        <w:t>、电荷量恒为</w:t>
      </w:r>
      <w:r>
        <w:rPr>
          <w:rFonts w:ascii="Times New Roman" w:eastAsia="宋体" w:hAnsi="Times New Roman" w:cs="Times New Roman"/>
          <w:i/>
          <w:szCs w:val="21"/>
        </w:rPr>
        <w:t>q</w:t>
      </w:r>
      <w:r>
        <w:rPr>
          <w:rFonts w:ascii="Times New Roman" w:eastAsia="宋体" w:hAnsi="Times New Roman" w:cs="Times New Roman"/>
          <w:szCs w:val="21"/>
        </w:rPr>
        <w:t>、直径略小于轨道内径、可视为质点的带正电小球，从轨道内距</w:t>
      </w:r>
      <w:r>
        <w:rPr>
          <w:rFonts w:ascii="Times New Roman" w:eastAsia="宋体" w:hAnsi="Times New Roman" w:cs="Times New Roman"/>
          <w:i/>
          <w:szCs w:val="21"/>
        </w:rPr>
        <w:t>C</w:t>
      </w:r>
      <w:r>
        <w:rPr>
          <w:rFonts w:ascii="Times New Roman" w:eastAsia="宋体" w:hAnsi="Times New Roman" w:cs="Times New Roman"/>
          <w:szCs w:val="21"/>
        </w:rPr>
        <w:t>点足够远的</w:t>
      </w:r>
      <w:r>
        <w:rPr>
          <w:rFonts w:ascii="Times New Roman" w:eastAsia="宋体" w:hAnsi="Times New Roman" w:cs="Times New Roman"/>
          <w:i/>
          <w:szCs w:val="21"/>
        </w:rPr>
        <w:t>P</w:t>
      </w:r>
      <w:r>
        <w:rPr>
          <w:rFonts w:ascii="Times New Roman" w:eastAsia="宋体" w:hAnsi="Times New Roman" w:cs="Times New Roman"/>
          <w:szCs w:val="21"/>
        </w:rPr>
        <w:t>点由静止释放，若PC=</w:t>
      </w:r>
      <w:r>
        <w:rPr>
          <w:rFonts w:ascii="Times New Roman" w:eastAsia="宋体" w:hAnsi="Times New Roman" w:cs="Times New Roman"/>
          <w:i/>
          <w:iCs/>
          <w:szCs w:val="21"/>
        </w:rPr>
        <w:t>l</w:t>
      </w:r>
      <w:r>
        <w:rPr>
          <w:rFonts w:ascii="Times New Roman" w:eastAsia="宋体" w:hAnsi="Times New Roman" w:cs="Times New Roman"/>
          <w:szCs w:val="21"/>
        </w:rPr>
        <w:t>，小球所受电场力等于其重力的</w:t>
      </w:r>
      <m:oMath>
        <m:f>
          <m:fPr>
            <m:ctrlPr>
              <w:rPr>
                <w:rFonts w:ascii="Cambria Math" w:eastAsia="宋体" w:hAnsi="Cambria Math" w:cs="Times New Roman"/>
                <w:i/>
                <w:szCs w:val="21"/>
              </w:rPr>
            </m:ctrlPr>
          </m:fPr>
          <m:num>
            <m:ctrlPr>
              <w:rPr>
                <w:rFonts w:ascii="Cambria Math" w:eastAsia="宋体" w:hAnsi="Cambria Math" w:cs="Times New Roman"/>
                <w:i/>
                <w:szCs w:val="21"/>
              </w:rPr>
            </m:ctrlPr>
            <m:rad>
              <m:radPr>
                <m:degHide/>
                <m:ctrlPr>
                  <w:rPr>
                    <w:rFonts w:ascii="Cambria Math" w:eastAsia="宋体" w:hAnsi="Cambria Math" w:cs="Times New Roman"/>
                    <w:i/>
                    <w:szCs w:val="21"/>
                  </w:rPr>
                </m:ctrlPr>
              </m:radPr>
              <m:deg>
                <m:ctrlPr>
                  <w:rPr>
                    <w:rFonts w:ascii="Cambria Math" w:eastAsia="宋体" w:hAnsi="Cambria Math" w:cs="Times New Roman"/>
                    <w:i/>
                    <w:szCs w:val="21"/>
                  </w:rPr>
                </m:ctrlPr>
              </m:deg>
              <m:e>
                <m:ctrlPr>
                  <w:rPr>
                    <w:rFonts w:ascii="Cambria Math" w:eastAsia="宋体" w:hAnsi="Cambria Math" w:cs="Times New Roman"/>
                    <w:i/>
                    <w:szCs w:val="21"/>
                  </w:rPr>
                </m:ctrlPr>
                <m:r>
                  <w:rPr>
                    <w:rFonts w:ascii="Cambria Math" w:eastAsia="宋体" w:hAnsi="Cambria Math" w:cs="Times New Roman"/>
                    <w:szCs w:val="21"/>
                  </w:rPr>
                  <m:t>3</m:t>
                </m:r>
              </m:e>
            </m:rad>
          </m:num>
          <m:den>
            <m:ctrlPr>
              <w:rPr>
                <w:rFonts w:ascii="Cambria Math" w:eastAsia="宋体" w:hAnsi="Cambria Math" w:cs="Times New Roman"/>
                <w:i/>
                <w:szCs w:val="21"/>
              </w:rPr>
            </m:ctrlPr>
            <m:r>
              <w:rPr>
                <w:rFonts w:ascii="Cambria Math" w:eastAsia="宋体" w:hAnsi="Cambria Math" w:cs="Times New Roman"/>
                <w:szCs w:val="21"/>
              </w:rPr>
              <m:t>3</m:t>
            </m:r>
          </m:den>
        </m:f>
      </m:oMath>
      <w:r>
        <w:rPr>
          <w:rFonts w:ascii="Times New Roman" w:eastAsia="宋体" w:hAnsi="Times New Roman" w:cs="Times New Roman"/>
          <w:szCs w:val="21"/>
        </w:rPr>
        <w:t>倍，重力加速度为</w:t>
      </w:r>
      <w:r>
        <w:rPr>
          <w:rFonts w:ascii="Times New Roman" w:eastAsia="宋体" w:hAnsi="Times New Roman" w:cs="Times New Roman"/>
          <w:i/>
          <w:szCs w:val="21"/>
        </w:rPr>
        <w:t>g</w:t>
      </w:r>
      <w:r>
        <w:rPr>
          <w:rFonts w:ascii="Times New Roman" w:eastAsia="宋体" w:hAnsi="Times New Roman" w:cs="Times New Roman"/>
          <w:szCs w:val="21"/>
        </w:rPr>
        <w:t>。则</w:t>
      </w:r>
    </w:p>
    <w:p>
      <w:pPr>
        <w:shd w:val="clear" w:color="auto" w:fill="FFFFFF"/>
        <w:spacing w:line="360" w:lineRule="auto"/>
        <w:ind w:firstLine="210" w:firstLineChars="100"/>
        <w:jc w:val="left"/>
        <w:textAlignment w:val="center"/>
        <w:rPr>
          <w:rFonts w:ascii="Times New Roman" w:eastAsia="宋体" w:hAnsi="Times New Roman" w:cs="Times New Roman"/>
          <w:szCs w:val="21"/>
        </w:rPr>
      </w:pPr>
      <w:r>
        <w:rPr>
          <w:rFonts w:ascii="Times New Roman" w:eastAsia="宋体" w:hAnsi="Times New Roman" w:cs="Times New Roman"/>
          <w:szCs w:val="21"/>
        </w:rPr>
        <w:t>A．小球第一次沿轨道</w:t>
      </w:r>
      <w:r>
        <w:rPr>
          <w:rFonts w:ascii="Times New Roman" w:eastAsia="宋体" w:hAnsi="Times New Roman" w:cs="Times New Roman"/>
          <w:i/>
          <w:szCs w:val="21"/>
        </w:rPr>
        <w:t>AC</w:t>
      </w:r>
      <w:r>
        <w:rPr>
          <w:rFonts w:ascii="Times New Roman" w:eastAsia="宋体" w:hAnsi="Times New Roman" w:cs="Times New Roman"/>
          <w:szCs w:val="21"/>
        </w:rPr>
        <w:t>下滑的过程中先做加速度减小的加速运动，后做匀速运动</w:t>
      </w:r>
    </w:p>
    <w:p>
      <w:pPr>
        <w:shd w:val="clear" w:color="auto" w:fill="FFFFFF"/>
        <w:spacing w:line="360" w:lineRule="auto"/>
        <w:ind w:firstLine="210" w:firstLineChars="100"/>
        <w:jc w:val="left"/>
        <w:textAlignment w:val="center"/>
        <w:rPr>
          <w:rFonts w:ascii="Times New Roman" w:eastAsia="宋体" w:hAnsi="Times New Roman" w:cs="Times New Roman"/>
          <w:szCs w:val="21"/>
        </w:rPr>
      </w:pPr>
      <w:r>
        <w:rPr>
          <w:rFonts w:ascii="Times New Roman" w:eastAsia="宋体" w:hAnsi="Times New Roman" w:cs="Times New Roman"/>
          <w:szCs w:val="21"/>
        </w:rPr>
        <w:t>B．小球经过</w:t>
      </w:r>
      <w:r>
        <w:rPr>
          <w:rFonts w:ascii="Times New Roman" w:eastAsia="宋体" w:hAnsi="Times New Roman" w:cs="Times New Roman"/>
          <w:i/>
          <w:szCs w:val="21"/>
        </w:rPr>
        <w:t>O</w:t>
      </w:r>
      <w:r>
        <w:rPr>
          <w:rFonts w:ascii="Times New Roman" w:eastAsia="宋体" w:hAnsi="Times New Roman" w:cs="Times New Roman"/>
          <w:szCs w:val="21"/>
        </w:rPr>
        <w:t>点时，对轨道的弹力可能为</w:t>
      </w:r>
      <w:r>
        <w:rPr>
          <w:rFonts w:ascii="Times New Roman" w:eastAsia="宋体" w:hAnsi="Times New Roman" w:cs="Times New Roman"/>
          <w:szCs w:val="21"/>
        </w:rPr>
        <w:object>
          <v:shape id="_x0000_i1035" type="#_x0000_t75" alt="eqIde47c20c34029502e1291930e490c50bf" style="width:64.5pt;height:17.65pt" o:ole="" coordsize="21600,21600" o:preferrelative="t" filled="f" stroked="f">
            <v:stroke joinstyle="miter"/>
            <v:imagedata r:id="rId44" o:title="eqIde47c20c34029502e1291930e490c50bf"/>
            <o:lock v:ext="edit" aspectratio="t"/>
            <w10:anchorlock/>
          </v:shape>
          <o:OLEObject Type="Embed" ProgID="Equation.DSMT4" ShapeID="_x0000_i1035" DrawAspect="Content" ObjectID="_1468075735" r:id="rId45"/>
        </w:object>
      </w:r>
    </w:p>
    <w:p>
      <w:pPr>
        <w:shd w:val="clear" w:color="auto" w:fill="FFFFFF"/>
        <w:spacing w:line="360" w:lineRule="auto"/>
        <w:ind w:firstLine="210" w:firstLineChars="100"/>
        <w:jc w:val="left"/>
        <w:textAlignment w:val="center"/>
        <w:rPr>
          <w:rFonts w:ascii="Times New Roman" w:eastAsia="宋体" w:hAnsi="Times New Roman" w:cs="Times New Roman"/>
          <w:szCs w:val="21"/>
        </w:rPr>
      </w:pPr>
      <w:r>
        <w:rPr>
          <w:rFonts w:ascii="Times New Roman" w:eastAsia="宋体" w:hAnsi="Times New Roman" w:cs="Times New Roman"/>
          <w:szCs w:val="21"/>
        </w:rPr>
        <w:t>C．经足够长时间，小球克服摩擦力做的总功是</w:t>
      </w:r>
      <w:r>
        <w:rPr>
          <w:rFonts w:ascii="Times New Roman" w:eastAsia="宋体" w:hAnsi="Times New Roman" w:cs="Times New Roman"/>
          <w:szCs w:val="21"/>
        </w:rPr>
        <w:object>
          <v:shape id="_x0000_i1036" type="#_x0000_t75" alt="eqId61d6525abeb5c24eb737b0c0dffa1e21" style="width:78.4pt;height:29.65pt" o:ole="" coordsize="21600,21600" o:preferrelative="t" filled="f" stroked="f">
            <v:stroke joinstyle="miter"/>
            <v:imagedata r:id="rId46" o:title="eqId61d6525abeb5c24eb737b0c0dffa1e21"/>
            <o:lock v:ext="edit" aspectratio="t"/>
            <w10:anchorlock/>
          </v:shape>
          <o:OLEObject Type="Embed" ProgID="Equation.DSMT4" ShapeID="_x0000_i1036" DrawAspect="Content" ObjectID="_1468075736" r:id="rId47"/>
        </w:object>
      </w:r>
    </w:p>
    <w:p>
      <w:pPr>
        <w:shd w:val="clear" w:color="auto" w:fill="FFFFFF"/>
        <w:spacing w:line="360" w:lineRule="auto"/>
        <w:ind w:firstLine="210" w:firstLineChars="100"/>
        <w:jc w:val="left"/>
        <w:textAlignment w:val="center"/>
        <w:rPr>
          <w:rFonts w:ascii="Times New Roman" w:eastAsia="宋体" w:hAnsi="Times New Roman" w:cs="Times New Roman"/>
          <w:szCs w:val="21"/>
        </w:rPr>
        <w:sectPr>
          <w:type w:val="nextPage"/>
          <w:pgSz w:w="11906" w:h="16838"/>
          <w:pgMar w:top="1440" w:right="1080" w:bottom="1440" w:left="1080" w:header="851" w:footer="992" w:gutter="0"/>
          <w:pgNumType w:start="5"/>
          <w:cols w:num="1" w:space="425"/>
          <w:titlePg w:val="0"/>
          <w:docGrid w:type="lines" w:linePitch="312" w:charSpace="0"/>
        </w:sectPr>
      </w:pPr>
      <w:r>
        <w:rPr>
          <w:rFonts w:ascii="Times New Roman" w:eastAsia="宋体" w:hAnsi="Times New Roman" w:cs="Times New Roman"/>
          <w:szCs w:val="21"/>
        </w:rPr>
        <w:t>D．小球在轨道内受到的摩擦力可能为</w:t>
      </w:r>
      <w:r>
        <w:rPr>
          <w:rFonts w:ascii="Times New Roman" w:eastAsia="宋体" w:hAnsi="Times New Roman" w:cs="Times New Roman"/>
          <w:szCs w:val="21"/>
        </w:rPr>
        <w:object>
          <v:shape id="_x0000_i1037" type="#_x0000_t75" alt="eqId93a5afc5ef8af05348a8d488e121e5bc" style="width:28.9pt;height:16.5pt" o:ole="" coordsize="21600,21600" o:preferrelative="t" filled="f" stroked="f">
            <v:stroke joinstyle="miter"/>
            <v:imagedata r:id="rId48" o:title="eqId93a5afc5ef8af05348a8d488e121e5bc"/>
            <o:lock v:ext="edit" aspectratio="t"/>
            <w10:anchorlock/>
          </v:shape>
          <o:OLEObject Type="Embed" ProgID="Equation.DSMT4" ShapeID="_x0000_i1037" DrawAspect="Content" ObjectID="_1468075737" r:id="rId49"/>
        </w:object>
      </w:r>
    </w:p>
    <w:p>
      <w:pPr>
        <w:snapToGrid w:val="0"/>
        <w:spacing w:line="264" w:lineRule="auto"/>
        <w:jc w:val="center"/>
        <w:rPr>
          <w:rFonts w:ascii="Times New Roman" w:eastAsia="黑体" w:hAnsi="Times New Roman" w:cs="Times New Roman"/>
          <w:bCs/>
          <w:sz w:val="28"/>
          <w:szCs w:val="28"/>
        </w:rPr>
      </w:pPr>
      <w:r>
        <w:rPr>
          <w:rFonts w:ascii="Times New Roman" w:eastAsia="黑体" w:hAnsi="Times New Roman" w:cs="Times New Roman"/>
          <w:b/>
          <w:sz w:val="28"/>
          <w:szCs w:val="28"/>
        </w:rPr>
        <w:t>第Ⅱ卷</w:t>
      </w:r>
      <w:r>
        <w:rPr>
          <w:rFonts w:ascii="Times New Roman" w:eastAsia="黑体" w:hAnsi="Times New Roman" w:cs="Times New Roman"/>
          <w:bCs/>
          <w:sz w:val="28"/>
          <w:szCs w:val="28"/>
        </w:rPr>
        <w:t>（共174分）</w:t>
      </w:r>
    </w:p>
    <w:p>
      <w:pPr>
        <w:pStyle w:val="0"/>
        <w:snapToGrid w:val="0"/>
        <w:spacing w:line="300" w:lineRule="auto"/>
        <w:rPr>
          <w:rFonts w:ascii="Times New Roman" w:eastAsia="黑体" w:hAnsi="Times New Roman"/>
          <w:b/>
          <w:szCs w:val="21"/>
        </w:rPr>
      </w:pPr>
      <w:r>
        <w:rPr>
          <w:rFonts w:ascii="Times New Roman" w:eastAsia="黑体" w:hAnsi="Times New Roman"/>
          <w:b/>
          <w:szCs w:val="21"/>
        </w:rPr>
        <w:t>三、非选择题（包括必考题和选考题两部分。第22题～第32 题为必考题，每个考题考生都必须作答，第33题～38题为选考题，考生根据要求作答。）</w:t>
      </w:r>
    </w:p>
    <w:p>
      <w:pPr>
        <w:pStyle w:val="0"/>
        <w:snapToGrid w:val="0"/>
        <w:spacing w:line="300" w:lineRule="auto"/>
        <w:rPr>
          <w:rFonts w:ascii="Times New Roman" w:eastAsia="黑体" w:hAnsi="Times New Roman"/>
        </w:rPr>
      </w:pPr>
      <w:r>
        <w:rPr>
          <w:rFonts w:ascii="Times New Roman" w:eastAsia="黑体" w:hAnsi="Times New Roman"/>
          <w:b/>
          <w:bCs/>
          <w:szCs w:val="21"/>
        </w:rPr>
        <w:t>（一）必考题：共129 分</w:t>
      </w:r>
    </w:p>
    <w:p>
      <w:pPr>
        <w:spacing w:line="360" w:lineRule="auto"/>
        <w:rPr>
          <w:rFonts w:ascii="Times New Roman" w:eastAsia="宋体" w:hAnsi="Times New Roman" w:cs="Times New Roman"/>
          <w:szCs w:val="21"/>
        </w:rPr>
      </w:pPr>
      <w:r>
        <w:drawing>
          <wp:anchor distT="0" distB="0" distL="114300" distR="114300" simplePos="0" relativeHeight="251673600" behindDoc="0" locked="0" layoutInCell="1" allowOverlap="1">
            <wp:simplePos x="0" y="0"/>
            <wp:positionH relativeFrom="margin">
              <wp:align>right</wp:align>
            </wp:positionH>
            <wp:positionV relativeFrom="paragraph">
              <wp:posOffset>506730</wp:posOffset>
            </wp:positionV>
            <wp:extent cx="1329055" cy="1553210"/>
            <wp:effectExtent l="0" t="0" r="4445" b="8890"/>
            <wp:wrapThrough wrapText="bothSides">
              <wp:wrapPolygon>
                <wp:start x="0" y="0"/>
                <wp:lineTo x="0" y="21459"/>
                <wp:lineTo x="21363" y="21459"/>
                <wp:lineTo x="21363" y="0"/>
                <wp:lineTo x="0" y="0"/>
              </wp:wrapPolygon>
            </wp:wrapThrough>
            <wp:docPr id="4602342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234293" name="图片 1"/>
                    <pic:cNvPicPr>
                      <a:picLocks noChangeAspect="1"/>
                    </pic:cNvPicPr>
                  </pic:nvPicPr>
                  <pic:blipFill>
                    <a:blip xmlns:r="http://schemas.openxmlformats.org/officeDocument/2006/relationships" r:embed="rId50">
                      <a:extLst>
                        <a:ext xmlns:a="http://schemas.openxmlformats.org/drawingml/2006/main" uri="{28A0092B-C50C-407E-A947-70E740481C1C}">
                          <a14:useLocalDpi xmlns:a14="http://schemas.microsoft.com/office/drawing/2010/main" val="0"/>
                        </a:ext>
                      </a:extLst>
                    </a:blip>
                    <a:stretch>
                      <a:fillRect/>
                    </a:stretch>
                  </pic:blipFill>
                  <pic:spPr>
                    <a:xfrm>
                      <a:off x="0" y="0"/>
                      <a:ext cx="1329055" cy="1553210"/>
                    </a:xfrm>
                    <a:prstGeom prst="rect">
                      <a:avLst/>
                    </a:prstGeom>
                  </pic:spPr>
                </pic:pic>
              </a:graphicData>
            </a:graphic>
          </wp:anchor>
        </w:drawing>
      </w:r>
      <w:r>
        <w:rPr>
          <w:rFonts w:ascii="Times New Roman" w:eastAsia="宋体" w:hAnsi="Times New Roman" w:cs="Times New Roman" w:hint="eastAsia"/>
          <w:szCs w:val="21"/>
        </w:rPr>
        <w:t>22.（6分）</w:t>
      </w:r>
      <w:r>
        <w:rPr>
          <w:rFonts w:ascii="Times New Roman" w:eastAsia="宋体" w:hAnsi="Times New Roman" w:cs="Times New Roman"/>
          <w:szCs w:val="21"/>
        </w:rPr>
        <w:t>某兴趣小组要将一块满偏电流</w:t>
      </w:r>
      <w:r>
        <w:rPr>
          <w:rFonts w:ascii="Times New Roman" w:eastAsia="宋体" w:hAnsi="Times New Roman" w:cs="Times New Roman"/>
          <w:i/>
          <w:szCs w:val="21"/>
        </w:rPr>
        <w:t>I</w:t>
      </w:r>
      <w:r>
        <w:rPr>
          <w:rFonts w:ascii="Times New Roman" w:eastAsia="宋体" w:hAnsi="Times New Roman" w:cs="Times New Roman"/>
          <w:szCs w:val="21"/>
          <w:vertAlign w:val="subscript"/>
        </w:rPr>
        <w:t>g</w:t>
      </w:r>
      <w:r>
        <w:rPr>
          <w:rFonts w:ascii="Times New Roman" w:eastAsia="宋体" w:hAnsi="Times New Roman" w:cs="Times New Roman"/>
          <w:szCs w:val="21"/>
        </w:rPr>
        <w:t>为1mA、内阻约为100Ω的电流表G改装成量程为0</w:t>
      </w:r>
      <w:r>
        <w:rPr>
          <w:rFonts w:ascii="Times New Roman" w:eastAsia="宋体" w:hAnsi="Times New Roman" w:cs="Times New Roman"/>
          <w:i/>
          <w:szCs w:val="21"/>
        </w:rPr>
        <w:t>~</w:t>
      </w:r>
      <w:r>
        <w:rPr>
          <w:rFonts w:ascii="Times New Roman" w:eastAsia="宋体" w:hAnsi="Times New Roman" w:cs="Times New Roman"/>
          <w:szCs w:val="21"/>
        </w:rPr>
        <w:t>3V的电压表</w:t>
      </w:r>
      <w:r>
        <w:rPr>
          <w:rFonts w:ascii="Times New Roman" w:eastAsia="宋体" w:hAnsi="Times New Roman" w:cs="Times New Roman"/>
          <w:i/>
          <w:szCs w:val="21"/>
        </w:rPr>
        <w:t>.</w:t>
      </w:r>
      <w:r>
        <w:rPr>
          <w:rFonts w:ascii="Times New Roman" w:eastAsia="宋体" w:hAnsi="Times New Roman" w:cs="Times New Roman"/>
          <w:szCs w:val="21"/>
        </w:rPr>
        <w:t>首先要测量该电流表的内阻</w:t>
      </w:r>
      <w:r>
        <w:rPr>
          <w:rFonts w:ascii="Times New Roman" w:eastAsia="宋体" w:hAnsi="Times New Roman" w:cs="Times New Roman" w:hint="eastAsia"/>
          <w:szCs w:val="21"/>
        </w:rPr>
        <w:t>，</w:t>
      </w:r>
      <w:r>
        <w:rPr>
          <w:rFonts w:ascii="Times New Roman" w:eastAsia="宋体" w:hAnsi="Times New Roman" w:cs="Times New Roman"/>
          <w:szCs w:val="21"/>
        </w:rPr>
        <w:t>现有如下器材:</w:t>
      </w:r>
    </w:p>
    <w:p>
      <w:pPr>
        <w:spacing w:line="360" w:lineRule="auto"/>
        <w:ind w:firstLine="105" w:firstLineChars="50"/>
        <w:rPr>
          <w:rFonts w:ascii="Times New Roman" w:eastAsia="宋体" w:hAnsi="Times New Roman" w:cs="Times New Roman"/>
          <w:szCs w:val="21"/>
        </w:rPr>
      </w:pPr>
      <w:r>
        <w:drawing>
          <wp:anchor distT="0" distB="0" distL="114300" distR="114300" simplePos="0" relativeHeight="251672576" behindDoc="0" locked="0" layoutInCell="1" allowOverlap="1">
            <wp:simplePos x="0" y="0"/>
            <wp:positionH relativeFrom="column">
              <wp:posOffset>3136900</wp:posOffset>
            </wp:positionH>
            <wp:positionV relativeFrom="paragraph">
              <wp:posOffset>69850</wp:posOffset>
            </wp:positionV>
            <wp:extent cx="1435100" cy="1046480"/>
            <wp:effectExtent l="0" t="0" r="0" b="1270"/>
            <wp:wrapThrough wrapText="bothSides">
              <wp:wrapPolygon>
                <wp:start x="0" y="0"/>
                <wp:lineTo x="0" y="21233"/>
                <wp:lineTo x="21218" y="21233"/>
                <wp:lineTo x="21218" y="0"/>
                <wp:lineTo x="0" y="0"/>
              </wp:wrapPolygon>
            </wp:wrapThrough>
            <wp:docPr id="5597603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760393" name="图片 1"/>
                    <pic:cNvPicPr>
                      <a:picLocks noChangeAspect="1"/>
                    </pic:cNvPicPr>
                  </pic:nvPicPr>
                  <pic:blipFill>
                    <a:blip xmlns:r="http://schemas.openxmlformats.org/officeDocument/2006/relationships" r:embed="rId51">
                      <a:extLst>
                        <a:ext xmlns:a="http://schemas.openxmlformats.org/drawingml/2006/main" uri="{28A0092B-C50C-407E-A947-70E740481C1C}">
                          <a14:useLocalDpi xmlns:a14="http://schemas.microsoft.com/office/drawing/2010/main" val="0"/>
                        </a:ext>
                      </a:extLst>
                    </a:blip>
                    <a:stretch>
                      <a:fillRect/>
                    </a:stretch>
                  </pic:blipFill>
                  <pic:spPr>
                    <a:xfrm>
                      <a:off x="0" y="0"/>
                      <a:ext cx="1435100" cy="1046480"/>
                    </a:xfrm>
                    <a:prstGeom prst="rect">
                      <a:avLst/>
                    </a:prstGeom>
                  </pic:spPr>
                </pic:pic>
              </a:graphicData>
            </a:graphic>
          </wp:anchor>
        </w:drawing>
      </w:r>
      <w:r>
        <w:rPr>
          <w:rFonts w:ascii="Times New Roman" w:eastAsia="宋体" w:hAnsi="Times New Roman" w:cs="Times New Roman"/>
          <w:szCs w:val="21"/>
        </w:rPr>
        <w:t>A</w:t>
      </w:r>
      <w:r>
        <w:rPr>
          <w:rFonts w:ascii="Times New Roman" w:eastAsia="宋体" w:hAnsi="Times New Roman" w:cs="Times New Roman"/>
          <w:i/>
          <w:szCs w:val="21"/>
        </w:rPr>
        <w:t>.</w:t>
      </w:r>
      <w:r>
        <w:rPr>
          <w:rFonts w:ascii="Times New Roman" w:eastAsia="宋体" w:hAnsi="Times New Roman" w:cs="Times New Roman"/>
          <w:szCs w:val="21"/>
        </w:rPr>
        <w:t>待测电流表G(量程0</w:t>
      </w:r>
      <w:r>
        <w:rPr>
          <w:rFonts w:ascii="Times New Roman" w:eastAsia="宋体" w:hAnsi="Times New Roman" w:cs="Times New Roman"/>
          <w:i/>
          <w:szCs w:val="21"/>
        </w:rPr>
        <w:t>~</w:t>
      </w:r>
      <w:r>
        <w:rPr>
          <w:rFonts w:ascii="Times New Roman" w:eastAsia="宋体" w:hAnsi="Times New Roman" w:cs="Times New Roman"/>
          <w:szCs w:val="21"/>
        </w:rPr>
        <w:t>1 mA</w:t>
      </w:r>
      <w:r>
        <w:rPr>
          <w:rFonts w:ascii="Times New Roman" w:eastAsia="宋体" w:hAnsi="Times New Roman" w:cs="Times New Roman" w:hint="eastAsia"/>
          <w:szCs w:val="21"/>
        </w:rPr>
        <w:t>，</w:t>
      </w:r>
      <w:r>
        <w:rPr>
          <w:rFonts w:ascii="Times New Roman" w:eastAsia="宋体" w:hAnsi="Times New Roman" w:cs="Times New Roman"/>
          <w:szCs w:val="21"/>
        </w:rPr>
        <w:t>阻值约为100Ω);</w:t>
      </w:r>
    </w:p>
    <w:p>
      <w:pPr>
        <w:spacing w:line="360" w:lineRule="auto"/>
        <w:ind w:firstLine="105" w:firstLineChars="50"/>
        <w:rPr>
          <w:rFonts w:ascii="Times New Roman" w:eastAsia="宋体" w:hAnsi="Times New Roman" w:cs="Times New Roman"/>
          <w:szCs w:val="21"/>
        </w:rPr>
      </w:pPr>
      <w:r>
        <w:rPr>
          <w:rFonts w:ascii="Times New Roman" w:eastAsia="宋体" w:hAnsi="Times New Roman" w:cs="Times New Roman"/>
          <w:szCs w:val="21"/>
        </w:rPr>
        <w:t>B</w:t>
      </w:r>
      <w:r>
        <w:rPr>
          <w:rFonts w:ascii="Times New Roman" w:eastAsia="宋体" w:hAnsi="Times New Roman" w:cs="Times New Roman"/>
          <w:i/>
          <w:szCs w:val="21"/>
        </w:rPr>
        <w:t>.</w:t>
      </w:r>
      <w:r>
        <w:rPr>
          <w:rFonts w:ascii="Times New Roman" w:eastAsia="宋体" w:hAnsi="Times New Roman" w:cs="Times New Roman"/>
          <w:szCs w:val="21"/>
        </w:rPr>
        <w:t>滑动变阻器(阻值0</w:t>
      </w:r>
      <w:r>
        <w:rPr>
          <w:rFonts w:ascii="Times New Roman" w:eastAsia="宋体" w:hAnsi="Times New Roman" w:cs="Times New Roman"/>
          <w:i/>
          <w:szCs w:val="21"/>
        </w:rPr>
        <w:t>~</w:t>
      </w:r>
      <w:r>
        <w:rPr>
          <w:rFonts w:ascii="Times New Roman" w:eastAsia="宋体" w:hAnsi="Times New Roman" w:cs="Times New Roman"/>
          <w:szCs w:val="21"/>
        </w:rPr>
        <w:t>5000Ω</w:t>
      </w:r>
      <w:r>
        <w:rPr>
          <w:rFonts w:ascii="Times New Roman" w:eastAsia="宋体" w:hAnsi="Times New Roman" w:cs="Times New Roman" w:hint="eastAsia"/>
          <w:szCs w:val="21"/>
        </w:rPr>
        <w:t>，</w:t>
      </w:r>
      <w:r>
        <w:rPr>
          <w:rFonts w:ascii="Times New Roman" w:eastAsia="宋体" w:hAnsi="Times New Roman" w:cs="Times New Roman"/>
          <w:szCs w:val="21"/>
        </w:rPr>
        <w:t>额定电流为1A);</w:t>
      </w:r>
    </w:p>
    <w:p>
      <w:pPr>
        <w:spacing w:line="360" w:lineRule="auto"/>
        <w:ind w:firstLine="105" w:firstLineChars="50"/>
        <w:rPr>
          <w:rFonts w:ascii="Times New Roman" w:eastAsia="宋体" w:hAnsi="Times New Roman" w:cs="Times New Roman"/>
          <w:szCs w:val="21"/>
        </w:rPr>
      </w:pPr>
      <w:r>
        <w:rPr>
          <w:rFonts w:ascii="Times New Roman" w:eastAsia="宋体" w:hAnsi="Times New Roman" w:cs="Times New Roman"/>
          <w:szCs w:val="21"/>
        </w:rPr>
        <w:t>C</w:t>
      </w:r>
      <w:r>
        <w:rPr>
          <w:rFonts w:ascii="Times New Roman" w:eastAsia="宋体" w:hAnsi="Times New Roman" w:cs="Times New Roman"/>
          <w:i/>
          <w:szCs w:val="21"/>
        </w:rPr>
        <w:t>.</w:t>
      </w:r>
      <w:r>
        <w:rPr>
          <w:rFonts w:ascii="Times New Roman" w:eastAsia="宋体" w:hAnsi="Times New Roman" w:cs="Times New Roman"/>
          <w:szCs w:val="21"/>
        </w:rPr>
        <w:t>滑动变阻器(阻值0</w:t>
      </w:r>
      <w:r>
        <w:rPr>
          <w:rFonts w:ascii="Times New Roman" w:eastAsia="宋体" w:hAnsi="Times New Roman" w:cs="Times New Roman"/>
          <w:i/>
          <w:szCs w:val="21"/>
        </w:rPr>
        <w:t>~</w:t>
      </w:r>
      <w:r>
        <w:rPr>
          <w:rFonts w:ascii="Times New Roman" w:eastAsia="宋体" w:hAnsi="Times New Roman" w:cs="Times New Roman"/>
          <w:szCs w:val="21"/>
        </w:rPr>
        <w:t>500Ω</w:t>
      </w:r>
      <w:r>
        <w:rPr>
          <w:rFonts w:ascii="Times New Roman" w:eastAsia="宋体" w:hAnsi="Times New Roman" w:cs="Times New Roman" w:hint="eastAsia"/>
          <w:szCs w:val="21"/>
        </w:rPr>
        <w:t>，</w:t>
      </w:r>
      <w:r>
        <w:rPr>
          <w:rFonts w:ascii="Times New Roman" w:eastAsia="宋体" w:hAnsi="Times New Roman" w:cs="Times New Roman"/>
          <w:szCs w:val="21"/>
        </w:rPr>
        <w:t>额定电流为1A);</w:t>
      </w:r>
    </w:p>
    <w:p>
      <w:pPr>
        <w:spacing w:line="360" w:lineRule="auto"/>
        <w:ind w:firstLine="105" w:firstLineChars="50"/>
        <w:rPr>
          <w:rFonts w:ascii="Times New Roman" w:eastAsia="宋体" w:hAnsi="Times New Roman" w:cs="Times New Roman"/>
          <w:szCs w:val="21"/>
        </w:rPr>
      </w:pPr>
      <w:r>
        <w:rPr>
          <w:rFonts w:ascii="Times New Roman" w:eastAsia="宋体" w:hAnsi="Times New Roman" w:cs="Times New Roman"/>
          <w:szCs w:val="21"/>
        </w:rPr>
        <w:t>D</w:t>
      </w:r>
      <w:r>
        <w:rPr>
          <w:rFonts w:ascii="Times New Roman" w:eastAsia="宋体" w:hAnsi="Times New Roman" w:cs="Times New Roman"/>
          <w:i/>
          <w:szCs w:val="21"/>
        </w:rPr>
        <w:t>.</w:t>
      </w:r>
      <w:r>
        <w:rPr>
          <w:rFonts w:ascii="Times New Roman" w:eastAsia="宋体" w:hAnsi="Times New Roman" w:cs="Times New Roman"/>
          <w:szCs w:val="21"/>
        </w:rPr>
        <w:t>电阻箱</w:t>
      </w:r>
      <w:r>
        <w:rPr>
          <w:rFonts w:ascii="Times New Roman" w:eastAsia="宋体" w:hAnsi="Times New Roman" w:cs="Times New Roman"/>
          <w:i/>
          <w:szCs w:val="21"/>
        </w:rPr>
        <w:t>R</w:t>
      </w:r>
      <w:r>
        <w:rPr>
          <w:rFonts w:ascii="Times New Roman" w:eastAsia="宋体" w:hAnsi="Times New Roman" w:cs="Times New Roman"/>
          <w:szCs w:val="21"/>
          <w:vertAlign w:val="subscript"/>
        </w:rPr>
        <w:t>2</w:t>
      </w:r>
      <w:r>
        <w:rPr>
          <w:rFonts w:ascii="Times New Roman" w:eastAsia="宋体" w:hAnsi="Times New Roman" w:cs="Times New Roman"/>
          <w:szCs w:val="21"/>
        </w:rPr>
        <w:t>(阻值0</w:t>
      </w:r>
      <w:r>
        <w:rPr>
          <w:rFonts w:ascii="Times New Roman" w:eastAsia="宋体" w:hAnsi="Times New Roman" w:cs="Times New Roman"/>
          <w:i/>
          <w:szCs w:val="21"/>
        </w:rPr>
        <w:t>~</w:t>
      </w:r>
      <w:r>
        <w:rPr>
          <w:rFonts w:ascii="Times New Roman" w:eastAsia="宋体" w:hAnsi="Times New Roman" w:cs="Times New Roman"/>
          <w:szCs w:val="21"/>
        </w:rPr>
        <w:t>999</w:t>
      </w:r>
      <w:r>
        <w:rPr>
          <w:rFonts w:ascii="Times New Roman" w:eastAsia="宋体" w:hAnsi="Times New Roman" w:cs="Times New Roman"/>
          <w:i/>
          <w:szCs w:val="21"/>
        </w:rPr>
        <w:t>.</w:t>
      </w:r>
      <w:r>
        <w:rPr>
          <w:rFonts w:ascii="Times New Roman" w:eastAsia="宋体" w:hAnsi="Times New Roman" w:cs="Times New Roman"/>
          <w:szCs w:val="21"/>
        </w:rPr>
        <w:t>9Ω);</w:t>
      </w:r>
    </w:p>
    <w:p>
      <w:pPr>
        <w:spacing w:line="360" w:lineRule="auto"/>
        <w:ind w:firstLine="105" w:firstLineChars="50"/>
        <w:rPr>
          <w:rFonts w:ascii="Times New Roman" w:eastAsia="宋体" w:hAnsi="Times New Roman" w:cs="Times New Roman"/>
          <w:szCs w:val="21"/>
        </w:rPr>
      </w:pPr>
      <w:r>
        <w:rPr>
          <w:rFonts w:ascii="Times New Roman" w:eastAsia="宋体" w:hAnsi="Times New Roman" w:cs="Times New Roman"/>
          <w:szCs w:val="21"/>
        </w:rPr>
        <w:t>E</w:t>
      </w:r>
      <w:r>
        <w:rPr>
          <w:rFonts w:ascii="Times New Roman" w:eastAsia="宋体" w:hAnsi="Times New Roman" w:cs="Times New Roman"/>
          <w:i/>
          <w:szCs w:val="21"/>
        </w:rPr>
        <w:t>.</w:t>
      </w:r>
      <w:r>
        <w:rPr>
          <w:rFonts w:ascii="Times New Roman" w:eastAsia="宋体" w:hAnsi="Times New Roman" w:cs="Times New Roman"/>
          <w:szCs w:val="21"/>
        </w:rPr>
        <w:t>电源(电动势为3V</w:t>
      </w:r>
      <w:r>
        <w:rPr>
          <w:rFonts w:ascii="Times New Roman" w:eastAsia="宋体" w:hAnsi="Times New Roman" w:cs="Times New Roman" w:hint="eastAsia"/>
          <w:szCs w:val="21"/>
        </w:rPr>
        <w:t>，</w:t>
      </w:r>
      <w:r>
        <w:rPr>
          <w:rFonts w:ascii="Times New Roman" w:eastAsia="宋体" w:hAnsi="Times New Roman" w:cs="Times New Roman"/>
          <w:szCs w:val="21"/>
        </w:rPr>
        <w:t>内阻很小);</w:t>
      </w:r>
    </w:p>
    <w:p>
      <w:pPr>
        <w:spacing w:line="360" w:lineRule="auto"/>
        <w:ind w:firstLine="105" w:firstLineChars="50"/>
        <w:rPr>
          <w:rFonts w:ascii="Times New Roman" w:eastAsia="宋体" w:hAnsi="Times New Roman" w:cs="Times New Roman"/>
          <w:szCs w:val="21"/>
        </w:rPr>
      </w:pPr>
      <w:r>
        <w:rPr>
          <w:rFonts w:ascii="Times New Roman" w:eastAsia="宋体" w:hAnsi="Times New Roman" w:cs="Times New Roman"/>
          <w:szCs w:val="21"/>
        </w:rPr>
        <w:t>F</w:t>
      </w:r>
      <w:r>
        <w:rPr>
          <w:rFonts w:ascii="Times New Roman" w:eastAsia="宋体" w:hAnsi="Times New Roman" w:cs="Times New Roman"/>
          <w:i/>
          <w:szCs w:val="21"/>
        </w:rPr>
        <w:t>.</w:t>
      </w:r>
      <w:r>
        <w:rPr>
          <w:rFonts w:ascii="Times New Roman" w:eastAsia="宋体" w:hAnsi="Times New Roman" w:cs="Times New Roman"/>
          <w:szCs w:val="21"/>
        </w:rPr>
        <w:t>开关、导线若干</w:t>
      </w:r>
      <w:r>
        <w:rPr>
          <w:rFonts w:ascii="Times New Roman" w:eastAsia="宋体" w:hAnsi="Times New Roman" w:cs="Times New Roman"/>
          <w:i/>
          <w:szCs w:val="21"/>
        </w:rPr>
        <w:t>.</w:t>
      </w:r>
    </w:p>
    <w:p>
      <w:pPr>
        <w:spacing w:line="360" w:lineRule="auto"/>
        <w:rPr>
          <w:rFonts w:ascii="Times New Roman" w:eastAsia="宋体" w:hAnsi="Times New Roman" w:cs="Times New Roman"/>
          <w:szCs w:val="21"/>
        </w:rPr>
      </w:pPr>
      <w:r>
        <w:rPr>
          <w:rFonts w:ascii="Times New Roman" w:eastAsia="宋体" w:hAnsi="Times New Roman" w:cs="Times New Roman"/>
          <w:szCs w:val="21"/>
        </w:rPr>
        <w:t>(1)该小组如果选择如图</w:t>
      </w:r>
      <w:r>
        <w:rPr>
          <w:rFonts w:ascii="Times New Roman" w:eastAsia="宋体" w:hAnsi="Times New Roman" w:cs="Times New Roman" w:hint="eastAsia"/>
          <w:szCs w:val="21"/>
        </w:rPr>
        <w:t>甲</w:t>
      </w:r>
      <w:r>
        <w:rPr>
          <w:rFonts w:ascii="Times New Roman" w:eastAsia="宋体" w:hAnsi="Times New Roman" w:cs="Times New Roman"/>
          <w:szCs w:val="21"/>
        </w:rPr>
        <w:t>所示的电路来测量待测电流表G的内阻</w:t>
      </w:r>
      <w:r>
        <w:rPr>
          <w:rFonts w:ascii="Times New Roman" w:eastAsia="宋体" w:hAnsi="Times New Roman" w:cs="Times New Roman" w:hint="eastAsia"/>
          <w:szCs w:val="21"/>
        </w:rPr>
        <w:t>，</w:t>
      </w:r>
      <w:r>
        <w:rPr>
          <w:rFonts w:ascii="Times New Roman" w:eastAsia="宋体" w:hAnsi="Times New Roman" w:cs="Times New Roman"/>
          <w:szCs w:val="21"/>
        </w:rPr>
        <w:t>则滑动变阻器</w:t>
      </w:r>
      <w:r>
        <w:rPr>
          <w:rFonts w:ascii="Times New Roman" w:eastAsia="宋体" w:hAnsi="Times New Roman" w:cs="Times New Roman"/>
          <w:i/>
          <w:szCs w:val="21"/>
        </w:rPr>
        <w:t>R</w:t>
      </w:r>
      <w:r>
        <w:rPr>
          <w:rFonts w:ascii="Times New Roman" w:eastAsia="宋体" w:hAnsi="Times New Roman" w:cs="Times New Roman"/>
          <w:szCs w:val="21"/>
          <w:vertAlign w:val="subscript"/>
        </w:rPr>
        <w:t>1</w:t>
      </w:r>
      <w:r>
        <w:rPr>
          <w:rFonts w:ascii="Times New Roman" w:eastAsia="宋体" w:hAnsi="Times New Roman" w:cs="Times New Roman"/>
          <w:szCs w:val="21"/>
        </w:rPr>
        <w:t>应选择</w:t>
      </w:r>
      <w:r>
        <w:rPr>
          <w:rFonts w:ascii="Times New Roman" w:eastAsia="宋体" w:hAnsi="Times New Roman" w:cs="Times New Roman"/>
          <w:i/>
          <w:szCs w:val="21"/>
          <w:u w:val="single" w:color="000000"/>
        </w:rPr>
        <w:t>　　　　</w:t>
      </w:r>
      <w:r>
        <w:rPr>
          <w:rFonts w:ascii="Times New Roman" w:eastAsia="宋体" w:hAnsi="Times New Roman" w:cs="Times New Roman"/>
          <w:szCs w:val="21"/>
        </w:rPr>
        <w:t>(填器材的选项)</w:t>
      </w:r>
      <w:r>
        <w:rPr>
          <w:rFonts w:ascii="Times New Roman" w:eastAsia="宋体" w:hAnsi="Times New Roman" w:cs="Times New Roman"/>
          <w:i/>
          <w:szCs w:val="21"/>
        </w:rPr>
        <w:t>. </w:t>
      </w:r>
    </w:p>
    <w:p>
      <w:pPr>
        <w:spacing w:line="360" w:lineRule="auto"/>
        <w:rPr>
          <w:rFonts w:ascii="Times New Roman" w:eastAsia="宋体" w:hAnsi="Times New Roman" w:cs="Times New Roman"/>
          <w:szCs w:val="21"/>
        </w:rPr>
      </w:pPr>
      <w:r>
        <w:rPr>
          <w:rFonts w:ascii="Times New Roman" w:eastAsia="宋体" w:hAnsi="Times New Roman" w:cs="Times New Roman"/>
          <w:szCs w:val="21"/>
        </w:rPr>
        <w:t>(2)实验时</w:t>
      </w:r>
      <w:r>
        <w:rPr>
          <w:rFonts w:ascii="Times New Roman" w:eastAsia="宋体" w:hAnsi="Times New Roman" w:cs="Times New Roman" w:hint="eastAsia"/>
          <w:szCs w:val="21"/>
        </w:rPr>
        <w:t>，</w:t>
      </w:r>
      <w:r>
        <w:rPr>
          <w:rFonts w:ascii="Times New Roman" w:eastAsia="宋体" w:hAnsi="Times New Roman" w:cs="Times New Roman"/>
          <w:szCs w:val="21"/>
        </w:rPr>
        <w:t>先断开开关S</w:t>
      </w:r>
      <w:r>
        <w:rPr>
          <w:rFonts w:ascii="Times New Roman" w:eastAsia="宋体" w:hAnsi="Times New Roman" w:cs="Times New Roman"/>
          <w:szCs w:val="21"/>
          <w:vertAlign w:val="subscript"/>
        </w:rPr>
        <w:t>2</w:t>
      </w:r>
      <w:r>
        <w:rPr>
          <w:rFonts w:ascii="Times New Roman" w:eastAsia="宋体" w:hAnsi="Times New Roman" w:cs="Times New Roman" w:hint="eastAsia"/>
          <w:szCs w:val="21"/>
        </w:rPr>
        <w:t>，</w:t>
      </w:r>
      <w:r>
        <w:rPr>
          <w:rFonts w:ascii="Times New Roman" w:eastAsia="宋体" w:hAnsi="Times New Roman" w:cs="Times New Roman"/>
          <w:szCs w:val="21"/>
        </w:rPr>
        <w:t>闭合开关S</w:t>
      </w:r>
      <w:r>
        <w:rPr>
          <w:rFonts w:ascii="Times New Roman" w:eastAsia="宋体" w:hAnsi="Times New Roman" w:cs="Times New Roman"/>
          <w:szCs w:val="21"/>
          <w:vertAlign w:val="subscript"/>
        </w:rPr>
        <w:t>1</w:t>
      </w:r>
      <w:r>
        <w:rPr>
          <w:rFonts w:ascii="Times New Roman" w:eastAsia="宋体" w:hAnsi="Times New Roman" w:cs="Times New Roman" w:hint="eastAsia"/>
          <w:szCs w:val="21"/>
        </w:rPr>
        <w:t>，</w:t>
      </w:r>
      <w:r>
        <w:rPr>
          <w:rFonts w:ascii="Times New Roman" w:eastAsia="宋体" w:hAnsi="Times New Roman" w:cs="Times New Roman"/>
          <w:szCs w:val="21"/>
        </w:rPr>
        <w:t>调节滑动变阻器</w:t>
      </w:r>
      <w:r>
        <w:rPr>
          <w:rFonts w:ascii="Times New Roman" w:eastAsia="宋体" w:hAnsi="Times New Roman" w:cs="Times New Roman"/>
          <w:i/>
          <w:szCs w:val="21"/>
        </w:rPr>
        <w:t>R</w:t>
      </w:r>
      <w:r>
        <w:rPr>
          <w:rFonts w:ascii="Times New Roman" w:eastAsia="宋体" w:hAnsi="Times New Roman" w:cs="Times New Roman"/>
          <w:szCs w:val="21"/>
          <w:vertAlign w:val="subscript"/>
        </w:rPr>
        <w:t>1</w:t>
      </w:r>
      <w:r>
        <w:rPr>
          <w:rFonts w:ascii="Times New Roman" w:eastAsia="宋体" w:hAnsi="Times New Roman" w:cs="Times New Roman" w:hint="eastAsia"/>
          <w:szCs w:val="21"/>
        </w:rPr>
        <w:t>，</w:t>
      </w:r>
      <w:r>
        <w:rPr>
          <w:rFonts w:ascii="Times New Roman" w:eastAsia="宋体" w:hAnsi="Times New Roman" w:cs="Times New Roman"/>
          <w:szCs w:val="21"/>
        </w:rPr>
        <w:t>使得G的示数为</w:t>
      </w:r>
      <w:r>
        <w:rPr>
          <w:rFonts w:ascii="Times New Roman" w:eastAsia="宋体" w:hAnsi="Times New Roman" w:cs="Times New Roman"/>
          <w:i/>
          <w:szCs w:val="21"/>
        </w:rPr>
        <w:t>I</w:t>
      </w:r>
      <w:r>
        <w:rPr>
          <w:rFonts w:ascii="Times New Roman" w:eastAsia="宋体" w:hAnsi="Times New Roman" w:cs="Times New Roman"/>
          <w:szCs w:val="21"/>
          <w:vertAlign w:val="subscript"/>
        </w:rPr>
        <w:t>g</w:t>
      </w:r>
      <w:r>
        <w:rPr>
          <w:rFonts w:ascii="Times New Roman" w:eastAsia="宋体" w:hAnsi="Times New Roman" w:cs="Times New Roman" w:hint="eastAsia"/>
          <w:szCs w:val="21"/>
        </w:rPr>
        <w:t>；</w:t>
      </w:r>
      <w:r>
        <w:rPr>
          <w:rFonts w:ascii="Times New Roman" w:eastAsia="宋体" w:hAnsi="Times New Roman" w:cs="Times New Roman"/>
          <w:szCs w:val="21"/>
        </w:rPr>
        <w:t>保持</w:t>
      </w:r>
      <w:r>
        <w:rPr>
          <w:rFonts w:ascii="Times New Roman" w:eastAsia="宋体" w:hAnsi="Times New Roman" w:cs="Times New Roman"/>
          <w:i/>
          <w:szCs w:val="21"/>
        </w:rPr>
        <w:t>R</w:t>
      </w:r>
      <w:r>
        <w:rPr>
          <w:rFonts w:ascii="Times New Roman" w:eastAsia="宋体" w:hAnsi="Times New Roman" w:cs="Times New Roman"/>
          <w:szCs w:val="21"/>
          <w:vertAlign w:val="subscript"/>
        </w:rPr>
        <w:t>1</w:t>
      </w:r>
      <w:r>
        <w:rPr>
          <w:rFonts w:ascii="Times New Roman" w:eastAsia="宋体" w:hAnsi="Times New Roman" w:cs="Times New Roman"/>
          <w:szCs w:val="21"/>
        </w:rPr>
        <w:t>的阻值不变</w:t>
      </w:r>
      <w:r>
        <w:rPr>
          <w:rFonts w:ascii="Times New Roman" w:eastAsia="宋体" w:hAnsi="Times New Roman" w:cs="Times New Roman" w:hint="eastAsia"/>
          <w:szCs w:val="21"/>
        </w:rPr>
        <w:t>，</w:t>
      </w:r>
      <w:r>
        <w:rPr>
          <w:rFonts w:ascii="Times New Roman" w:eastAsia="宋体" w:hAnsi="Times New Roman" w:cs="Times New Roman"/>
          <w:szCs w:val="21"/>
        </w:rPr>
        <w:t>再闭合S</w:t>
      </w:r>
      <w:r>
        <w:rPr>
          <w:rFonts w:ascii="Times New Roman" w:eastAsia="宋体" w:hAnsi="Times New Roman" w:cs="Times New Roman"/>
          <w:szCs w:val="21"/>
          <w:vertAlign w:val="subscript"/>
        </w:rPr>
        <w:t>2</w:t>
      </w:r>
      <w:r>
        <w:rPr>
          <w:rFonts w:ascii="Times New Roman" w:eastAsia="宋体" w:hAnsi="Times New Roman" w:cs="Times New Roman" w:hint="eastAsia"/>
          <w:szCs w:val="21"/>
        </w:rPr>
        <w:t>，</w:t>
      </w:r>
      <w:r>
        <w:rPr>
          <w:rFonts w:ascii="Times New Roman" w:eastAsia="宋体" w:hAnsi="Times New Roman" w:cs="Times New Roman"/>
          <w:szCs w:val="21"/>
        </w:rPr>
        <w:t>调节电阻箱</w:t>
      </w:r>
      <w:r>
        <w:rPr>
          <w:rFonts w:ascii="Times New Roman" w:eastAsia="宋体" w:hAnsi="Times New Roman" w:cs="Times New Roman"/>
          <w:i/>
          <w:szCs w:val="21"/>
        </w:rPr>
        <w:t>R</w:t>
      </w:r>
      <w:r>
        <w:rPr>
          <w:rFonts w:ascii="Times New Roman" w:eastAsia="宋体" w:hAnsi="Times New Roman" w:cs="Times New Roman"/>
          <w:szCs w:val="21"/>
          <w:vertAlign w:val="subscript"/>
        </w:rPr>
        <w:t>2</w:t>
      </w:r>
      <w:r>
        <w:rPr>
          <w:rFonts w:ascii="Times New Roman" w:eastAsia="宋体" w:hAnsi="Times New Roman" w:cs="Times New Roman" w:hint="eastAsia"/>
          <w:szCs w:val="21"/>
        </w:rPr>
        <w:t>，</w:t>
      </w:r>
      <w:r>
        <w:rPr>
          <w:rFonts w:ascii="Times New Roman" w:eastAsia="宋体" w:hAnsi="Times New Roman" w:cs="Times New Roman"/>
          <w:szCs w:val="21"/>
        </w:rPr>
        <w:t>使得G的示数为</w:t>
      </w:r>
      <m:oMath>
        <m:f>
          <m:fPr>
            <m:ctrlPr>
              <w:rPr>
                <w:rFonts w:ascii="Cambria Math" w:eastAsia="宋体" w:hAnsi="Cambria Math" w:cs="Times New Roman"/>
                <w:i/>
                <w:szCs w:val="21"/>
              </w:rPr>
            </m:ctrlPr>
          </m:fPr>
          <m:num>
            <m:ctrlPr>
              <w:rPr>
                <w:rFonts w:ascii="Cambria Math" w:eastAsia="宋体" w:hAnsi="Cambria Math" w:cs="Times New Roman"/>
                <w:i/>
                <w:szCs w:val="21"/>
              </w:rPr>
            </m:ctrlPr>
            <m:sSub>
              <m:sSubPr>
                <m:ctrlPr>
                  <w:rPr>
                    <w:rFonts w:ascii="Cambria Math" w:eastAsia="宋体" w:hAnsi="Cambria Math" w:cs="Times New Roman"/>
                    <w:i/>
                    <w:szCs w:val="21"/>
                  </w:rPr>
                </m:ctrlPr>
              </m:sSubPr>
              <m:e>
                <m:ctrlPr>
                  <w:rPr>
                    <w:rFonts w:ascii="Cambria Math" w:eastAsia="宋体" w:hAnsi="Cambria Math" w:cs="Times New Roman"/>
                    <w:i/>
                    <w:szCs w:val="21"/>
                  </w:rPr>
                </m:ctrlPr>
                <m:r>
                  <w:rPr>
                    <w:rFonts w:ascii="Cambria Math" w:eastAsia="宋体" w:hAnsi="Cambria Math" w:cs="Times New Roman"/>
                    <w:szCs w:val="21"/>
                  </w:rPr>
                  <m:t>I</m:t>
                </m:r>
              </m:e>
              <m:sub>
                <m:ctrlPr>
                  <w:rPr>
                    <w:rFonts w:ascii="Cambria Math" w:eastAsia="宋体" w:hAnsi="Cambria Math" w:cs="Times New Roman"/>
                    <w:i/>
                    <w:szCs w:val="21"/>
                  </w:rPr>
                </m:ctrlPr>
                <m:r>
                  <w:rPr>
                    <w:rFonts w:ascii="Cambria Math" w:eastAsia="宋体" w:hAnsi="Cambria Math" w:cs="Times New Roman" w:hint="eastAsia"/>
                    <w:szCs w:val="21"/>
                  </w:rPr>
                  <m:t>g</m:t>
                </m:r>
              </m:sub>
            </m:sSub>
          </m:num>
          <m:den>
            <m:ctrlPr>
              <w:rPr>
                <w:rFonts w:ascii="Cambria Math" w:eastAsia="宋体" w:hAnsi="Cambria Math" w:cs="Times New Roman"/>
                <w:i/>
                <w:szCs w:val="21"/>
              </w:rPr>
            </m:ctrlPr>
            <m:r>
              <w:rPr>
                <w:rFonts w:ascii="Cambria Math" w:eastAsia="宋体" w:hAnsi="Cambria Math" w:cs="Times New Roman" w:hint="eastAsia"/>
                <w:szCs w:val="21"/>
              </w:rPr>
              <m:t>3</m:t>
            </m:r>
          </m:den>
        </m:f>
      </m:oMath>
      <w:r>
        <w:rPr>
          <w:rFonts w:ascii="Times New Roman" w:eastAsia="宋体" w:hAnsi="Times New Roman" w:cs="Times New Roman" w:hint="eastAsia"/>
          <w:szCs w:val="21"/>
        </w:rPr>
        <w:t>，</w:t>
      </w:r>
      <w:r>
        <w:rPr>
          <w:rFonts w:ascii="Times New Roman" w:eastAsia="宋体" w:hAnsi="Times New Roman" w:cs="Times New Roman"/>
          <w:szCs w:val="21"/>
        </w:rPr>
        <w:t>此时电阻箱</w:t>
      </w:r>
      <w:r>
        <w:rPr>
          <w:rFonts w:ascii="Times New Roman" w:eastAsia="宋体" w:hAnsi="Times New Roman" w:cs="Times New Roman"/>
          <w:i/>
          <w:szCs w:val="21"/>
        </w:rPr>
        <w:t>R</w:t>
      </w:r>
      <w:r>
        <w:rPr>
          <w:rFonts w:ascii="Times New Roman" w:eastAsia="宋体" w:hAnsi="Times New Roman" w:cs="Times New Roman"/>
          <w:szCs w:val="21"/>
          <w:vertAlign w:val="subscript"/>
        </w:rPr>
        <w:t>2</w:t>
      </w:r>
      <w:r>
        <w:rPr>
          <w:rFonts w:ascii="Times New Roman" w:eastAsia="宋体" w:hAnsi="Times New Roman" w:cs="Times New Roman"/>
          <w:szCs w:val="21"/>
        </w:rPr>
        <w:t>的示数如图</w:t>
      </w:r>
      <w:r>
        <w:rPr>
          <w:rFonts w:ascii="Times New Roman" w:eastAsia="宋体" w:hAnsi="Times New Roman" w:cs="Times New Roman" w:hint="eastAsia"/>
          <w:szCs w:val="21"/>
        </w:rPr>
        <w:t>乙</w:t>
      </w:r>
      <w:r>
        <w:rPr>
          <w:rFonts w:ascii="Times New Roman" w:eastAsia="宋体" w:hAnsi="Times New Roman" w:cs="Times New Roman"/>
          <w:szCs w:val="21"/>
        </w:rPr>
        <w:t>所示</w:t>
      </w:r>
      <w:r>
        <w:rPr>
          <w:rFonts w:ascii="Times New Roman" w:eastAsia="宋体" w:hAnsi="Times New Roman" w:cs="Times New Roman" w:hint="eastAsia"/>
          <w:szCs w:val="21"/>
        </w:rPr>
        <w:t>，</w:t>
      </w:r>
      <w:r>
        <w:rPr>
          <w:rFonts w:ascii="Times New Roman" w:eastAsia="宋体" w:hAnsi="Times New Roman" w:cs="Times New Roman"/>
          <w:szCs w:val="21"/>
        </w:rPr>
        <w:t>则G的内阻为</w:t>
      </w:r>
      <w:r>
        <w:rPr>
          <w:rFonts w:ascii="Times New Roman" w:eastAsia="宋体" w:hAnsi="Times New Roman" w:cs="Times New Roman"/>
          <w:i/>
          <w:szCs w:val="21"/>
          <w:u w:val="single" w:color="000000"/>
        </w:rPr>
        <w:t>　　　　</w:t>
      </w:r>
      <w:r>
        <w:rPr>
          <w:rFonts w:ascii="Times New Roman" w:eastAsia="宋体" w:hAnsi="Times New Roman" w:cs="Times New Roman"/>
          <w:szCs w:val="21"/>
        </w:rPr>
        <w:t>Ω</w:t>
      </w:r>
      <w:r>
        <w:rPr>
          <w:rFonts w:ascii="Times New Roman" w:eastAsia="宋体" w:hAnsi="Times New Roman" w:cs="Times New Roman"/>
          <w:i/>
          <w:szCs w:val="21"/>
        </w:rPr>
        <w:t xml:space="preserve">.                                                                          </w:t>
      </w:r>
    </w:p>
    <w:p>
      <w:pPr>
        <w:spacing w:line="360" w:lineRule="auto"/>
        <w:rPr>
          <w:rFonts w:ascii="Times New Roman" w:eastAsia="宋体" w:hAnsi="Times New Roman" w:cs="Times New Roman"/>
          <w:iCs/>
          <w:szCs w:val="21"/>
        </w:rPr>
      </w:pPr>
      <w:r>
        <w:rPr>
          <w:rFonts w:ascii="Times New Roman" w:eastAsia="宋体" w:hAnsi="Times New Roman" w:cs="Times New Roman"/>
          <w:szCs w:val="21"/>
        </w:rPr>
        <w:t>(3)该实验中</w:t>
      </w:r>
      <w:r>
        <w:rPr>
          <w:rFonts w:ascii="Times New Roman" w:eastAsia="宋体" w:hAnsi="Times New Roman" w:cs="Times New Roman" w:hint="eastAsia"/>
          <w:szCs w:val="21"/>
        </w:rPr>
        <w:t>，</w:t>
      </w:r>
      <w:r>
        <w:rPr>
          <w:rFonts w:ascii="Times New Roman" w:eastAsia="宋体" w:hAnsi="Times New Roman" w:cs="Times New Roman"/>
          <w:szCs w:val="21"/>
        </w:rPr>
        <w:t>G的内阻测量值</w:t>
      </w:r>
      <w:r>
        <w:rPr>
          <w:rFonts w:ascii="Times New Roman" w:eastAsia="宋体" w:hAnsi="Times New Roman" w:cs="Times New Roman"/>
          <w:i/>
          <w:szCs w:val="21"/>
          <w:u w:val="single" w:color="000000"/>
        </w:rPr>
        <w:t>　　　　</w:t>
      </w:r>
      <w:r>
        <w:rPr>
          <w:rFonts w:ascii="Times New Roman" w:eastAsia="宋体" w:hAnsi="Times New Roman" w:cs="Times New Roman"/>
          <w:szCs w:val="21"/>
        </w:rPr>
        <w:t>(选填“大于”或“小于”)真实值</w:t>
      </w:r>
      <w:r>
        <w:rPr>
          <w:rFonts w:ascii="Times New Roman" w:eastAsia="宋体" w:hAnsi="Times New Roman" w:cs="Times New Roman" w:hint="eastAsia"/>
          <w:iCs/>
          <w:szCs w:val="21"/>
        </w:rPr>
        <w:t>。</w:t>
      </w:r>
    </w:p>
    <w:p>
      <w:pPr>
        <w:adjustRightInd w:val="0"/>
        <w:snapToGrid w:val="0"/>
        <w:spacing w:line="360" w:lineRule="auto"/>
        <w:rPr>
          <w:rFonts w:ascii="Times New Roman" w:eastAsia="宋体" w:hAnsi="Times New Roman" w:cs="Times New Roman"/>
          <w:szCs w:val="21"/>
        </w:rPr>
      </w:pPr>
      <w:r>
        <w:rPr>
          <w:rFonts w:ascii="Times New Roman" w:eastAsia="宋体" w:hAnsi="Times New Roman" w:cs="Times New Roman"/>
          <w:szCs w:val="21"/>
        </w:rPr>
        <w:drawing>
          <wp:anchor distT="0" distB="0" distL="114300" distR="114300" simplePos="0" relativeHeight="251674624" behindDoc="0" locked="0" layoutInCell="1" allowOverlap="1">
            <wp:simplePos x="0" y="0"/>
            <wp:positionH relativeFrom="margin">
              <wp:posOffset>4191000</wp:posOffset>
            </wp:positionH>
            <wp:positionV relativeFrom="paragraph">
              <wp:posOffset>35560</wp:posOffset>
            </wp:positionV>
            <wp:extent cx="1964055" cy="1092200"/>
            <wp:effectExtent l="0" t="0" r="0" b="0"/>
            <wp:wrapThrough wrapText="bothSides">
              <wp:wrapPolygon>
                <wp:start x="0" y="0"/>
                <wp:lineTo x="0" y="21098"/>
                <wp:lineTo x="21370" y="21098"/>
                <wp:lineTo x="21370" y="0"/>
                <wp:lineTo x="0" y="0"/>
              </wp:wrapPolygon>
            </wp:wrapThrough>
            <wp:docPr id="2598701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87014" name="图片 12"/>
                    <pic:cNvPicPr>
                      <a:picLocks noChangeAspect="1" noChangeArrowheads="1"/>
                    </pic:cNvPicPr>
                  </pic:nvPicPr>
                  <pic:blipFill>
                    <a:blip xmlns:r="http://schemas.openxmlformats.org/officeDocument/2006/relationships" r:embed="rId52" cstate="print">
                      <a:extLst>
                        <a:ext xmlns:a="http://schemas.openxmlformats.org/drawingml/2006/main" uri="{28A0092B-C50C-407E-A947-70E740481C1C}">
                          <a14:useLocalDpi xmlns:a14="http://schemas.microsoft.com/office/drawing/2010/main" val="0"/>
                        </a:ext>
                      </a:extLst>
                    </a:blip>
                    <a:stretch>
                      <a:fillRect/>
                    </a:stretch>
                  </pic:blipFill>
                  <pic:spPr>
                    <a:xfrm>
                      <a:off x="0" y="0"/>
                      <a:ext cx="1964055" cy="1092200"/>
                    </a:xfrm>
                    <a:prstGeom prst="rect">
                      <a:avLst/>
                    </a:prstGeom>
                    <a:noFill/>
                    <a:ln>
                      <a:noFill/>
                    </a:ln>
                  </pic:spPr>
                </pic:pic>
              </a:graphicData>
            </a:graphic>
          </wp:anchor>
        </w:drawing>
      </w:r>
      <w:r>
        <w:rPr>
          <w:rFonts w:ascii="Times New Roman" w:eastAsia="宋体" w:hAnsi="Times New Roman" w:cs="Times New Roman"/>
          <w:szCs w:val="21"/>
        </w:rPr>
        <w:t>23.</w:t>
      </w:r>
      <w:r>
        <w:rPr>
          <w:rFonts w:ascii="Times New Roman" w:eastAsia="宋体" w:hAnsi="Times New Roman" w:cs="Times New Roman" w:hint="eastAsia"/>
          <w:szCs w:val="21"/>
        </w:rPr>
        <w:t>（9分）</w:t>
      </w:r>
      <w:r>
        <w:rPr>
          <w:rFonts w:ascii="Times New Roman" w:eastAsia="宋体" w:hAnsi="Times New Roman" w:cs="Times New Roman"/>
          <w:szCs w:val="21"/>
        </w:rPr>
        <w:t>某物理兴趣小组设计了如图甲所示的实验装置。在足够大的水平平台上的</w:t>
      </w:r>
      <w:r>
        <w:rPr>
          <w:rFonts w:ascii="Times New Roman" w:eastAsia="宋体" w:hAnsi="Times New Roman" w:cs="Times New Roman"/>
          <w:i/>
          <w:szCs w:val="21"/>
        </w:rPr>
        <w:t>A</w:t>
      </w:r>
      <w:r>
        <w:rPr>
          <w:rFonts w:ascii="Times New Roman" w:eastAsia="宋体" w:hAnsi="Times New Roman" w:cs="Times New Roman"/>
          <w:szCs w:val="21"/>
        </w:rPr>
        <w:t>点设置一个光电门。其右侧可看作光滑，左侧为粗糙水平面。当地重力加速度大小为</w:t>
      </w:r>
      <w:r>
        <w:rPr>
          <w:rFonts w:ascii="Times New Roman" w:eastAsia="宋体" w:hAnsi="Times New Roman" w:cs="Times New Roman"/>
          <w:i/>
          <w:szCs w:val="21"/>
        </w:rPr>
        <w:t>g</w:t>
      </w:r>
      <w:r>
        <w:rPr>
          <w:rFonts w:ascii="Times New Roman" w:eastAsia="宋体" w:hAnsi="Times New Roman" w:cs="Times New Roman"/>
          <w:szCs w:val="21"/>
        </w:rPr>
        <w:t>。采用的实验步骤如下：</w:t>
      </w:r>
    </w:p>
    <w:p>
      <w:pPr>
        <w:adjustRightInd w:val="0"/>
        <w:snapToGrid w:val="0"/>
        <w:spacing w:line="360" w:lineRule="auto"/>
        <w:ind w:firstLine="105" w:firstLineChars="50"/>
        <w:rPr>
          <w:rFonts w:ascii="Times New Roman" w:eastAsia="宋体" w:hAnsi="Times New Roman" w:cs="Times New Roman"/>
          <w:szCs w:val="21"/>
        </w:rPr>
      </w:pPr>
      <w:r>
        <w:rPr>
          <w:rFonts w:ascii="Times New Roman" w:eastAsia="宋体" w:hAnsi="Times New Roman" w:cs="Times New Roman"/>
          <w:szCs w:val="21"/>
        </w:rPr>
        <w:t>A．在小滑块</w:t>
      </w:r>
      <w:r>
        <w:rPr>
          <w:rFonts w:ascii="Times New Roman" w:eastAsia="宋体" w:hAnsi="Times New Roman" w:cs="Times New Roman"/>
          <w:i/>
          <w:szCs w:val="21"/>
        </w:rPr>
        <w:t>a</w:t>
      </w:r>
      <w:r>
        <w:rPr>
          <w:rFonts w:ascii="Times New Roman" w:eastAsia="宋体" w:hAnsi="Times New Roman" w:cs="Times New Roman"/>
          <w:szCs w:val="21"/>
        </w:rPr>
        <w:t>上固定一个宽度为</w:t>
      </w:r>
      <w:r>
        <w:rPr>
          <w:rFonts w:ascii="Times New Roman" w:eastAsia="宋体" w:hAnsi="Times New Roman" w:cs="Times New Roman"/>
          <w:i/>
          <w:szCs w:val="21"/>
        </w:rPr>
        <w:t>d</w:t>
      </w:r>
      <w:r>
        <w:rPr>
          <w:rFonts w:ascii="Times New Roman" w:eastAsia="宋体" w:hAnsi="Times New Roman" w:cs="Times New Roman"/>
          <w:szCs w:val="21"/>
        </w:rPr>
        <w:t>的窄挡光片</w:t>
      </w:r>
    </w:p>
    <w:p>
      <w:pPr>
        <w:adjustRightInd w:val="0"/>
        <w:snapToGrid w:val="0"/>
        <w:spacing w:line="360" w:lineRule="auto"/>
        <w:ind w:firstLine="105" w:firstLineChars="50"/>
        <w:rPr>
          <w:rFonts w:ascii="Times New Roman" w:eastAsia="宋体" w:hAnsi="Times New Roman" w:cs="Times New Roman"/>
          <w:szCs w:val="21"/>
        </w:rPr>
      </w:pPr>
      <w:r>
        <w:rPr>
          <w:rFonts w:ascii="Times New Roman" w:eastAsia="宋体" w:hAnsi="Times New Roman" w:cs="Times New Roman"/>
          <w:szCs w:val="21"/>
        </w:rPr>
        <w:t>B．用天平分别测出小滑块</w:t>
      </w:r>
      <w:r>
        <w:rPr>
          <w:rFonts w:ascii="Times New Roman" w:eastAsia="宋体" w:hAnsi="Times New Roman" w:cs="Times New Roman"/>
          <w:i/>
          <w:szCs w:val="21"/>
        </w:rPr>
        <w:t>a</w:t>
      </w:r>
      <w:r>
        <w:rPr>
          <w:rFonts w:ascii="Times New Roman" w:eastAsia="宋体" w:hAnsi="Times New Roman" w:cs="Times New Roman"/>
          <w:szCs w:val="21"/>
        </w:rPr>
        <w:t>（含挡光片）和小球</w:t>
      </w:r>
      <w:r>
        <w:rPr>
          <w:rFonts w:ascii="Times New Roman" w:eastAsia="宋体" w:hAnsi="Times New Roman" w:cs="Times New Roman"/>
          <w:i/>
          <w:szCs w:val="21"/>
        </w:rPr>
        <w:t>b</w:t>
      </w:r>
      <w:r>
        <w:rPr>
          <w:rFonts w:ascii="Times New Roman" w:eastAsia="宋体" w:hAnsi="Times New Roman" w:cs="Times New Roman"/>
          <w:szCs w:val="21"/>
        </w:rPr>
        <w:t>的质量</w:t>
      </w:r>
      <w:r>
        <w:rPr>
          <w:rFonts w:ascii="Times New Roman" w:eastAsia="宋体" w:hAnsi="Times New Roman" w:cs="Times New Roman" w:hint="eastAsia"/>
          <w:szCs w:val="21"/>
        </w:rPr>
        <w:t>m</w:t>
      </w:r>
      <w:r>
        <w:rPr>
          <w:rFonts w:ascii="Times New Roman" w:eastAsia="宋体" w:hAnsi="Times New Roman" w:cs="Times New Roman"/>
          <w:szCs w:val="21"/>
          <w:vertAlign w:val="subscript"/>
        </w:rPr>
        <w:t>a</w:t>
      </w:r>
      <w:r>
        <w:rPr>
          <w:rFonts w:ascii="Times New Roman" w:eastAsia="宋体" w:hAnsi="Times New Roman" w:cs="Times New Roman"/>
          <w:i/>
          <w:szCs w:val="21"/>
        </w:rPr>
        <w:t>、</w:t>
      </w:r>
      <w:r>
        <w:rPr>
          <w:rFonts w:ascii="Times New Roman" w:eastAsia="宋体" w:hAnsi="Times New Roman" w:cs="Times New Roman"/>
          <w:szCs w:val="21"/>
        </w:rPr>
        <w:t>m</w:t>
      </w:r>
      <w:r>
        <w:rPr>
          <w:rFonts w:ascii="Times New Roman" w:eastAsia="宋体" w:hAnsi="Times New Roman" w:cs="Times New Roman"/>
          <w:szCs w:val="21"/>
          <w:vertAlign w:val="subscript"/>
        </w:rPr>
        <w:t>b</w:t>
      </w:r>
      <w:r>
        <w:rPr>
          <w:rFonts w:ascii="Times New Roman" w:eastAsia="宋体" w:hAnsi="Times New Roman" w:cs="Times New Roman"/>
          <w:szCs w:val="21"/>
        </w:rPr>
        <w:t>；</w:t>
      </w:r>
    </w:p>
    <w:p>
      <w:pPr>
        <w:adjustRightInd w:val="0"/>
        <w:snapToGrid w:val="0"/>
        <w:spacing w:line="360" w:lineRule="auto"/>
        <w:ind w:firstLine="105" w:firstLineChars="50"/>
        <w:rPr>
          <w:rFonts w:ascii="Times New Roman" w:eastAsia="宋体" w:hAnsi="Times New Roman" w:cs="Times New Roman"/>
          <w:szCs w:val="21"/>
        </w:rPr>
      </w:pPr>
      <w:r>
        <w:rPr>
          <w:rFonts w:ascii="Times New Roman" w:eastAsia="宋体" w:hAnsi="Times New Roman" w:cs="Times New Roman"/>
          <w:szCs w:val="21"/>
        </w:rPr>
        <w:t>C．在</w:t>
      </w:r>
      <w:r>
        <w:rPr>
          <w:rFonts w:ascii="Times New Roman" w:eastAsia="宋体" w:hAnsi="Times New Roman" w:cs="Times New Roman"/>
          <w:i/>
          <w:szCs w:val="21"/>
        </w:rPr>
        <w:t>a</w:t>
      </w:r>
      <w:r>
        <w:rPr>
          <w:rFonts w:ascii="Times New Roman" w:eastAsia="宋体" w:hAnsi="Times New Roman" w:cs="Times New Roman"/>
          <w:szCs w:val="21"/>
        </w:rPr>
        <w:t>和</w:t>
      </w:r>
      <w:r>
        <w:rPr>
          <w:rFonts w:ascii="Times New Roman" w:eastAsia="宋体" w:hAnsi="Times New Roman" w:cs="Times New Roman"/>
          <w:i/>
          <w:szCs w:val="21"/>
        </w:rPr>
        <w:t>b</w:t>
      </w:r>
      <w:r>
        <w:rPr>
          <w:rFonts w:ascii="Times New Roman" w:eastAsia="宋体" w:hAnsi="Times New Roman" w:cs="Times New Roman"/>
          <w:szCs w:val="21"/>
        </w:rPr>
        <w:t>间用细线连接，中间夹一被压缩了的轻</w:t>
      </w:r>
      <w:r>
        <w:rPr>
          <w:rFonts w:ascii="Times New Roman" w:eastAsia="宋体" w:hAnsi="Times New Roman" w:cs="Times New Roman" w:hint="eastAsia"/>
          <w:szCs w:val="21"/>
        </w:rPr>
        <w:t>质短</w:t>
      </w:r>
      <w:r>
        <w:rPr>
          <w:rFonts w:ascii="Times New Roman" w:eastAsia="宋体" w:hAnsi="Times New Roman" w:cs="Times New Roman"/>
          <w:szCs w:val="21"/>
        </w:rPr>
        <w:t>弹簧，静止放置在平台上；</w:t>
      </w:r>
    </w:p>
    <w:p>
      <w:pPr>
        <w:adjustRightInd w:val="0"/>
        <w:snapToGrid w:val="0"/>
        <w:spacing w:line="360" w:lineRule="auto"/>
        <w:ind w:firstLine="105" w:firstLineChars="50"/>
        <w:rPr>
          <w:rFonts w:ascii="Times New Roman" w:eastAsia="宋体" w:hAnsi="Times New Roman" w:cs="Times New Roman"/>
          <w:szCs w:val="21"/>
        </w:rPr>
      </w:pPr>
      <w:r>
        <w:rPr>
          <w:rFonts w:ascii="Times New Roman" w:eastAsia="宋体" w:hAnsi="Times New Roman" w:cs="Times New Roman"/>
          <w:szCs w:val="21"/>
        </w:rPr>
        <w:t>D．细线烧断后，</w:t>
      </w:r>
      <w:r>
        <w:rPr>
          <w:rFonts w:ascii="Times New Roman" w:eastAsia="宋体" w:hAnsi="Times New Roman" w:cs="Times New Roman"/>
          <w:i/>
          <w:szCs w:val="21"/>
        </w:rPr>
        <w:t>a、b</w:t>
      </w:r>
      <w:r>
        <w:rPr>
          <w:rFonts w:ascii="Times New Roman" w:eastAsia="宋体" w:hAnsi="Times New Roman" w:cs="Times New Roman"/>
          <w:szCs w:val="21"/>
        </w:rPr>
        <w:t>瞬间被弹开，向相反方向运动；</w:t>
      </w:r>
    </w:p>
    <w:p>
      <w:pPr>
        <w:adjustRightInd w:val="0"/>
        <w:snapToGrid w:val="0"/>
        <w:spacing w:line="360" w:lineRule="auto"/>
        <w:ind w:firstLine="105" w:firstLineChars="50"/>
        <w:rPr>
          <w:rFonts w:ascii="Times New Roman" w:eastAsia="宋体" w:hAnsi="Times New Roman" w:cs="Times New Roman"/>
          <w:szCs w:val="21"/>
        </w:rPr>
      </w:pPr>
      <w:r>
        <w:rPr>
          <w:rFonts w:ascii="Times New Roman" w:eastAsia="宋体" w:hAnsi="Times New Roman" w:cs="Times New Roman"/>
          <w:szCs w:val="21"/>
        </w:rPr>
        <w:t>E.记录滑块a通过光电门时挡光片的遮光时间</w:t>
      </w:r>
      <w:r>
        <w:rPr>
          <w:rFonts w:ascii="Times New Roman" w:eastAsia="宋体" w:hAnsi="Times New Roman" w:cs="Times New Roman"/>
          <w:i/>
          <w:szCs w:val="21"/>
        </w:rPr>
        <w:t>t</w:t>
      </w:r>
      <w:r>
        <w:rPr>
          <w:rFonts w:ascii="Times New Roman" w:eastAsia="宋体" w:hAnsi="Times New Roman" w:cs="Times New Roman"/>
          <w:szCs w:val="21"/>
        </w:rPr>
        <w:t>；</w:t>
      </w:r>
    </w:p>
    <w:p>
      <w:pPr>
        <w:adjustRightInd w:val="0"/>
        <w:snapToGrid w:val="0"/>
        <w:spacing w:line="360" w:lineRule="auto"/>
        <w:ind w:firstLine="105" w:firstLineChars="50"/>
        <w:rPr>
          <w:rFonts w:ascii="Times New Roman" w:eastAsia="宋体" w:hAnsi="Times New Roman" w:cs="Times New Roman"/>
          <w:szCs w:val="21"/>
        </w:rPr>
      </w:pPr>
      <w:r>
        <w:rPr>
          <w:rFonts w:ascii="Times New Roman" w:eastAsia="宋体" w:hAnsi="Times New Roman" w:cs="Times New Roman"/>
          <w:szCs w:val="21"/>
        </w:rPr>
        <w:drawing>
          <wp:anchor distT="0" distB="0" distL="114300" distR="114300" simplePos="0" relativeHeight="251675648" behindDoc="0" locked="0" layoutInCell="1" allowOverlap="1">
            <wp:simplePos x="0" y="0"/>
            <wp:positionH relativeFrom="margin">
              <wp:posOffset>5124450</wp:posOffset>
            </wp:positionH>
            <wp:positionV relativeFrom="paragraph">
              <wp:posOffset>248285</wp:posOffset>
            </wp:positionV>
            <wp:extent cx="857250" cy="992505"/>
            <wp:effectExtent l="0" t="0" r="0" b="0"/>
            <wp:wrapThrough wrapText="bothSides">
              <wp:wrapPolygon>
                <wp:start x="0" y="0"/>
                <wp:lineTo x="0" y="21144"/>
                <wp:lineTo x="21120" y="21144"/>
                <wp:lineTo x="21120" y="0"/>
                <wp:lineTo x="0" y="0"/>
              </wp:wrapPolygon>
            </wp:wrapThrough>
            <wp:docPr id="26744204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442049" name="图片 11"/>
                    <pic:cNvPicPr>
                      <a:picLocks noChangeAspect="1" noChangeArrowheads="1"/>
                    </pic:cNvPicPr>
                  </pic:nvPicPr>
                  <pic:blipFill>
                    <a:blip xmlns:r="http://schemas.openxmlformats.org/officeDocument/2006/relationships" r:embed="rId53" cstate="print">
                      <a:extLst>
                        <a:ext xmlns:a="http://schemas.openxmlformats.org/drawingml/2006/main" uri="{28A0092B-C50C-407E-A947-70E740481C1C}">
                          <a14:useLocalDpi xmlns:a14="http://schemas.microsoft.com/office/drawing/2010/main" val="0"/>
                        </a:ext>
                      </a:extLst>
                    </a:blip>
                    <a:stretch>
                      <a:fillRect/>
                    </a:stretch>
                  </pic:blipFill>
                  <pic:spPr>
                    <a:xfrm>
                      <a:off x="0" y="0"/>
                      <a:ext cx="857250" cy="992505"/>
                    </a:xfrm>
                    <a:prstGeom prst="rect">
                      <a:avLst/>
                    </a:prstGeom>
                    <a:noFill/>
                    <a:ln>
                      <a:noFill/>
                    </a:ln>
                  </pic:spPr>
                </pic:pic>
              </a:graphicData>
            </a:graphic>
          </wp:anchor>
        </w:drawing>
      </w:r>
      <w:r>
        <w:rPr>
          <w:rFonts w:ascii="Times New Roman" w:eastAsia="宋体" w:hAnsi="Times New Roman" w:cs="Times New Roman"/>
          <w:szCs w:val="21"/>
        </w:rPr>
        <w:t>F.小球</w:t>
      </w:r>
      <w:r>
        <w:rPr>
          <w:rFonts w:ascii="Times New Roman" w:eastAsia="宋体" w:hAnsi="Times New Roman" w:cs="Times New Roman"/>
          <w:i/>
          <w:szCs w:val="21"/>
        </w:rPr>
        <w:t>b</w:t>
      </w:r>
      <w:r>
        <w:rPr>
          <w:rFonts w:ascii="Times New Roman" w:eastAsia="宋体" w:hAnsi="Times New Roman" w:cs="Times New Roman"/>
          <w:szCs w:val="21"/>
        </w:rPr>
        <w:t>从平台边缘飞出后，落在水平地面的</w:t>
      </w:r>
      <w:r>
        <w:rPr>
          <w:rFonts w:ascii="Times New Roman" w:eastAsia="宋体" w:hAnsi="Times New Roman" w:cs="Times New Roman"/>
          <w:i/>
          <w:szCs w:val="21"/>
        </w:rPr>
        <w:t>B</w:t>
      </w:r>
      <w:r>
        <w:rPr>
          <w:rFonts w:ascii="Times New Roman" w:eastAsia="宋体" w:hAnsi="Times New Roman" w:cs="Times New Roman"/>
          <w:szCs w:val="21"/>
        </w:rPr>
        <w:t>点，用刻度尺测出平台距水平地面的高度</w:t>
      </w:r>
      <w:r>
        <w:rPr>
          <w:rFonts w:ascii="Times New Roman" w:eastAsia="宋体" w:hAnsi="Times New Roman" w:cs="Times New Roman"/>
          <w:i/>
          <w:szCs w:val="21"/>
        </w:rPr>
        <w:t>h</w:t>
      </w:r>
      <w:r>
        <w:rPr>
          <w:rFonts w:ascii="Times New Roman" w:eastAsia="宋体" w:hAnsi="Times New Roman" w:cs="Times New Roman"/>
          <w:szCs w:val="21"/>
        </w:rPr>
        <w:t>及平台边缘铅垂线与</w:t>
      </w:r>
      <w:r>
        <w:rPr>
          <w:rFonts w:ascii="Times New Roman" w:eastAsia="宋体" w:hAnsi="Times New Roman" w:cs="Times New Roman"/>
          <w:i/>
          <w:szCs w:val="21"/>
        </w:rPr>
        <w:t>B</w:t>
      </w:r>
      <w:r>
        <w:rPr>
          <w:rFonts w:ascii="Times New Roman" w:eastAsia="宋体" w:hAnsi="Times New Roman" w:cs="Times New Roman"/>
          <w:szCs w:val="21"/>
        </w:rPr>
        <w:t>点之间的水平距离</w:t>
      </w:r>
      <w:r>
        <w:rPr>
          <w:rFonts w:ascii="Times New Roman" w:eastAsia="宋体" w:hAnsi="Times New Roman" w:cs="Times New Roman"/>
          <w:i/>
          <w:szCs w:val="21"/>
        </w:rPr>
        <w:t>s</w:t>
      </w:r>
      <w:r>
        <w:rPr>
          <w:rFonts w:ascii="Times New Roman" w:eastAsia="宋体" w:hAnsi="Times New Roman" w:cs="Times New Roman"/>
          <w:szCs w:val="21"/>
        </w:rPr>
        <w:t>；</w:t>
      </w:r>
    </w:p>
    <w:p>
      <w:pPr>
        <w:adjustRightInd w:val="0"/>
        <w:snapToGrid w:val="0"/>
        <w:spacing w:line="360" w:lineRule="auto"/>
        <w:ind w:firstLine="105" w:firstLineChars="50"/>
        <w:rPr>
          <w:rFonts w:ascii="Times New Roman" w:eastAsia="宋体" w:hAnsi="Times New Roman" w:cs="Times New Roman"/>
          <w:szCs w:val="21"/>
        </w:rPr>
      </w:pPr>
      <w:r>
        <w:rPr>
          <w:rFonts w:ascii="Times New Roman" w:eastAsia="宋体" w:hAnsi="Times New Roman" w:cs="Times New Roman"/>
          <w:szCs w:val="21"/>
        </w:rPr>
        <w:t>G.改变弹簧压缩量，进行多次测量。</w:t>
      </w:r>
    </w:p>
    <w:p>
      <w:pPr>
        <w:adjustRightInd w:val="0"/>
        <w:snapToGrid w:val="0"/>
        <w:spacing w:line="360" w:lineRule="auto"/>
        <w:rPr>
          <w:rFonts w:ascii="Times New Roman" w:eastAsia="宋体" w:hAnsi="Times New Roman" w:cs="Times New Roman"/>
          <w:szCs w:val="21"/>
        </w:rPr>
      </w:pPr>
      <w:r>
        <w:rPr>
          <w:rFonts w:ascii="Times New Roman" w:eastAsia="宋体" w:hAnsi="Times New Roman" w:cs="Times New Roman"/>
          <w:szCs w:val="21"/>
        </w:rPr>
        <w:t>（1）用螺旋测微器测量挡光片的宽度，如图乙所示，则挡光片的宽度为_______mm。</w:t>
      </w:r>
    </w:p>
    <w:p>
      <w:pPr>
        <w:adjustRightInd w:val="0"/>
        <w:snapToGrid w:val="0"/>
        <w:spacing w:line="360" w:lineRule="auto"/>
        <w:rPr>
          <w:rFonts w:ascii="Times New Roman" w:eastAsia="宋体" w:hAnsi="Times New Roman" w:cs="Times New Roman"/>
          <w:szCs w:val="21"/>
        </w:rPr>
      </w:pPr>
      <w:r>
        <w:rPr>
          <w:rFonts w:ascii="Times New Roman" w:eastAsia="宋体" w:hAnsi="Times New Roman" w:cs="Times New Roman"/>
          <w:szCs w:val="21"/>
        </w:rPr>
        <w:t>（2）针对该时间装置和实验结果，同学们做了充分的讨论。讨论结果如下：</w:t>
      </w:r>
    </w:p>
    <w:p>
      <w:pPr>
        <w:adjustRightInd w:val="0"/>
        <w:snapToGrid w:val="0"/>
        <w:spacing w:line="360" w:lineRule="auto"/>
        <w:rPr>
          <w:rFonts w:ascii="Times New Roman" w:eastAsia="宋体" w:hAnsi="Times New Roman" w:cs="Times New Roman"/>
          <w:szCs w:val="21"/>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szCs w:val="21"/>
        </w:rPr>
        <w:t>①</w:t>
      </w:r>
    </w:p>
    <w:p>
      <w:pPr>
        <w:adjustRightInd w:val="0"/>
        <w:snapToGrid w:val="0"/>
        <w:spacing w:line="360" w:lineRule="auto"/>
        <w:rPr>
          <w:rFonts w:ascii="Times New Roman" w:eastAsia="宋体" w:hAnsi="Times New Roman" w:cs="Times New Roman"/>
          <w:szCs w:val="21"/>
        </w:rPr>
      </w:pPr>
      <w:r>
        <w:rPr>
          <w:rFonts w:ascii="Times New Roman" w:eastAsia="宋体" w:hAnsi="Times New Roman" w:cs="Times New Roman"/>
          <w:szCs w:val="21"/>
        </w:rPr>
        <w:t>该实验要验证“动量守恒定律”，则只需验证___________________（用上述实验所涉及物理量的字母表示）；</w:t>
      </w:r>
    </w:p>
    <w:p>
      <w:pPr>
        <w:adjustRightInd w:val="0"/>
        <w:snapToGrid w:val="0"/>
        <w:spacing w:line="360" w:lineRule="auto"/>
        <w:rPr>
          <w:rFonts w:ascii="Times New Roman" w:eastAsia="宋体" w:hAnsi="Times New Roman" w:cs="Times New Roman"/>
          <w:szCs w:val="21"/>
        </w:rPr>
      </w:pPr>
      <w:r>
        <w:rPr>
          <w:rFonts w:ascii="宋体" w:eastAsia="宋体" w:hAnsi="宋体" w:cs="宋体" w:hint="eastAsia"/>
          <w:szCs w:val="21"/>
        </w:rPr>
        <w:t>②</w:t>
      </w:r>
      <w:r>
        <w:rPr>
          <w:rFonts w:ascii="Times New Roman" w:eastAsia="宋体" w:hAnsi="Times New Roman" w:cs="Times New Roman"/>
          <w:szCs w:val="21"/>
        </w:rPr>
        <w:t>若该实验的目的是求弹簧的最大弹性势能，则弹簧的弹性势能为_________（用上述实验所涉及物理量的</w:t>
      </w:r>
      <w:r>
        <w:rPr>
          <w:rFonts w:ascii="Times New Roman" w:eastAsia="宋体" w:hAnsi="Times New Roman" w:cs="Times New Roman"/>
          <w:szCs w:val="21"/>
        </w:rPr>
        <w:drawing>
          <wp:anchor distT="0" distB="0" distL="114300" distR="114300" simplePos="0" relativeHeight="251676672" behindDoc="0" locked="0" layoutInCell="1" allowOverlap="1">
            <wp:simplePos x="0" y="0"/>
            <wp:positionH relativeFrom="margin">
              <wp:posOffset>4781550</wp:posOffset>
            </wp:positionH>
            <wp:positionV relativeFrom="paragraph">
              <wp:posOffset>0</wp:posOffset>
            </wp:positionV>
            <wp:extent cx="1301750" cy="1034415"/>
            <wp:effectExtent l="0" t="0" r="0" b="0"/>
            <wp:wrapThrough wrapText="bothSides">
              <wp:wrapPolygon>
                <wp:start x="0" y="0"/>
                <wp:lineTo x="0" y="21096"/>
                <wp:lineTo x="21179" y="21096"/>
                <wp:lineTo x="21179" y="0"/>
                <wp:lineTo x="0" y="0"/>
              </wp:wrapPolygon>
            </wp:wrapThrough>
            <wp:docPr id="2442153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215310" name="图片 10"/>
                    <pic:cNvPicPr>
                      <a:picLocks noChangeAspect="1" noChangeArrowheads="1"/>
                    </pic:cNvPicPr>
                  </pic:nvPicPr>
                  <pic:blipFill>
                    <a:blip xmlns:r="http://schemas.openxmlformats.org/officeDocument/2006/relationships" r:embed="rId5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301750" cy="1034364"/>
                    </a:xfrm>
                    <a:prstGeom prst="rect">
                      <a:avLst/>
                    </a:prstGeom>
                    <a:noFill/>
                    <a:ln>
                      <a:noFill/>
                    </a:ln>
                  </pic:spPr>
                </pic:pic>
              </a:graphicData>
            </a:graphic>
          </wp:anchor>
        </w:drawing>
      </w:r>
      <w:r>
        <w:rPr>
          <w:rFonts w:ascii="Times New Roman" w:eastAsia="宋体" w:hAnsi="Times New Roman" w:cs="Times New Roman"/>
          <w:szCs w:val="21"/>
        </w:rPr>
        <w:t>字母表示）；</w:t>
      </w:r>
    </w:p>
    <w:p>
      <w:pPr>
        <w:adjustRightInd w:val="0"/>
        <w:snapToGrid w:val="0"/>
        <w:spacing w:line="360" w:lineRule="auto"/>
        <w:rPr>
          <w:rFonts w:ascii="Times New Roman" w:eastAsia="宋体" w:hAnsi="Times New Roman" w:cs="Times New Roman"/>
          <w:szCs w:val="21"/>
        </w:rPr>
      </w:pPr>
      <w:r>
        <w:rPr>
          <w:rFonts w:ascii="宋体" w:eastAsia="宋体" w:hAnsi="宋体" w:cs="宋体" w:hint="eastAsia"/>
          <w:szCs w:val="21"/>
        </w:rPr>
        <w:t>③</w:t>
      </w:r>
      <w:r>
        <w:rPr>
          <w:rFonts w:ascii="Times New Roman" w:eastAsia="宋体" w:hAnsi="Times New Roman" w:cs="Times New Roman"/>
          <w:szCs w:val="21"/>
        </w:rPr>
        <w:t>改变弹簧压缩量，用刻度尺测量出小滑块每次停止位置到光电门的距离</w:t>
      </w:r>
      <w:r>
        <w:rPr>
          <w:rFonts w:ascii="Times New Roman" w:eastAsia="宋体" w:hAnsi="Times New Roman" w:cs="Times New Roman"/>
          <w:i/>
          <w:iCs/>
          <w:szCs w:val="21"/>
        </w:rPr>
        <w:t>x</w:t>
      </w:r>
      <w:r>
        <w:rPr>
          <w:rFonts w:ascii="Times New Roman" w:eastAsia="宋体" w:hAnsi="Times New Roman" w:cs="Times New Roman"/>
          <w:szCs w:val="21"/>
          <w:vertAlign w:val="subscript"/>
        </w:rPr>
        <w:t>a</w:t>
      </w:r>
      <w:r>
        <w:rPr>
          <w:rFonts w:ascii="Times New Roman" w:eastAsia="宋体" w:hAnsi="Times New Roman" w:cs="Times New Roman"/>
          <w:szCs w:val="21"/>
        </w:rPr>
        <w:t>，该实验小组得到</w:t>
      </w:r>
      <w:r>
        <w:rPr>
          <w:rFonts w:ascii="Times New Roman" w:eastAsia="宋体" w:hAnsi="Times New Roman" w:cs="Times New Roman" w:hint="eastAsia"/>
          <w:i/>
          <w:iCs/>
          <w:szCs w:val="21"/>
        </w:rPr>
        <w:t>x</w:t>
      </w:r>
      <w:r>
        <w:rPr>
          <w:rFonts w:ascii="Times New Roman" w:eastAsia="宋体" w:hAnsi="Times New Roman" w:cs="Times New Roman" w:hint="eastAsia"/>
          <w:szCs w:val="21"/>
          <w:vertAlign w:val="subscript"/>
        </w:rPr>
        <w:t>a</w:t>
      </w:r>
      <w:r>
        <w:rPr>
          <w:rFonts w:ascii="Times New Roman" w:eastAsia="宋体" w:hAnsi="Times New Roman" w:cs="Times New Roman"/>
          <w:szCs w:val="21"/>
        </w:rPr>
        <w:t>与</w:t>
      </w:r>
      <m:oMath>
        <m:f>
          <m:fPr>
            <m:ctrlPr>
              <w:rPr>
                <w:rFonts w:ascii="Cambria Math" w:eastAsia="宋体" w:hAnsi="Cambria Math" w:cs="Times New Roman"/>
                <w:i/>
                <w:szCs w:val="21"/>
              </w:rPr>
            </m:ctrlPr>
          </m:fPr>
          <m:num>
            <m:ctrlPr>
              <w:rPr>
                <w:rFonts w:ascii="Cambria Math" w:eastAsia="宋体" w:hAnsi="Cambria Math" w:cs="Times New Roman"/>
                <w:i/>
                <w:szCs w:val="21"/>
              </w:rPr>
            </m:ctrlPr>
            <m:r>
              <w:rPr>
                <w:rFonts w:ascii="Cambria Math" w:eastAsia="宋体" w:hAnsi="Cambria Math" w:cs="Times New Roman"/>
                <w:szCs w:val="21"/>
              </w:rPr>
              <m:t>1</m:t>
            </m:r>
          </m:num>
          <m:den>
            <m:ctrlPr>
              <w:rPr>
                <w:rFonts w:ascii="Cambria Math" w:eastAsia="宋体" w:hAnsi="Cambria Math" w:cs="Times New Roman"/>
                <w:i/>
                <w:szCs w:val="21"/>
              </w:rPr>
            </m:ctrlPr>
            <m:sSup>
              <m:sSupPr>
                <m:ctrlPr>
                  <w:rPr>
                    <w:rFonts w:ascii="Cambria Math" w:eastAsia="宋体" w:hAnsi="Cambria Math" w:cs="Times New Roman"/>
                    <w:i/>
                    <w:szCs w:val="21"/>
                  </w:rPr>
                </m:ctrlPr>
              </m:sSupPr>
              <m:e>
                <m:ctrlPr>
                  <w:rPr>
                    <w:rFonts w:ascii="Cambria Math" w:eastAsia="宋体" w:hAnsi="Cambria Math" w:cs="Times New Roman"/>
                    <w:i/>
                    <w:szCs w:val="21"/>
                  </w:rPr>
                </m:ctrlPr>
                <m:r>
                  <w:rPr>
                    <w:rFonts w:ascii="Cambria Math" w:eastAsia="宋体" w:hAnsi="Cambria Math" w:cs="Times New Roman"/>
                    <w:szCs w:val="21"/>
                  </w:rPr>
                  <m:t>t</m:t>
                </m:r>
              </m:e>
              <m:sup>
                <m:ctrlPr>
                  <w:rPr>
                    <w:rFonts w:ascii="Cambria Math" w:eastAsia="宋体" w:hAnsi="Cambria Math" w:cs="Times New Roman"/>
                    <w:i/>
                    <w:szCs w:val="21"/>
                  </w:rPr>
                </m:ctrlPr>
                <m:r>
                  <w:rPr>
                    <w:rFonts w:ascii="Cambria Math" w:eastAsia="宋体" w:hAnsi="Cambria Math" w:cs="Times New Roman"/>
                    <w:szCs w:val="21"/>
                  </w:rPr>
                  <m:t>2</m:t>
                </m:r>
              </m:sup>
            </m:sSup>
          </m:den>
        </m:f>
      </m:oMath>
      <w:r>
        <w:rPr>
          <w:rFonts w:ascii="Times New Roman" w:eastAsia="宋体" w:hAnsi="Times New Roman" w:cs="Times New Roman"/>
          <w:szCs w:val="21"/>
        </w:rPr>
        <w:t>的关系图像如图所示，图线的斜率为</w:t>
      </w:r>
      <w:r>
        <w:rPr>
          <w:rFonts w:ascii="Times New Roman" w:eastAsia="宋体" w:hAnsi="Times New Roman" w:cs="Times New Roman"/>
          <w:i/>
          <w:szCs w:val="21"/>
        </w:rPr>
        <w:t>k</w:t>
      </w:r>
      <w:r>
        <w:rPr>
          <w:rFonts w:ascii="Times New Roman" w:eastAsia="宋体" w:hAnsi="Times New Roman" w:cs="Times New Roman"/>
          <w:szCs w:val="21"/>
        </w:rPr>
        <w:t>，则平台上</w:t>
      </w:r>
      <w:r>
        <w:rPr>
          <w:rFonts w:ascii="Times New Roman" w:eastAsia="宋体" w:hAnsi="Times New Roman" w:cs="Times New Roman"/>
          <w:i/>
          <w:szCs w:val="21"/>
        </w:rPr>
        <w:t>A</w:t>
      </w:r>
      <w:r>
        <w:rPr>
          <w:rFonts w:ascii="Times New Roman" w:eastAsia="宋体" w:hAnsi="Times New Roman" w:cs="Times New Roman"/>
          <w:szCs w:val="21"/>
        </w:rPr>
        <w:t>点左侧与滑块</w:t>
      </w:r>
      <w:r>
        <w:rPr>
          <w:rFonts w:ascii="Times New Roman" w:eastAsia="宋体" w:hAnsi="Times New Roman" w:cs="Times New Roman"/>
          <w:i/>
          <w:szCs w:val="21"/>
        </w:rPr>
        <w:t>a</w:t>
      </w:r>
      <w:r>
        <w:rPr>
          <w:rFonts w:ascii="Times New Roman" w:eastAsia="宋体" w:hAnsi="Times New Roman" w:cs="Times New Roman"/>
          <w:szCs w:val="21"/>
        </w:rPr>
        <w:t>之间的动摩擦因数大小为________（用上述实验数据字母表示）。</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textAlignment w:val="center"/>
        <w:rPr>
          <w:rFonts w:ascii="Times New Roman" w:eastAsia="宋体" w:hAnsi="Times New Roman" w:cs="Times New Roman"/>
          <w:kern w:val="0"/>
          <w:szCs w:val="21"/>
        </w:rPr>
      </w:pPr>
      <w:r>
        <w:rPr>
          <w:rFonts w:ascii="Times New Roman" w:eastAsia="宋体" w:hAnsi="Times New Roman" w:cs="Times New Roman"/>
          <w:szCs w:val="21"/>
        </w:rPr>
        <w:t>24</w:t>
      </w:r>
      <w:r>
        <w:rPr>
          <w:rFonts w:ascii="Times New Roman" w:eastAsia="宋体" w:hAnsi="Times New Roman" w:cs="Times New Roman"/>
          <w:bCs/>
          <w:kern w:val="0"/>
          <w:szCs w:val="21"/>
        </w:rPr>
        <w:t>.</w:t>
      </w:r>
      <w:r>
        <w:rPr>
          <w:rFonts w:ascii="Times New Roman" w:eastAsia="宋体" w:hAnsi="Times New Roman" w:cs="Times New Roman" w:hint="eastAsia"/>
          <w:bCs/>
          <w:kern w:val="0"/>
          <w:szCs w:val="21"/>
        </w:rPr>
        <w:t>（12分）</w:t>
      </w:r>
      <w:r>
        <w:rPr>
          <w:rFonts w:ascii="Times New Roman" w:eastAsia="宋体" w:hAnsi="Times New Roman" w:cs="Times New Roman"/>
          <w:bCs/>
          <w:kern w:val="0"/>
          <w:szCs w:val="21"/>
        </w:rPr>
        <w:t>以与水平方向成60°角斜向上的初速度</w:t>
      </w:r>
      <w:r>
        <w:rPr>
          <w:rFonts w:ascii="Times New Roman" w:eastAsia="宋体" w:hAnsi="Times New Roman" w:cs="Times New Roman"/>
          <w:bCs/>
          <w:i/>
          <w:kern w:val="0"/>
          <w:szCs w:val="21"/>
        </w:rPr>
        <w:t>v</w:t>
      </w:r>
      <w:r>
        <w:rPr>
          <w:rFonts w:ascii="Times New Roman" w:eastAsia="宋体" w:hAnsi="Times New Roman" w:cs="Times New Roman"/>
          <w:bCs/>
          <w:kern w:val="0"/>
          <w:szCs w:val="21"/>
          <w:vertAlign w:val="subscript"/>
        </w:rPr>
        <w:t>0</w:t>
      </w:r>
      <w:r>
        <w:rPr>
          <w:rFonts w:ascii="Times New Roman" w:eastAsia="宋体" w:hAnsi="Times New Roman" w:cs="Times New Roman"/>
          <w:bCs/>
          <w:kern w:val="0"/>
          <w:szCs w:val="21"/>
        </w:rPr>
        <w:t>射出的炮弹，</w:t>
      </w:r>
      <w:r>
        <w:rPr>
          <w:rFonts w:ascii="Times New Roman" w:eastAsia="宋体" w:hAnsi="Times New Roman" w:cs="Times New Roman"/>
          <w:kern w:val="0"/>
          <w:szCs w:val="21"/>
        </w:rPr>
        <w:t>到达最高点时爆炸成质量分别为</w:t>
      </w:r>
      <w:r>
        <w:rPr>
          <w:rFonts w:ascii="Times New Roman" w:eastAsia="宋体" w:hAnsi="Times New Roman" w:cs="Times New Roman"/>
          <w:i/>
          <w:iCs/>
          <w:kern w:val="0"/>
          <w:szCs w:val="21"/>
        </w:rPr>
        <w:t>m</w:t>
      </w:r>
      <w:r>
        <w:rPr>
          <w:rFonts w:ascii="Times New Roman" w:eastAsia="宋体" w:hAnsi="Times New Roman" w:cs="Times New Roman"/>
          <w:kern w:val="0"/>
          <w:szCs w:val="21"/>
        </w:rPr>
        <w:t>和2</w:t>
      </w:r>
      <w:r>
        <w:rPr>
          <w:rFonts w:ascii="Times New Roman" w:eastAsia="宋体" w:hAnsi="Times New Roman" w:cs="Times New Roman"/>
          <w:i/>
          <w:iCs/>
          <w:kern w:val="0"/>
          <w:szCs w:val="21"/>
        </w:rPr>
        <w:t>m</w:t>
      </w:r>
      <w:r>
        <w:rPr>
          <w:rFonts w:ascii="Times New Roman" w:eastAsia="宋体" w:hAnsi="Times New Roman" w:cs="Times New Roman"/>
          <w:kern w:val="0"/>
          <w:szCs w:val="21"/>
        </w:rPr>
        <w:t>的两块，其中质量大的一块沿着原来的方向以2</w:t>
      </w:r>
      <w:r>
        <w:rPr>
          <w:rFonts w:ascii="Times New Roman" w:eastAsia="宋体" w:hAnsi="Times New Roman" w:cs="Times New Roman"/>
          <w:i/>
          <w:iCs/>
          <w:kern w:val="0"/>
          <w:szCs w:val="21"/>
        </w:rPr>
        <w:t>v</w:t>
      </w:r>
      <w:r>
        <w:rPr>
          <w:rFonts w:ascii="Times New Roman" w:eastAsia="宋体" w:hAnsi="Times New Roman" w:cs="Times New Roman"/>
          <w:kern w:val="0"/>
          <w:szCs w:val="21"/>
          <w:vertAlign w:val="subscript"/>
        </w:rPr>
        <w:t>0</w:t>
      </w:r>
      <w:r>
        <w:rPr>
          <w:rFonts w:ascii="Times New Roman" w:eastAsia="宋体" w:hAnsi="Times New Roman" w:cs="Times New Roman"/>
          <w:kern w:val="0"/>
          <w:szCs w:val="21"/>
        </w:rPr>
        <w:t>的速度飞行</w:t>
      </w:r>
      <w:r>
        <w:rPr>
          <w:rFonts w:ascii="Times New Roman" w:eastAsia="宋体" w:hAnsi="Times New Roman" w:cs="Times New Roman" w:hint="eastAsia"/>
          <w:kern w:val="0"/>
          <w:szCs w:val="21"/>
        </w:rPr>
        <w:t>，不计空气阻力</w:t>
      </w:r>
      <w:r>
        <w:rPr>
          <w:rFonts w:ascii="Times New Roman" w:eastAsia="宋体" w:hAnsi="Times New Roman" w:cs="Times New Roman"/>
          <w:kern w:val="0"/>
          <w:szCs w:val="21"/>
        </w:rPr>
        <w:t>。求：</w:t>
      </w:r>
      <w:r>
        <w:rPr>
          <w:rFonts w:ascii="Times New Roman" w:eastAsia="宋体" w:hAnsi="Times New Roman" w:cs="Times New Roman"/>
          <w:kern w:val="0"/>
          <w:szCs w:val="21"/>
        </w:rPr>
        <w:br/>
      </w:r>
      <w:r>
        <w:rPr>
          <w:rFonts w:ascii="Times New Roman" w:eastAsia="宋体" w:hAnsi="Times New Roman" w:cs="Times New Roman"/>
          <w:kern w:val="0"/>
          <w:szCs w:val="21"/>
        </w:rPr>
        <w:t>(1)质量较小的另一块弹片速度的大小和方向。</w:t>
      </w:r>
      <w:r>
        <w:rPr>
          <w:rFonts w:ascii="Times New Roman" w:eastAsia="宋体" w:hAnsi="Times New Roman" w:cs="Times New Roman"/>
          <w:kern w:val="0"/>
          <w:szCs w:val="21"/>
        </w:rPr>
        <w:br/>
      </w:r>
      <w:r>
        <w:rPr>
          <w:rFonts w:ascii="Times New Roman" w:eastAsia="宋体" w:hAnsi="Times New Roman" w:cs="Times New Roman"/>
          <w:kern w:val="0"/>
          <w:szCs w:val="21"/>
        </w:rPr>
        <w:t>(2)爆炸过程有多少化学能转化为弹片的动能。</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textAlignment w:val="center"/>
        <w:rPr>
          <w:rFonts w:ascii="Times New Roman" w:eastAsia="宋体" w:hAnsi="Times New Roman"/>
          <w:szCs w:val="21"/>
        </w:rPr>
      </w:pPr>
      <w:r>
        <w:rPr>
          <w14:ligatures w14:val="standardContextual"/>
        </w:rPr>
        <w:drawing>
          <wp:anchor distT="0" distB="0" distL="114300" distR="114300" simplePos="0" relativeHeight="251677696" behindDoc="0" locked="0" layoutInCell="1" allowOverlap="1">
            <wp:simplePos x="0" y="0"/>
            <wp:positionH relativeFrom="margin">
              <wp:align>right</wp:align>
            </wp:positionH>
            <wp:positionV relativeFrom="paragraph">
              <wp:posOffset>2153285</wp:posOffset>
            </wp:positionV>
            <wp:extent cx="3257550" cy="1557655"/>
            <wp:effectExtent l="0" t="0" r="0" b="4445"/>
            <wp:wrapThrough wrapText="bothSides">
              <wp:wrapPolygon>
                <wp:start x="0" y="0"/>
                <wp:lineTo x="0" y="21397"/>
                <wp:lineTo x="21474" y="21397"/>
                <wp:lineTo x="21474" y="0"/>
                <wp:lineTo x="0" y="0"/>
              </wp:wrapPolygon>
            </wp:wrapThrough>
            <wp:docPr id="3041454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145464" name="图片 1"/>
                    <pic:cNvPicPr>
                      <a:picLocks noChangeAspect="1"/>
                    </pic:cNvPicPr>
                  </pic:nvPicPr>
                  <pic:blipFill>
                    <a:blip xmlns:r="http://schemas.openxmlformats.org/officeDocument/2006/relationships" r:embed="rId55">
                      <a:extLst>
                        <a:ext xmlns:a="http://schemas.openxmlformats.org/drawingml/2006/main" uri="{28A0092B-C50C-407E-A947-70E740481C1C}">
                          <a14:useLocalDpi xmlns:a14="http://schemas.microsoft.com/office/drawing/2010/main" val="0"/>
                        </a:ext>
                      </a:extLst>
                    </a:blip>
                    <a:stretch>
                      <a:fillRect/>
                    </a:stretch>
                  </pic:blipFill>
                  <pic:spPr>
                    <a:xfrm>
                      <a:off x="0" y="0"/>
                      <a:ext cx="3257550" cy="1557655"/>
                    </a:xfrm>
                    <a:prstGeom prst="rect">
                      <a:avLst/>
                    </a:prstGeom>
                  </pic:spPr>
                </pic:pic>
              </a:graphicData>
            </a:graphic>
          </wp:anchor>
        </w:drawing>
      </w:r>
      <w:r>
        <w:rPr>
          <w:rFonts w:ascii="Times New Roman" w:eastAsia="宋体" w:hAnsi="Times New Roman" w:cs="Times New Roman"/>
          <w:szCs w:val="21"/>
        </w:rPr>
        <w:t>25.</w:t>
      </w:r>
      <w:r>
        <w:rPr>
          <w:rFonts w:ascii="Times New Roman" w:eastAsia="宋体" w:hAnsi="Times New Roman" w:cs="Times New Roman" w:hint="eastAsia"/>
          <w:szCs w:val="21"/>
        </w:rPr>
        <w:t>（20分）</w:t>
      </w:r>
      <w:r>
        <w:rPr>
          <w:rFonts w:ascii="Times New Roman" w:eastAsia="宋体" w:hAnsi="Times New Roman" w:cs="Times New Roman"/>
          <w:szCs w:val="21"/>
        </w:rPr>
        <w:t>如图甲所示，在光滑绝缘水平桌面内建立xoy坐标系，在第II象限内有平行于桌面的匀强电场，场强方向与x轴负方向的夹角θ</w:t>
      </w:r>
      <w:r>
        <w:rPr>
          <w:rFonts w:ascii="Times New Roman" w:eastAsia="宋体" w:hAnsi="Times New Roman"/>
          <w:szCs w:val="21"/>
        </w:rPr>
        <w:t>=45</w:t>
      </w:r>
      <w:r>
        <w:rPr>
          <w:rFonts w:ascii="Times New Roman" w:eastAsia="宋体" w:hAnsi="Times New Roman" w:hint="eastAsia"/>
          <w:szCs w:val="21"/>
        </w:rPr>
        <w:t>°</w:t>
      </w:r>
      <w:r>
        <w:rPr>
          <w:rFonts w:ascii="Times New Roman" w:eastAsia="宋体" w:hAnsi="Times New Roman" w:cs="Times New Roman"/>
          <w:szCs w:val="21"/>
        </w:rPr>
        <w:t>。在第Ⅲ象限垂直于桌面放置两块相互平行的平板C</w:t>
      </w:r>
      <w:r>
        <w:rPr>
          <w:rFonts w:ascii="Times New Roman" w:eastAsia="宋体" w:hAnsi="Times New Roman" w:cs="Times New Roman"/>
          <w:szCs w:val="21"/>
          <w:vertAlign w:val="subscript"/>
        </w:rPr>
        <w:t>1</w:t>
      </w:r>
      <w:r>
        <w:rPr>
          <w:rFonts w:ascii="Times New Roman" w:eastAsia="宋体" w:hAnsi="Times New Roman" w:cs="Times New Roman"/>
          <w:szCs w:val="21"/>
        </w:rPr>
        <w:t>、C</w:t>
      </w:r>
      <w:r>
        <w:rPr>
          <w:rFonts w:ascii="Times New Roman" w:eastAsia="宋体" w:hAnsi="Times New Roman" w:cs="Times New Roman"/>
          <w:szCs w:val="21"/>
          <w:vertAlign w:val="subscript"/>
        </w:rPr>
        <w:t>2</w:t>
      </w:r>
      <w:r>
        <w:rPr>
          <w:rFonts w:ascii="Times New Roman" w:eastAsia="宋体" w:hAnsi="Times New Roman" w:cs="Times New Roman"/>
          <w:szCs w:val="21"/>
        </w:rPr>
        <w:t>，两板间距为d</w:t>
      </w:r>
      <w:r>
        <w:rPr>
          <w:rFonts w:ascii="Times New Roman" w:eastAsia="宋体" w:hAnsi="Times New Roman" w:cs="Times New Roman"/>
          <w:szCs w:val="21"/>
          <w:vertAlign w:val="subscript"/>
        </w:rPr>
        <w:t>1</w:t>
      </w:r>
      <w:r>
        <w:rPr>
          <w:rFonts w:ascii="Times New Roman" w:eastAsia="宋体" w:hAnsi="Times New Roman" w:cs="Times New Roman"/>
          <w:szCs w:val="21"/>
        </w:rPr>
        <w:t>=0.6m，板间有竖直向上的匀强磁场，两板右端在y轴上，板C</w:t>
      </w:r>
      <w:r>
        <w:rPr>
          <w:rFonts w:ascii="Times New Roman" w:eastAsia="宋体" w:hAnsi="Times New Roman" w:cs="Times New Roman"/>
          <w:szCs w:val="21"/>
          <w:vertAlign w:val="subscript"/>
        </w:rPr>
        <w:t>1</w:t>
      </w:r>
      <w:r>
        <w:rPr>
          <w:rFonts w:ascii="Times New Roman" w:eastAsia="宋体" w:hAnsi="Times New Roman" w:cs="Times New Roman"/>
          <w:szCs w:val="21"/>
        </w:rPr>
        <w:t>与x轴重合，在其左端紧贴桌面有一小孔M，小孔M离坐标原点O的距离为L=0.72m。在第Ⅳ象限垂直于x轴放置一块平行y轴且沿y轴负向足够长的竖直平板C</w:t>
      </w:r>
      <w:r>
        <w:rPr>
          <w:rFonts w:ascii="Times New Roman" w:eastAsia="宋体" w:hAnsi="Times New Roman" w:cs="Times New Roman"/>
          <w:szCs w:val="21"/>
          <w:vertAlign w:val="subscript"/>
        </w:rPr>
        <w:t>3</w:t>
      </w:r>
      <w:r>
        <w:rPr>
          <w:rFonts w:ascii="Times New Roman" w:eastAsia="宋体" w:hAnsi="Times New Roman" w:cs="Times New Roman"/>
          <w:szCs w:val="21"/>
        </w:rPr>
        <w:t>，平板C3在x轴上垂足为Q，垂足Q与原点O相距内d</w:t>
      </w:r>
      <w:r>
        <w:rPr>
          <w:rFonts w:ascii="Times New Roman" w:eastAsia="宋体" w:hAnsi="Times New Roman" w:cs="Times New Roman"/>
          <w:szCs w:val="21"/>
          <w:vertAlign w:val="subscript"/>
        </w:rPr>
        <w:t>2</w:t>
      </w:r>
      <w:r>
        <w:rPr>
          <w:rFonts w:ascii="Times New Roman" w:eastAsia="宋体" w:hAnsi="Times New Roman" w:cs="Times New Roman"/>
          <w:szCs w:val="21"/>
        </w:rPr>
        <w:t>=0.18m。现将一带负电的小球从桌面上的P点以初速度</w:t>
      </w:r>
      <w:r>
        <w:rPr>
          <w:rFonts w:ascii="Times New Roman" w:eastAsia="宋体" w:hAnsi="Times New Roman" w:hint="eastAsia"/>
          <w:szCs w:val="21"/>
        </w:rPr>
        <w:t>v</w:t>
      </w:r>
      <w:r>
        <w:rPr>
          <w:rFonts w:ascii="Times New Roman" w:eastAsia="宋体" w:hAnsi="Times New Roman" w:hint="eastAsia"/>
          <w:szCs w:val="21"/>
          <w:vertAlign w:val="subscript"/>
        </w:rPr>
        <w:t>0</w:t>
      </w:r>
      <w:r>
        <w:rPr>
          <w:rFonts w:ascii="Times New Roman" w:eastAsia="宋体" w:hAnsi="Times New Roman"/>
          <w:szCs w:val="21"/>
        </w:rPr>
        <w:t>=2</w:t>
      </w:r>
      <m:oMath>
        <m:rad>
          <m:radPr>
            <m:degHide/>
            <m:ctrlPr>
              <w:rPr>
                <w:rFonts w:ascii="Cambria Math" w:eastAsia="宋体" w:hAnsi="Cambria Math" w:cs="Times New Roman"/>
                <w:i/>
                <w:color w:val="000000"/>
                <w:szCs w:val="21"/>
              </w:rPr>
            </m:ctrlPr>
          </m:radPr>
          <m:deg>
            <m:ctrlPr>
              <w:rPr>
                <w:rFonts w:ascii="Cambria Math" w:eastAsia="宋体" w:hAnsi="Cambria Math" w:cs="Times New Roman"/>
                <w:i/>
                <w:color w:val="000000"/>
                <w:szCs w:val="21"/>
              </w:rPr>
            </m:ctrlPr>
          </m:deg>
          <m:e>
            <m:ctrlPr>
              <w:rPr>
                <w:rFonts w:ascii="Cambria Math" w:eastAsia="宋体" w:hAnsi="Cambria Math" w:cs="Times New Roman"/>
                <w:i/>
                <w:color w:val="000000"/>
                <w:szCs w:val="21"/>
              </w:rPr>
            </m:ctrlPr>
            <m:r>
              <w:rPr>
                <w:rFonts w:ascii="Cambria Math" w:eastAsia="宋体" w:hAnsi="Cambria Math"/>
                <w:szCs w:val="21"/>
              </w:rPr>
              <m:t>2</m:t>
            </m:r>
          </m:e>
        </m:rad>
      </m:oMath>
      <w:r>
        <w:rPr>
          <w:rFonts w:ascii="Times New Roman" w:eastAsia="宋体" w:hAnsi="Times New Roman" w:hint="eastAsia"/>
          <w:szCs w:val="21"/>
        </w:rPr>
        <w:t>m</w:t>
      </w:r>
      <w:r>
        <w:rPr>
          <w:rFonts w:ascii="Times New Roman" w:eastAsia="宋体" w:hAnsi="Times New Roman"/>
          <w:szCs w:val="21"/>
        </w:rPr>
        <w:t>/s</w:t>
      </w:r>
      <w:r>
        <w:rPr>
          <w:rFonts w:ascii="Times New Roman" w:eastAsia="宋体" w:hAnsi="Times New Roman" w:cs="Times New Roman"/>
          <w:szCs w:val="21"/>
        </w:rPr>
        <w:t>垂直于电场方向射出，刚好垂直于x轴穿过C</w:t>
      </w:r>
      <w:r>
        <w:rPr>
          <w:rFonts w:ascii="Times New Roman" w:eastAsia="宋体" w:hAnsi="Times New Roman" w:cs="Times New Roman"/>
          <w:szCs w:val="21"/>
          <w:vertAlign w:val="subscript"/>
        </w:rPr>
        <w:t>1</w:t>
      </w:r>
      <w:r>
        <w:rPr>
          <w:rFonts w:ascii="Times New Roman" w:eastAsia="宋体" w:hAnsi="Times New Roman" w:cs="Times New Roman"/>
          <w:szCs w:val="21"/>
        </w:rPr>
        <w:t>板上的M孔，进入磁场区域。已知小球可视为质点，小球的比荷</w:t>
      </w:r>
      <m:oMath>
        <m:f>
          <m:fPr>
            <m:ctrlPr>
              <w:rPr>
                <w:rFonts w:ascii="Cambria Math" w:eastAsia="宋体" w:hAnsi="Cambria Math" w:cs="Times New Roman"/>
                <w:i/>
                <w:color w:val="000000"/>
                <w:szCs w:val="21"/>
              </w:rPr>
            </m:ctrlPr>
          </m:fPr>
          <m:num>
            <m:ctrlPr>
              <w:rPr>
                <w:rFonts w:ascii="Cambria Math" w:eastAsia="宋体" w:hAnsi="Cambria Math" w:cs="Times New Roman"/>
                <w:i/>
                <w:color w:val="000000"/>
                <w:szCs w:val="21"/>
              </w:rPr>
            </m:ctrlPr>
            <m:r>
              <w:rPr>
                <w:rFonts w:ascii="Cambria Math" w:eastAsia="宋体" w:hAnsi="Cambria Math"/>
                <w:szCs w:val="21"/>
              </w:rPr>
              <m:t>q</m:t>
            </m:r>
          </m:num>
          <m:den>
            <m:ctrlPr>
              <w:rPr>
                <w:rFonts w:ascii="Cambria Math" w:eastAsia="宋体" w:hAnsi="Cambria Math" w:cs="Times New Roman"/>
                <w:i/>
                <w:color w:val="000000"/>
                <w:szCs w:val="21"/>
              </w:rPr>
            </m:ctrlPr>
            <m:r>
              <w:rPr>
                <w:rFonts w:ascii="Cambria Math" w:eastAsia="宋体" w:hAnsi="Cambria Math"/>
                <w:szCs w:val="21"/>
              </w:rPr>
              <m:t>m</m:t>
            </m:r>
          </m:den>
        </m:f>
      </m:oMath>
      <w:r>
        <w:rPr>
          <w:rFonts w:ascii="Times New Roman" w:eastAsia="宋体" w:hAnsi="Times New Roman" w:hint="eastAsia"/>
          <w:szCs w:val="21"/>
        </w:rPr>
        <w:t>=20</w:t>
      </w:r>
      <w:r>
        <w:rPr>
          <w:rFonts w:ascii="Times New Roman" w:eastAsia="宋体" w:hAnsi="Times New Roman"/>
          <w:szCs w:val="21"/>
        </w:rPr>
        <w:t>C</w:t>
      </w:r>
      <w:r>
        <w:rPr>
          <w:rFonts w:ascii="Times New Roman" w:eastAsia="宋体" w:hAnsi="Times New Roman" w:hint="eastAsia"/>
          <w:szCs w:val="21"/>
        </w:rPr>
        <w:t>/kg</w:t>
      </w:r>
      <w:r>
        <w:rPr>
          <w:rFonts w:ascii="Times New Roman" w:eastAsia="宋体" w:hAnsi="Times New Roman" w:cs="Times New Roman"/>
          <w:szCs w:val="21"/>
        </w:rPr>
        <w:t>，P点与小孔M在垂直于电场方向上的距离</w:t>
      </w:r>
      <w:r>
        <w:rPr>
          <w:rFonts w:ascii="Times New Roman" w:eastAsia="宋体" w:hAnsi="Times New Roman" w:hint="eastAsia"/>
          <w:szCs w:val="21"/>
        </w:rPr>
        <w:t>s</w:t>
      </w:r>
      <w:r>
        <w:rPr>
          <w:rFonts w:ascii="Times New Roman" w:eastAsia="宋体" w:hAnsi="Times New Roman"/>
          <w:szCs w:val="21"/>
        </w:rPr>
        <w:t>=</w:t>
      </w:r>
      <m:oMath>
        <m:f>
          <m:fPr>
            <m:ctrlPr>
              <w:rPr>
                <w:rFonts w:ascii="Cambria Math" w:eastAsia="宋体" w:hAnsi="Cambria Math" w:cs="Times New Roman"/>
                <w:i/>
                <w:color w:val="000000"/>
                <w:szCs w:val="21"/>
              </w:rPr>
            </m:ctrlPr>
          </m:fPr>
          <m:num>
            <m:ctrlPr>
              <w:rPr>
                <w:rFonts w:ascii="Cambria Math" w:eastAsia="宋体" w:hAnsi="Cambria Math" w:cs="Times New Roman"/>
                <w:i/>
                <w:color w:val="000000"/>
                <w:szCs w:val="21"/>
              </w:rPr>
            </m:ctrlPr>
            <m:rad>
              <m:radPr>
                <m:degHide/>
                <m:ctrlPr>
                  <w:rPr>
                    <w:rFonts w:ascii="Cambria Math" w:eastAsia="宋体" w:hAnsi="Cambria Math" w:cs="Times New Roman"/>
                    <w:i/>
                    <w:color w:val="000000"/>
                    <w:szCs w:val="21"/>
                  </w:rPr>
                </m:ctrlPr>
              </m:radPr>
              <m:deg>
                <m:ctrlPr>
                  <w:rPr>
                    <w:rFonts w:ascii="Cambria Math" w:eastAsia="宋体" w:hAnsi="Cambria Math" w:cs="Times New Roman"/>
                    <w:i/>
                    <w:color w:val="000000"/>
                    <w:szCs w:val="21"/>
                  </w:rPr>
                </m:ctrlPr>
              </m:deg>
              <m:e>
                <m:ctrlPr>
                  <w:rPr>
                    <w:rFonts w:ascii="Cambria Math" w:eastAsia="宋体" w:hAnsi="Cambria Math" w:cs="Times New Roman"/>
                    <w:i/>
                    <w:color w:val="000000"/>
                    <w:szCs w:val="21"/>
                  </w:rPr>
                </m:ctrlPr>
                <m:r>
                  <w:rPr>
                    <w:rFonts w:ascii="Cambria Math" w:eastAsia="宋体" w:hAnsi="Cambria Math"/>
                    <w:szCs w:val="21"/>
                  </w:rPr>
                  <m:t>2</m:t>
                </m:r>
              </m:e>
            </m:rad>
          </m:num>
          <m:den>
            <m:ctrlPr>
              <w:rPr>
                <w:rFonts w:ascii="Cambria Math" w:eastAsia="宋体" w:hAnsi="Cambria Math" w:cs="Times New Roman"/>
                <w:i/>
                <w:color w:val="000000"/>
                <w:szCs w:val="21"/>
              </w:rPr>
            </m:ctrlPr>
            <m:r>
              <w:rPr>
                <w:rFonts w:ascii="Cambria Math" w:eastAsia="宋体" w:hAnsi="Cambria Math"/>
                <w:szCs w:val="21"/>
              </w:rPr>
              <m:t>10</m:t>
            </m:r>
          </m:den>
        </m:f>
      </m:oMath>
      <w:r>
        <w:rPr>
          <w:rFonts w:ascii="Times New Roman" w:eastAsia="宋体" w:hAnsi="Times New Roman" w:hint="eastAsia"/>
          <w:szCs w:val="21"/>
        </w:rPr>
        <w:t>m</w:t>
      </w:r>
      <w:r>
        <w:rPr>
          <w:rFonts w:ascii="Times New Roman" w:eastAsia="宋体" w:hAnsi="Times New Roman" w:cs="Times New Roman"/>
          <w:szCs w:val="21"/>
        </w:rPr>
        <w:t>，不考虑空气阻力。</w:t>
      </w:r>
      <w:r>
        <w:rPr>
          <w:rFonts w:ascii="Times New Roman" w:eastAsia="宋体" w:hAnsi="Times New Roman"/>
          <w:szCs w:val="21"/>
        </w:rPr>
        <w:t>求：</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textAlignment w:val="center"/>
        <w:rPr>
          <w:rFonts w:ascii="Times New Roman" w:eastAsia="宋体" w:hAnsi="Times New Roman" w:cs="Times New Roman"/>
          <w:kern w:val="0"/>
          <w:szCs w:val="21"/>
        </w:rPr>
      </w:pPr>
      <w:r>
        <w:rPr>
          <w:rFonts w:ascii="Times New Roman" w:eastAsia="宋体" w:hAnsi="Times New Roman"/>
          <w:szCs w:val="21"/>
        </w:rPr>
        <w:t>(1)匀强电场的场强大小；</w:t>
      </w:r>
    </w:p>
    <w:p>
      <w:pPr>
        <w:pStyle w:val="NormalWeb"/>
        <w:spacing w:before="0" w:beforeAutospacing="0" w:after="0" w:afterAutospacing="0" w:line="360" w:lineRule="auto"/>
        <w:rPr>
          <w:rFonts w:ascii="Times New Roman" w:eastAsia="宋体" w:hAnsi="Times New Roman"/>
          <w:kern w:val="2"/>
          <w:sz w:val="21"/>
          <w:szCs w:val="21"/>
        </w:rPr>
      </w:pPr>
      <w:r>
        <w:rPr>
          <w:rFonts w:ascii="Times New Roman" w:eastAsia="宋体" w:hAnsi="Times New Roman"/>
          <w:kern w:val="2"/>
          <w:sz w:val="21"/>
          <w:szCs w:val="21"/>
        </w:rPr>
        <w:t>(2)要使带电小球无碰撞地穿出磁场并打到平板C</w:t>
      </w:r>
      <w:r>
        <w:rPr>
          <w:rFonts w:ascii="Times New Roman" w:eastAsia="宋体" w:hAnsi="Times New Roman"/>
          <w:kern w:val="2"/>
          <w:sz w:val="21"/>
          <w:szCs w:val="21"/>
          <w:vertAlign w:val="subscript"/>
        </w:rPr>
        <w:t>3</w:t>
      </w:r>
      <w:r>
        <w:rPr>
          <w:rFonts w:ascii="Times New Roman" w:eastAsia="宋体" w:hAnsi="Times New Roman"/>
          <w:kern w:val="2"/>
          <w:sz w:val="21"/>
          <w:szCs w:val="21"/>
        </w:rPr>
        <w:t>上，求磁感应强度的取值范围。</w:t>
      </w:r>
    </w:p>
    <w:p>
      <w:pPr>
        <w:pStyle w:val="NormalWeb"/>
        <w:spacing w:before="0" w:beforeAutospacing="0" w:after="0" w:afterAutospacing="0" w:line="360" w:lineRule="auto"/>
        <w:rPr>
          <w:rFonts w:ascii="Times New Roman" w:eastAsia="宋体" w:hAnsi="Times New Roman"/>
          <w:kern w:val="2"/>
          <w:sz w:val="21"/>
          <w:szCs w:val="21"/>
        </w:rPr>
      </w:pPr>
      <w:r>
        <w:rPr>
          <w:rFonts w:ascii="Times New Roman" w:eastAsia="宋体" w:hAnsi="Times New Roman"/>
          <w:kern w:val="2"/>
          <w:sz w:val="21"/>
          <w:szCs w:val="21"/>
        </w:rPr>
        <w:t>(3)以小球从M点进入磁场开始计时，磁场的磁感应强度随时间呈周期性变化，</w:t>
      </w:r>
      <w:r>
        <w:rPr>
          <w:rFonts w:ascii="Times New Roman" w:eastAsia="宋体" w:hAnsi="Times New Roman" w:hint="eastAsia"/>
          <w:kern w:val="2"/>
          <w:sz w:val="21"/>
          <w:szCs w:val="21"/>
        </w:rPr>
        <w:t>规定磁场方向垂直于桌面向上为正方向，</w:t>
      </w:r>
      <w:r>
        <w:rPr>
          <w:rFonts w:ascii="Times New Roman" w:eastAsia="宋体" w:hAnsi="Times New Roman"/>
          <w:kern w:val="2"/>
          <w:sz w:val="21"/>
          <w:szCs w:val="21"/>
        </w:rPr>
        <w:t>如图乙所示，则小球能否打在平板C</w:t>
      </w:r>
      <w:r>
        <w:rPr>
          <w:rFonts w:ascii="Times New Roman" w:eastAsia="宋体" w:hAnsi="Times New Roman"/>
          <w:kern w:val="2"/>
          <w:sz w:val="21"/>
          <w:szCs w:val="21"/>
          <w:vertAlign w:val="subscript"/>
        </w:rPr>
        <w:t>3</w:t>
      </w:r>
      <w:r>
        <w:rPr>
          <w:rFonts w:ascii="Times New Roman" w:eastAsia="宋体" w:hAnsi="Times New Roman"/>
          <w:kern w:val="2"/>
          <w:sz w:val="21"/>
          <w:szCs w:val="21"/>
        </w:rPr>
        <w:t>上？若能，求出所打位置到Q点距离；若不能，求出其轨迹与平板C</w:t>
      </w:r>
      <w:r>
        <w:rPr>
          <w:rFonts w:ascii="Times New Roman" w:eastAsia="宋体" w:hAnsi="Times New Roman"/>
          <w:kern w:val="2"/>
          <w:sz w:val="21"/>
          <w:szCs w:val="21"/>
          <w:vertAlign w:val="subscript"/>
        </w:rPr>
        <w:t>3</w:t>
      </w:r>
      <w:r>
        <w:rPr>
          <w:rFonts w:ascii="Times New Roman" w:eastAsia="宋体" w:hAnsi="Times New Roman"/>
          <w:kern w:val="2"/>
          <w:sz w:val="21"/>
          <w:szCs w:val="21"/>
        </w:rPr>
        <w:t>间的最短距离。 (</w:t>
      </w:r>
      <m:oMath>
        <m:rad>
          <m:radPr>
            <m:degHide/>
            <m:ctrlPr>
              <w:rPr>
                <w:rFonts w:ascii="Cambria Math" w:eastAsia="宋体" w:hAnsi="Cambria Math"/>
                <w:i/>
                <w:kern w:val="2"/>
                <w:sz w:val="21"/>
                <w:szCs w:val="21"/>
              </w:rPr>
            </m:ctrlPr>
          </m:radPr>
          <m:deg>
            <m:ctrlPr>
              <w:rPr>
                <w:rFonts w:ascii="Cambria Math" w:eastAsia="宋体" w:hAnsi="Cambria Math"/>
                <w:i/>
                <w:kern w:val="2"/>
                <w:sz w:val="21"/>
                <w:szCs w:val="21"/>
              </w:rPr>
            </m:ctrlPr>
          </m:deg>
          <m:e>
            <m:ctrlPr>
              <w:rPr>
                <w:rFonts w:ascii="Cambria Math" w:eastAsia="宋体" w:hAnsi="Cambria Math"/>
                <w:i/>
                <w:kern w:val="2"/>
                <w:sz w:val="21"/>
                <w:szCs w:val="21"/>
              </w:rPr>
            </m:ctrlPr>
            <m:r>
              <w:rPr>
                <w:rFonts w:ascii="Cambria Math" w:eastAsia="宋体" w:hAnsi="Cambria Math"/>
                <w:kern w:val="2"/>
                <w:sz w:val="21"/>
                <w:szCs w:val="21"/>
              </w:rPr>
              <m:t>3</m:t>
            </m:r>
          </m:e>
        </m:rad>
      </m:oMath>
      <w:r>
        <w:rPr>
          <w:rFonts w:ascii="Times New Roman" w:eastAsia="宋体" w:hAnsi="Times New Roman" w:hint="eastAsia"/>
          <w:kern w:val="2"/>
          <w:sz w:val="21"/>
          <w:szCs w:val="21"/>
        </w:rPr>
        <w:t>=</w:t>
      </w:r>
      <w:r>
        <w:rPr>
          <w:rFonts w:ascii="Times New Roman" w:eastAsia="宋体" w:hAnsi="Times New Roman"/>
          <w:kern w:val="2"/>
          <w:sz w:val="21"/>
          <w:szCs w:val="21"/>
        </w:rPr>
        <w:t>1.73，计算结果保留两位小数) </w:t>
      </w:r>
    </w:p>
    <w:p>
      <w:pPr>
        <w:pStyle w:val="NormalWeb"/>
        <w:spacing w:before="0" w:beforeAutospacing="0" w:after="0" w:afterAutospacing="0" w:line="360" w:lineRule="auto"/>
        <w:rPr>
          <w:rFonts w:ascii="Times New Roman" w:eastAsia="宋体" w:hAnsi="Times New Roman"/>
          <w:kern w:val="2"/>
          <w:sz w:val="21"/>
          <w:szCs w:val="21"/>
        </w:rPr>
      </w:pPr>
      <w:r>
        <w:rPr>
          <w:rFonts w:ascii="Times New Roman" w:eastAsia="宋体" w:hAnsi="Times New Roman"/>
        </w:rPr>
        <w:t>26.(15分)二氧化钒(VO</w:t>
      </w:r>
      <w:r>
        <w:rPr>
          <w:rFonts w:ascii="Times New Roman" w:eastAsia="宋体" w:hAnsi="Times New Roman"/>
          <w:vertAlign w:val="subscript"/>
        </w:rPr>
        <w:t>2</w:t>
      </w:r>
      <w:r>
        <w:rPr>
          <w:rFonts w:ascii="Times New Roman" w:eastAsia="宋体" w:hAnsi="Times New Roman"/>
        </w:rPr>
        <w:t>)是一种新型热敏材料，实验室以V</w:t>
      </w:r>
      <w:r>
        <w:rPr>
          <w:rFonts w:ascii="Times New Roman" w:eastAsia="宋体" w:hAnsi="Times New Roman"/>
          <w:vertAlign w:val="subscript"/>
        </w:rPr>
        <w:t>2</w:t>
      </w:r>
      <w:r>
        <w:rPr>
          <w:rFonts w:ascii="Times New Roman" w:eastAsia="宋体" w:hAnsi="Times New Roman"/>
        </w:rPr>
        <w:t>O</w:t>
      </w:r>
      <w:r>
        <w:rPr>
          <w:rFonts w:ascii="Times New Roman" w:eastAsia="宋体" w:hAnsi="Times New Roman"/>
          <w:vertAlign w:val="subscript"/>
        </w:rPr>
        <w:t>5</w:t>
      </w:r>
      <w:r>
        <w:rPr>
          <w:rFonts w:ascii="Times New Roman" w:eastAsia="宋体" w:hAnsi="Times New Roman"/>
        </w:rPr>
        <w:t>为原料合成用于制备VO</w:t>
      </w:r>
      <w:r>
        <w:rPr>
          <w:rFonts w:ascii="Times New Roman" w:eastAsia="宋体" w:hAnsi="Times New Roman"/>
          <w:vertAlign w:val="subscript"/>
        </w:rPr>
        <w:t>2</w:t>
      </w:r>
      <w:r>
        <w:rPr>
          <w:rFonts w:ascii="Times New Roman" w:eastAsia="宋体" w:hAnsi="Times New Roman"/>
        </w:rPr>
        <w:t>的氧钒(Ⅳ)碱式碳酸铵晶体{化学式为(NH</w:t>
      </w:r>
      <w:r>
        <w:rPr>
          <w:rFonts w:ascii="Times New Roman" w:eastAsia="宋体" w:hAnsi="Times New Roman"/>
          <w:vertAlign w:val="subscript"/>
        </w:rPr>
        <w:t>4</w:t>
      </w:r>
      <w:r>
        <w:rPr>
          <w:rFonts w:ascii="Times New Roman" w:eastAsia="宋体" w:hAnsi="Times New Roman"/>
        </w:rPr>
        <w:t>)</w:t>
      </w:r>
      <w:r>
        <w:rPr>
          <w:rFonts w:ascii="Times New Roman" w:eastAsia="宋体" w:hAnsi="Times New Roman"/>
          <w:vertAlign w:val="subscript"/>
        </w:rPr>
        <w:t>5</w:t>
      </w:r>
      <w:r>
        <w:rPr>
          <w:rFonts w:ascii="Times New Roman" w:eastAsia="宋体" w:hAnsi="Times New Roman"/>
        </w:rPr>
        <w:t>[(VO)</w:t>
      </w:r>
      <w:r>
        <w:rPr>
          <w:rFonts w:ascii="Times New Roman" w:eastAsia="宋体" w:hAnsi="Times New Roman"/>
          <w:vertAlign w:val="subscript"/>
        </w:rPr>
        <w:t>6</w:t>
      </w:r>
      <w:r>
        <w:rPr>
          <w:rFonts w:ascii="Times New Roman" w:eastAsia="宋体" w:hAnsi="Times New Roman"/>
        </w:rPr>
        <w:t>(CO</w:t>
      </w:r>
      <w:r>
        <w:rPr>
          <w:rFonts w:ascii="Times New Roman" w:eastAsia="宋体" w:hAnsi="Times New Roman"/>
          <w:vertAlign w:val="subscript"/>
        </w:rPr>
        <w:t>3</w:t>
      </w:r>
      <w:r>
        <w:rPr>
          <w:rFonts w:ascii="Times New Roman" w:eastAsia="宋体" w:hAnsi="Times New Roman"/>
        </w:rPr>
        <w:t>)</w:t>
      </w:r>
      <w:r>
        <w:rPr>
          <w:rFonts w:ascii="Times New Roman" w:eastAsia="宋体" w:hAnsi="Times New Roman"/>
          <w:vertAlign w:val="subscript"/>
        </w:rPr>
        <w:t>4</w:t>
      </w:r>
      <w:r>
        <w:rPr>
          <w:rFonts w:ascii="Times New Roman" w:eastAsia="宋体" w:hAnsi="Times New Roman"/>
        </w:rPr>
        <w:t>(OH)</w:t>
      </w:r>
      <w:r>
        <w:rPr>
          <w:rFonts w:ascii="Times New Roman" w:eastAsia="宋体" w:hAnsi="Times New Roman"/>
          <w:vertAlign w:val="subscript"/>
        </w:rPr>
        <w:t>9</w:t>
      </w:r>
      <w:r>
        <w:rPr>
          <w:rFonts w:ascii="Times New Roman" w:eastAsia="宋体" w:hAnsi="Times New Roman"/>
        </w:rPr>
        <w:t>]•10H</w:t>
      </w:r>
      <w:r>
        <w:rPr>
          <w:rFonts w:ascii="Times New Roman" w:eastAsia="宋体" w:hAnsi="Times New Roman"/>
          <w:vertAlign w:val="subscript"/>
        </w:rPr>
        <w:t>2</w:t>
      </w:r>
      <w:r>
        <w:rPr>
          <w:rFonts w:ascii="Times New Roman" w:eastAsia="宋体" w:hAnsi="Times New Roman"/>
        </w:rPr>
        <w:t>O}，过程如图：</w:t>
      </w:r>
    </w:p>
    <w:p>
      <w:pPr>
        <w:shd w:val="clear" w:color="auto" w:fill="FFFFFF"/>
        <w:jc w:val="left"/>
        <w:textAlignment w:val="center"/>
        <w:rPr>
          <w:rFonts w:ascii="Times New Roman" w:eastAsia="宋体" w:hAnsi="Times New Roman" w:cs="Times New Roman"/>
        </w:rPr>
        <w:sectPr>
          <w:type w:val="nextPage"/>
          <w:pgSz w:w="11906" w:h="16838"/>
          <w:pgMar w:top="1440" w:right="1080" w:bottom="1440" w:left="1080" w:header="851" w:footer="992" w:gutter="0"/>
          <w:pgNumType w:start="7"/>
          <w:cols w:num="1" w:space="425"/>
          <w:titlePg w:val="0"/>
          <w:docGrid w:type="lines" w:linePitch="312" w:charSpace="0"/>
        </w:sectPr>
      </w:pPr>
      <w:r>
        <w:rPr>
          <w:rFonts w:ascii="Times New Roman" w:eastAsia="Times New Roman" w:hAnsi="Times New Roman" w:cs="Times New Roman"/>
          <w:kern w:val="0"/>
          <w:sz w:val="24"/>
          <w:szCs w:val="24"/>
        </w:rPr>
        <w:drawing>
          <wp:inline distT="0" distB="0" distL="0" distR="0">
            <wp:extent cx="5200650" cy="514350"/>
            <wp:effectExtent l="0" t="0" r="0" b="0"/>
            <wp:docPr id="1033499986" name="图片 1033499986" descr="@@@03a80385-1074-4647-ae5c-1747bb09b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499986" name="图片 1033499986" descr="@@@03a80385-1074-4647-ae5c-1747bb09b480"/>
                    <pic:cNvPicPr>
                      <a:picLocks noChangeAspect="1"/>
                    </pic:cNvPicPr>
                  </pic:nvPicPr>
                  <pic:blipFill>
                    <a:blip xmlns:r="http://schemas.openxmlformats.org/officeDocument/2006/relationships" r:embed="rId56"/>
                    <a:stretch>
                      <a:fillRect/>
                    </a:stretch>
                  </pic:blipFill>
                  <pic:spPr>
                    <a:xfrm>
                      <a:off x="0" y="0"/>
                      <a:ext cx="5200650" cy="5143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已知：+4价钒在弱酸性条件下具有还原性，VO</w:t>
      </w:r>
      <w:r>
        <w:rPr>
          <w:rFonts w:ascii="Times New Roman" w:eastAsia="宋体" w:hAnsi="Times New Roman" w:cs="Times New Roman"/>
          <w:vertAlign w:val="superscript"/>
        </w:rPr>
        <w:t>2+</w:t>
      </w:r>
      <w:r>
        <w:rPr>
          <w:rFonts w:ascii="Times New Roman" w:eastAsia="宋体" w:hAnsi="Times New Roman" w:cs="Times New Roman"/>
        </w:rPr>
        <w:t>能被O</w:t>
      </w:r>
      <w:r>
        <w:rPr>
          <w:rFonts w:ascii="Times New Roman" w:eastAsia="宋体" w:hAnsi="Times New Roman" w:cs="Times New Roman"/>
          <w:vertAlign w:val="subscript"/>
        </w:rPr>
        <w:t>2</w:t>
      </w:r>
      <w:r>
        <w:rPr>
          <w:rFonts w:ascii="Times New Roman" w:eastAsia="宋体" w:hAnsi="Times New Roman" w:cs="Times New Roman"/>
        </w:rPr>
        <w:t>氧化。回答下列问题：</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（1）步骤ⅰ中生成VOCl</w:t>
      </w:r>
      <w:r>
        <w:rPr>
          <w:rFonts w:ascii="Times New Roman" w:eastAsia="宋体" w:hAnsi="Times New Roman" w:cs="Times New Roman"/>
          <w:vertAlign w:val="subscript"/>
        </w:rPr>
        <w:t>2</w:t>
      </w:r>
      <w:r>
        <w:rPr>
          <w:rFonts w:ascii="Times New Roman" w:eastAsia="宋体" w:hAnsi="Times New Roman" w:cs="Times New Roman"/>
        </w:rPr>
        <w:t>同时生成N</w:t>
      </w:r>
      <w:r>
        <w:rPr>
          <w:rFonts w:ascii="Times New Roman" w:eastAsia="宋体" w:hAnsi="Times New Roman" w:cs="Times New Roman"/>
          <w:vertAlign w:val="subscript"/>
        </w:rPr>
        <w:t>2</w:t>
      </w:r>
      <w:r>
        <w:rPr>
          <w:rFonts w:ascii="Times New Roman" w:eastAsia="宋体" w:hAnsi="Times New Roman" w:cs="Times New Roman"/>
        </w:rPr>
        <w:t>的化学方程式为</w:t>
      </w:r>
      <w:r>
        <w:rPr>
          <w:rFonts w:ascii="Times New Roman" w:eastAsia="Times New Roman" w:hAnsi="Times New Roman" w:cs="Times New Roman"/>
          <w:u w:val="single"/>
        </w:rPr>
        <w:t xml:space="preserve">                                        </w:t>
      </w:r>
      <w:r>
        <w:rPr>
          <w:rFonts w:ascii="Times New Roman" w:eastAsia="宋体" w:hAnsi="Times New Roman" w:cs="Times New Roman"/>
        </w:rPr>
        <w:t>。</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（2）常温下，只用浓盐酸与V</w:t>
      </w:r>
      <w:r>
        <w:rPr>
          <w:rFonts w:ascii="Times New Roman" w:eastAsia="宋体" w:hAnsi="Times New Roman" w:cs="Times New Roman"/>
          <w:vertAlign w:val="subscript"/>
        </w:rPr>
        <w:t>2</w:t>
      </w:r>
      <w:r>
        <w:rPr>
          <w:rFonts w:ascii="Times New Roman" w:eastAsia="宋体" w:hAnsi="Times New Roman" w:cs="Times New Roman"/>
        </w:rPr>
        <w:t>O</w:t>
      </w:r>
      <w:r>
        <w:rPr>
          <w:rFonts w:ascii="Times New Roman" w:eastAsia="宋体" w:hAnsi="Times New Roman" w:cs="Times New Roman"/>
          <w:vertAlign w:val="subscript"/>
        </w:rPr>
        <w:t>5</w:t>
      </w:r>
      <w:r>
        <w:rPr>
          <w:rFonts w:ascii="Times New Roman" w:eastAsia="宋体" w:hAnsi="Times New Roman" w:cs="Times New Roman"/>
        </w:rPr>
        <w:t>反应也能制备VOCl</w:t>
      </w:r>
      <w:r>
        <w:rPr>
          <w:rFonts w:ascii="Times New Roman" w:eastAsia="宋体" w:hAnsi="Times New Roman" w:cs="Times New Roman"/>
          <w:vertAlign w:val="subscript"/>
        </w:rPr>
        <w:t>2</w:t>
      </w:r>
      <w:r>
        <w:rPr>
          <w:rFonts w:ascii="Times New Roman" w:eastAsia="宋体" w:hAnsi="Times New Roman" w:cs="Times New Roman"/>
        </w:rPr>
        <w:t>溶液，但该方法未被推广，从环保角度分析该方法未被推广的主要原因是</w:t>
      </w:r>
      <w:r>
        <w:rPr>
          <w:rFonts w:ascii="Times New Roman" w:eastAsia="Times New Roman" w:hAnsi="Times New Roman" w:cs="Times New Roman"/>
          <w:u w:val="single"/>
        </w:rPr>
        <w:t xml:space="preserve">                                         </w:t>
      </w:r>
      <w:r>
        <w:rPr>
          <w:rFonts w:ascii="Times New Roman" w:eastAsia="宋体" w:hAnsi="Times New Roman" w:cs="Times New Roman"/>
        </w:rPr>
        <w:t>(用化学方程式说明)。</w:t>
      </w:r>
    </w:p>
    <w:p>
      <w:pPr>
        <w:shd w:val="clear" w:color="auto" w:fill="FFFFFF"/>
        <w:adjustRightInd w:val="0"/>
        <w:snapToGrid w:val="0"/>
        <w:spacing w:line="360" w:lineRule="auto"/>
        <w:jc w:val="left"/>
        <w:textAlignment w:val="center"/>
        <w:rPr>
          <w:rFonts w:ascii="Times New Roman" w:eastAsia="宋体" w:hAnsi="Times New Roman" w:cs="Times New Roman"/>
        </w:rPr>
      </w:pPr>
      <w:r>
        <w:rPr>
          <w:rFonts w:ascii="Times New Roman" w:eastAsia="宋体" w:hAnsi="Times New Roman" w:cs="Times New Roman"/>
        </w:rPr>
        <w:t>（3）步骤ii可用如图仪器组装完成。</w:t>
      </w:r>
    </w:p>
    <w:p>
      <w:pPr>
        <w:shd w:val="clear" w:color="auto" w:fill="FFFFFF"/>
        <w:adjustRightInd w:val="0"/>
        <w:snapToGrid w:val="0"/>
        <w:ind w:left="420" w:leftChars="200"/>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3954145" cy="1172845"/>
            <wp:effectExtent l="0" t="0" r="8255" b="8255"/>
            <wp:docPr id="316802735" name="图片 316802735" descr="@@@7b5faf58-b895-4bd4-bd70-cb2310d2ea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802735" name="图片 316802735" descr="@@@7b5faf58-b895-4bd4-bd70-cb2310d2ea70"/>
                    <pic:cNvPicPr>
                      <a:picLocks noChangeAspect="1"/>
                    </pic:cNvPicPr>
                  </pic:nvPicPr>
                  <pic:blipFill>
                    <a:blip xmlns:r="http://schemas.openxmlformats.org/officeDocument/2006/relationships" r:embed="rId57"/>
                    <a:stretch>
                      <a:fillRect/>
                    </a:stretch>
                  </pic:blipFill>
                  <pic:spPr>
                    <a:xfrm>
                      <a:off x="0" y="0"/>
                      <a:ext cx="3982627" cy="1181659"/>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宋体" w:hAnsi="Times New Roman" w:cs="Times New Roman"/>
        </w:rPr>
        <w:t>装置D中盛放NH</w:t>
      </w:r>
      <w:r>
        <w:rPr>
          <w:rFonts w:ascii="Times New Roman" w:eastAsia="宋体" w:hAnsi="Times New Roman" w:cs="Times New Roman"/>
          <w:vertAlign w:val="subscript"/>
        </w:rPr>
        <w:t>4</w:t>
      </w:r>
      <w:r>
        <w:rPr>
          <w:rFonts w:ascii="Times New Roman" w:eastAsia="宋体" w:hAnsi="Times New Roman" w:cs="Times New Roman"/>
        </w:rPr>
        <w:t>HCO</w:t>
      </w:r>
      <w:r>
        <w:rPr>
          <w:rFonts w:ascii="Times New Roman" w:eastAsia="宋体" w:hAnsi="Times New Roman" w:cs="Times New Roman"/>
          <w:vertAlign w:val="subscript"/>
        </w:rPr>
        <w:t>3</w:t>
      </w:r>
      <w:r>
        <w:rPr>
          <w:rFonts w:ascii="Times New Roman" w:eastAsia="宋体" w:hAnsi="Times New Roman" w:cs="Times New Roman"/>
        </w:rPr>
        <w:t>溶液的仪器名称是</w:t>
      </w:r>
      <w:r>
        <w:rPr>
          <w:rFonts w:ascii="Times New Roman" w:eastAsia="Times New Roman" w:hAnsi="Times New Roman" w:cs="Times New Roman"/>
          <w:u w:val="single"/>
        </w:rPr>
        <w:t xml:space="preserve">                 </w:t>
      </w:r>
      <w:r>
        <w:rPr>
          <w:rFonts w:ascii="Times New Roman" w:eastAsia="宋体" w:hAnsi="Times New Roman" w:cs="Times New Roman"/>
        </w:rPr>
        <w:t>；</w:t>
      </w:r>
    </w:p>
    <w:p>
      <w:pPr>
        <w:shd w:val="clear" w:color="auto" w:fill="FFFFFF"/>
        <w:spacing w:line="360" w:lineRule="auto"/>
        <w:jc w:val="left"/>
        <w:textAlignment w:val="center"/>
        <w:rPr>
          <w:rFonts w:ascii="Times New Roman" w:eastAsia="宋体" w:hAnsi="Times New Roman" w:cs="Times New Roman"/>
          <w:color w:val="FF0000"/>
        </w:rPr>
      </w:pPr>
      <w:r>
        <w:rPr>
          <w:rFonts w:ascii="宋体" w:eastAsia="宋体" w:hAnsi="宋体" w:cs="宋体" w:hint="eastAsia"/>
        </w:rPr>
        <w:t>②</w:t>
      </w:r>
      <w:r>
        <w:rPr>
          <w:rFonts w:ascii="Times New Roman" w:eastAsia="宋体" w:hAnsi="Times New Roman" w:cs="Times New Roman"/>
        </w:rPr>
        <w:t>反应前通数分钟CO</w:t>
      </w:r>
      <w:r>
        <w:rPr>
          <w:rFonts w:ascii="Times New Roman" w:eastAsia="宋体" w:hAnsi="Times New Roman" w:cs="Times New Roman"/>
          <w:vertAlign w:val="subscript"/>
        </w:rPr>
        <w:t>2</w:t>
      </w:r>
      <w:r>
        <w:rPr>
          <w:rFonts w:ascii="Times New Roman" w:eastAsia="宋体" w:hAnsi="Times New Roman" w:cs="Times New Roman"/>
        </w:rPr>
        <w:t>的目的是</w:t>
      </w:r>
      <w:r>
        <w:rPr>
          <w:rFonts w:ascii="Times New Roman" w:eastAsia="Times New Roman" w:hAnsi="Times New Roman" w:cs="Times New Roman"/>
          <w:u w:val="single"/>
        </w:rPr>
        <w:t xml:space="preserve">                              </w:t>
      </w:r>
      <w:r>
        <w:rPr>
          <w:rFonts w:ascii="Times New Roman" w:eastAsia="宋体" w:hAnsi="Times New Roman" w:cs="Times New Roman"/>
        </w:rPr>
        <w:t>。</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上述装置从左到右的连接顺序为</w:t>
      </w:r>
      <w:r>
        <w:rPr>
          <w:rFonts w:ascii="Times New Roman" w:eastAsia="Times New Roman" w:hAnsi="Times New Roman" w:cs="Times New Roman"/>
          <w:u w:val="single"/>
        </w:rPr>
        <w:t xml:space="preserve">                              </w:t>
      </w:r>
      <w:r>
        <w:rPr>
          <w:rFonts w:ascii="Times New Roman" w:eastAsia="宋体" w:hAnsi="Times New Roman" w:cs="Times New Roman"/>
        </w:rPr>
        <w:t>(用各接口字母表示)。</w:t>
      </w:r>
    </w:p>
    <w:p>
      <w:pPr>
        <w:shd w:val="clear" w:color="auto" w:fill="FFFFFF"/>
        <w:adjustRightInd w:val="0"/>
        <w:snapToGrid w:val="0"/>
        <w:spacing w:line="360" w:lineRule="auto"/>
        <w:jc w:val="left"/>
        <w:textAlignment w:val="center"/>
        <w:rPr>
          <w:rFonts w:ascii="Times New Roman" w:eastAsia="宋体" w:hAnsi="Times New Roman" w:cs="Times New Roman"/>
        </w:rPr>
      </w:pPr>
      <w:r>
        <w:rPr>
          <w:rFonts w:ascii="宋体" w:eastAsia="宋体" w:hAnsi="宋体" w:cs="宋体" w:hint="eastAsia"/>
        </w:rPr>
        <w:t>③</w:t>
      </w:r>
      <w:r>
        <w:rPr>
          <w:rFonts w:ascii="Times New Roman" w:eastAsia="宋体" w:hAnsi="Times New Roman" w:cs="Times New Roman"/>
        </w:rPr>
        <w:t>反应结束后，将三颈烧瓶置于CO</w:t>
      </w:r>
      <w:r>
        <w:rPr>
          <w:rFonts w:ascii="Times New Roman" w:eastAsia="宋体" w:hAnsi="Times New Roman" w:cs="Times New Roman"/>
          <w:vertAlign w:val="subscript"/>
        </w:rPr>
        <w:t>2</w:t>
      </w:r>
      <w:r>
        <w:rPr>
          <w:rFonts w:ascii="Times New Roman" w:eastAsia="宋体" w:hAnsi="Times New Roman" w:cs="Times New Roman"/>
        </w:rPr>
        <w:t>保护下的干燥器中，静置后可得到紫红色晶体，然后抽滤，先用饱和NH</w:t>
      </w:r>
      <w:r>
        <w:rPr>
          <w:rFonts w:ascii="Times New Roman" w:eastAsia="宋体" w:hAnsi="Times New Roman" w:cs="Times New Roman"/>
          <w:vertAlign w:val="subscript"/>
        </w:rPr>
        <w:t>4</w:t>
      </w:r>
      <w:r>
        <w:rPr>
          <w:rFonts w:ascii="Times New Roman" w:eastAsia="宋体" w:hAnsi="Times New Roman" w:cs="Times New Roman"/>
        </w:rPr>
        <w:t>HCO</w:t>
      </w:r>
      <w:r>
        <w:rPr>
          <w:rFonts w:ascii="Times New Roman" w:eastAsia="宋体" w:hAnsi="Times New Roman" w:cs="Times New Roman"/>
          <w:vertAlign w:val="subscript"/>
        </w:rPr>
        <w:t>3</w:t>
      </w:r>
      <w:r>
        <w:rPr>
          <w:rFonts w:ascii="Times New Roman" w:eastAsia="宋体" w:hAnsi="Times New Roman" w:cs="Times New Roman"/>
        </w:rPr>
        <w:t>溶液洗涤3次，再用无水乙醇洗涤2次，最后用乙醚洗涤2次。检验晶体已经洗涤干净的操作是</w:t>
      </w:r>
      <w:r>
        <w:rPr>
          <w:rFonts w:ascii="Times New Roman" w:eastAsia="Times New Roman" w:hAnsi="Times New Roman" w:cs="Times New Roman"/>
          <w:u w:val="single"/>
        </w:rPr>
        <w:t xml:space="preserve">                                                                   </w:t>
      </w:r>
      <w:r>
        <w:rPr>
          <w:rFonts w:ascii="Times New Roman" w:eastAsia="宋体" w:hAnsi="Times New Roman" w:cs="Times New Roman"/>
        </w:rPr>
        <w:t>。</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（4）测定氧钒(Ⅳ)碱式碳酸铵晶体粗产品中钒的含量。</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称量wg样品于锥形瓶中，用30mL稀硫酸溶解后，加入稍过量的0.01mol/L KMnO</w:t>
      </w:r>
      <w:r>
        <w:rPr>
          <w:rFonts w:ascii="Times New Roman" w:eastAsia="宋体" w:hAnsi="Times New Roman" w:cs="Times New Roman"/>
          <w:vertAlign w:val="subscript"/>
        </w:rPr>
        <w:t>4</w:t>
      </w:r>
      <w:r>
        <w:rPr>
          <w:rFonts w:ascii="Times New Roman" w:eastAsia="宋体" w:hAnsi="Times New Roman" w:cs="Times New Roman"/>
        </w:rPr>
        <w:t>溶液，充分反应后，</w:t>
      </w:r>
      <w:bookmarkStart w:id="3" w:name="_Hlk156207349"/>
      <w:r>
        <w:rPr>
          <w:rFonts w:ascii="Times New Roman" w:eastAsia="宋体" w:hAnsi="Times New Roman" w:cs="Times New Roman"/>
        </w:rPr>
        <w:t>再加入稍过量的2%NaNO</w:t>
      </w:r>
      <w:r>
        <w:rPr>
          <w:rFonts w:ascii="Times New Roman" w:eastAsia="宋体" w:hAnsi="Times New Roman" w:cs="Times New Roman"/>
          <w:vertAlign w:val="subscript"/>
        </w:rPr>
        <w:t>2</w:t>
      </w:r>
      <w:r>
        <w:rPr>
          <w:rFonts w:ascii="Times New Roman" w:eastAsia="宋体" w:hAnsi="Times New Roman" w:cs="Times New Roman"/>
        </w:rPr>
        <w:t>溶液，再加入适量尿素除去过量的NaNO</w:t>
      </w:r>
      <w:r>
        <w:rPr>
          <w:rFonts w:ascii="Times New Roman" w:eastAsia="宋体" w:hAnsi="Times New Roman" w:cs="Times New Roman"/>
          <w:vertAlign w:val="subscript"/>
        </w:rPr>
        <w:t>2</w:t>
      </w:r>
      <w:r>
        <w:rPr>
          <w:rFonts w:ascii="Times New Roman" w:eastAsia="宋体" w:hAnsi="Times New Roman" w:cs="Times New Roman"/>
        </w:rPr>
        <w:t>，最后用</w:t>
      </w:r>
      <w:bookmarkEnd w:id="3"/>
      <w:r>
        <w:rPr>
          <w:rFonts w:ascii="Times New Roman" w:eastAsia="宋体" w:hAnsi="Times New Roman" w:cs="Times New Roman"/>
        </w:rPr>
        <w:t>1mol/L (NH</w:t>
      </w:r>
      <w:r>
        <w:rPr>
          <w:rFonts w:ascii="Times New Roman" w:eastAsia="宋体" w:hAnsi="Times New Roman" w:cs="Times New Roman"/>
          <w:vertAlign w:val="subscript"/>
        </w:rPr>
        <w:t>4</w:t>
      </w:r>
      <w:r>
        <w:rPr>
          <w:rFonts w:ascii="Times New Roman" w:eastAsia="宋体" w:hAnsi="Times New Roman" w:cs="Times New Roman"/>
        </w:rPr>
        <w:t>)</w:t>
      </w:r>
      <w:r>
        <w:rPr>
          <w:rFonts w:ascii="Times New Roman" w:eastAsia="宋体" w:hAnsi="Times New Roman" w:cs="Times New Roman"/>
          <w:vertAlign w:val="subscript"/>
        </w:rPr>
        <w:t>2</w:t>
      </w:r>
      <w:r>
        <w:rPr>
          <w:rFonts w:ascii="Times New Roman" w:eastAsia="宋体" w:hAnsi="Times New Roman" w:cs="Times New Roman"/>
        </w:rPr>
        <w:t>Fe(SO</w:t>
      </w:r>
      <w:r>
        <w:rPr>
          <w:rFonts w:ascii="Times New Roman" w:eastAsia="宋体" w:hAnsi="Times New Roman" w:cs="Times New Roman"/>
          <w:vertAlign w:val="subscript"/>
        </w:rPr>
        <w:t>4</w:t>
      </w:r>
      <w:r>
        <w:rPr>
          <w:rFonts w:ascii="Times New Roman" w:eastAsia="宋体" w:hAnsi="Times New Roman" w:cs="Times New Roman"/>
        </w:rPr>
        <w:t>)</w:t>
      </w:r>
      <w:r>
        <w:rPr>
          <w:rFonts w:ascii="Times New Roman" w:eastAsia="宋体" w:hAnsi="Times New Roman" w:cs="Times New Roman"/>
          <w:vertAlign w:val="subscript"/>
        </w:rPr>
        <w:t>2</w:t>
      </w:r>
      <w:r>
        <w:rPr>
          <w:rFonts w:ascii="Times New Roman" w:eastAsia="宋体" w:hAnsi="Times New Roman" w:cs="Times New Roman"/>
        </w:rPr>
        <w:t>标准溶液滴定至终点，重复实验两次。消耗滴定液的体积如表：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80"/>
        <w:gridCol w:w="1640"/>
        <w:gridCol w:w="180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实验次数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滴定前读数/mL</w:t>
            </w:r>
          </w:p>
        </w:tc>
        <w:tc>
          <w:tcPr>
            <w:tcW w:w="18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滴定后读数/mL</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0.00</w:t>
            </w:r>
          </w:p>
        </w:tc>
        <w:tc>
          <w:tcPr>
            <w:tcW w:w="18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19.99</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1.10</w:t>
            </w:r>
          </w:p>
        </w:tc>
        <w:tc>
          <w:tcPr>
            <w:tcW w:w="18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21.10</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1.56</w:t>
            </w:r>
          </w:p>
        </w:tc>
        <w:tc>
          <w:tcPr>
            <w:tcW w:w="18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21.57</w:t>
            </w:r>
          </w:p>
        </w:tc>
      </w:tr>
    </w:tbl>
    <w:p>
      <w:pPr>
        <w:shd w:val="clear" w:color="auto" w:fill="FFFFFF"/>
        <w:adjustRightInd w:val="0"/>
        <w:snapToGrid w:val="0"/>
        <w:jc w:val="left"/>
        <w:textAlignment w:val="center"/>
        <w:rPr>
          <w:rFonts w:ascii="Times New Roman" w:eastAsia="宋体" w:hAnsi="Times New Roman" w:cs="Times New Roman"/>
        </w:rPr>
      </w:pPr>
      <w:r>
        <w:rPr>
          <w:rFonts w:ascii="Times New Roman" w:eastAsia="宋体" w:hAnsi="Times New Roman" w:cs="Times New Roman"/>
        </w:rPr>
        <w:t>已知：滴定反应为VO</w:t>
      </w:r>
      <w:r>
        <w:rPr>
          <w:rFonts w:ascii="Times New Roman" w:eastAsia="宋体" w:hAnsi="Times New Roman" w:cs="Times New Roman"/>
        </w:rPr>
        <w:object>
          <v:shape id="_x0000_i1038" type="#_x0000_t75" alt="eqIdf99b5230ee1a01bf360bc96b38f33a2b" style="width:6pt;height:18pt" o:ole="" coordsize="21600,21600" o:preferrelative="t" filled="f" stroked="f">
            <v:stroke joinstyle="miter"/>
            <v:imagedata r:id="rId58" o:title="eqIdf99b5230ee1a01bf360bc96b38f33a2b"/>
            <o:lock v:ext="edit" aspectratio="t"/>
            <w10:anchorlock/>
          </v:shape>
          <o:OLEObject Type="Embed" ProgID="Equation.DSMT4" ShapeID="_x0000_i1038" DrawAspect="Content" ObjectID="_1468075738" r:id="rId59"/>
        </w:object>
      </w:r>
      <w:r>
        <w:rPr>
          <w:rFonts w:ascii="Times New Roman" w:eastAsia="宋体" w:hAnsi="Times New Roman" w:cs="Times New Roman"/>
        </w:rPr>
        <w:t>+Fe</w:t>
      </w:r>
      <w:r>
        <w:rPr>
          <w:rFonts w:ascii="Times New Roman" w:eastAsia="宋体" w:hAnsi="Times New Roman" w:cs="Times New Roman"/>
          <w:vertAlign w:val="superscript"/>
        </w:rPr>
        <w:t>2+</w:t>
      </w:r>
      <w:r>
        <w:rPr>
          <w:rFonts w:ascii="Times New Roman" w:eastAsia="宋体" w:hAnsi="Times New Roman" w:cs="Times New Roman"/>
        </w:rPr>
        <w:t>+2H</w:t>
      </w:r>
      <w:r>
        <w:rPr>
          <w:rFonts w:ascii="Times New Roman" w:eastAsia="宋体" w:hAnsi="Times New Roman" w:cs="Times New Roman"/>
          <w:vertAlign w:val="superscript"/>
        </w:rPr>
        <w:t>+</w:t>
      </w:r>
      <w:r>
        <w:rPr>
          <w:rFonts w:ascii="Times New Roman" w:eastAsia="宋体" w:hAnsi="Times New Roman" w:cs="Times New Roman"/>
        </w:rPr>
        <w:t>=VO</w:t>
      </w:r>
      <w:r>
        <w:rPr>
          <w:rFonts w:ascii="Times New Roman" w:eastAsia="宋体" w:hAnsi="Times New Roman" w:cs="Times New Roman"/>
          <w:vertAlign w:val="superscript"/>
        </w:rPr>
        <w:t>2+</w:t>
      </w:r>
      <w:r>
        <w:rPr>
          <w:rFonts w:ascii="Times New Roman" w:eastAsia="宋体" w:hAnsi="Times New Roman" w:cs="Times New Roman"/>
        </w:rPr>
        <w:t>+Fe</w:t>
      </w:r>
      <w:r>
        <w:rPr>
          <w:rFonts w:ascii="Times New Roman" w:eastAsia="宋体" w:hAnsi="Times New Roman" w:cs="Times New Roman"/>
          <w:vertAlign w:val="superscript"/>
        </w:rPr>
        <w:t>3+</w:t>
      </w:r>
      <w:r>
        <w:rPr>
          <w:rFonts w:ascii="Times New Roman" w:eastAsia="宋体" w:hAnsi="Times New Roman" w:cs="Times New Roman"/>
        </w:rPr>
        <w:t>+H</w:t>
      </w:r>
      <w:r>
        <w:rPr>
          <w:rFonts w:ascii="Times New Roman" w:eastAsia="宋体" w:hAnsi="Times New Roman" w:cs="Times New Roman"/>
          <w:vertAlign w:val="subscript"/>
        </w:rPr>
        <w:t>2</w:t>
      </w:r>
      <w:r>
        <w:rPr>
          <w:rFonts w:ascii="Times New Roman" w:eastAsia="宋体" w:hAnsi="Times New Roman" w:cs="Times New Roman"/>
        </w:rPr>
        <w:t>O</w:t>
      </w:r>
    </w:p>
    <w:p>
      <w:pPr>
        <w:shd w:val="clear" w:color="auto" w:fill="FFFFFF"/>
        <w:spacing w:line="360" w:lineRule="auto"/>
        <w:jc w:val="left"/>
        <w:textAlignment w:val="center"/>
        <w:rPr>
          <w:rFonts w:ascii="Times New Roman" w:eastAsia="宋体" w:hAnsi="Times New Roman" w:cs="Times New Roman"/>
        </w:rPr>
      </w:pPr>
      <w:r>
        <w:rPr>
          <w:rFonts w:ascii="宋体" w:eastAsia="宋体" w:hAnsi="宋体" w:cs="Times New Roman" w:hint="eastAsia"/>
        </w:rPr>
        <w:t>①</w:t>
      </w:r>
      <w:r>
        <w:rPr>
          <w:rFonts w:ascii="Times New Roman" w:eastAsia="宋体" w:hAnsi="Times New Roman" w:cs="Times New Roman"/>
        </w:rPr>
        <w:t>滴定时，向锥形瓶中加入几滴</w:t>
      </w:r>
      <w:r>
        <w:rPr>
          <w:rFonts w:ascii="Times New Roman" w:eastAsia="Times New Roman" w:hAnsi="Times New Roman" w:cs="Times New Roman"/>
          <w:u w:val="single"/>
        </w:rPr>
        <w:t xml:space="preserve">                        </w:t>
      </w:r>
      <w:r>
        <w:rPr>
          <w:rFonts w:ascii="Times New Roman" w:eastAsia="宋体" w:hAnsi="Times New Roman" w:cs="Times New Roman"/>
        </w:rPr>
        <w:t>(填化学式)溶液作指示剂。</w:t>
      </w:r>
    </w:p>
    <w:p>
      <w:pPr>
        <w:shd w:val="clear" w:color="auto" w:fill="FFFFFF"/>
        <w:spacing w:line="360" w:lineRule="auto"/>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t>粗产品中钒的质量分数为</w:t>
      </w:r>
      <w:r>
        <w:rPr>
          <w:rFonts w:ascii="Times New Roman" w:eastAsia="宋体" w:hAnsi="Times New Roman" w:cs="Times New Roman"/>
          <w:u w:val="single"/>
        </w:rPr>
        <w:t xml:space="preserve">        </w:t>
      </w:r>
      <w:r>
        <w:rPr>
          <w:rFonts w:ascii="Times New Roman" w:eastAsia="Times New Roman" w:hAnsi="Times New Roman" w:cs="Times New Roman"/>
          <w:u w:val="single"/>
        </w:rPr>
        <w:t xml:space="preserve"> </w:t>
      </w:r>
      <w:r>
        <w:rPr>
          <w:rFonts w:ascii="Times New Roman" w:eastAsia="宋体" w:hAnsi="Times New Roman" w:cs="Times New Roman"/>
        </w:rPr>
        <w:t>%。</w:t>
      </w:r>
    </w:p>
    <w:p>
      <w:pPr>
        <w:shd w:val="clear" w:color="auto" w:fill="FFFFFF"/>
        <w:spacing w:line="360" w:lineRule="auto"/>
        <w:jc w:val="left"/>
        <w:textAlignment w:val="center"/>
        <w:rPr>
          <w:rFonts w:ascii="Times New Roman" w:eastAsia="宋体" w:hAnsi="Times New Roman" w:cs="Times New Roman"/>
        </w:rPr>
      </w:pPr>
      <w:r>
        <w:rPr>
          <w:rFonts w:ascii="宋体" w:eastAsia="宋体" w:hAnsi="宋体" w:cs="宋体" w:hint="eastAsia"/>
        </w:rPr>
        <w:t>③</w:t>
      </w:r>
      <w:r>
        <w:rPr>
          <w:rFonts w:ascii="Times New Roman" w:eastAsia="宋体" w:hAnsi="Times New Roman" w:cs="Times New Roman"/>
        </w:rPr>
        <w:t>下列情况会导致所测钒元素的质量分数</w:t>
      </w:r>
      <w:r>
        <w:rPr>
          <w:rFonts w:ascii="Times New Roman" w:eastAsia="宋体" w:hAnsi="Times New Roman" w:cs="Times New Roman" w:hint="eastAsia"/>
        </w:rPr>
        <w:t>可能</w:t>
      </w:r>
      <w:r>
        <w:rPr>
          <w:rFonts w:ascii="Times New Roman" w:eastAsia="宋体" w:hAnsi="Times New Roman" w:cs="Times New Roman"/>
        </w:rPr>
        <w:t>偏小的是</w:t>
      </w:r>
      <w:r>
        <w:rPr>
          <w:rFonts w:ascii="Times New Roman" w:eastAsia="Times New Roman" w:hAnsi="Times New Roman" w:cs="Times New Roman"/>
          <w:u w:val="single"/>
        </w:rPr>
        <w:t xml:space="preserve">                   </w:t>
      </w:r>
      <w:r>
        <w:rPr>
          <w:rFonts w:ascii="Times New Roman" w:eastAsia="宋体" w:hAnsi="Times New Roman" w:cs="Times New Roman"/>
        </w:rPr>
        <w:t>(填序号)。</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A.称量样品时，样品与砝码的位置放颠倒了     B. (NH</w:t>
      </w:r>
      <w:r>
        <w:rPr>
          <w:rFonts w:ascii="Times New Roman" w:eastAsia="宋体" w:hAnsi="Times New Roman" w:cs="Times New Roman"/>
          <w:vertAlign w:val="subscript"/>
        </w:rPr>
        <w:t>4</w:t>
      </w:r>
      <w:r>
        <w:rPr>
          <w:rFonts w:ascii="Times New Roman" w:eastAsia="宋体" w:hAnsi="Times New Roman" w:cs="Times New Roman"/>
        </w:rPr>
        <w:t>)</w:t>
      </w:r>
      <w:r>
        <w:rPr>
          <w:rFonts w:ascii="Times New Roman" w:eastAsia="宋体" w:hAnsi="Times New Roman" w:cs="Times New Roman"/>
          <w:vertAlign w:val="subscript"/>
        </w:rPr>
        <w:t>2</w:t>
      </w:r>
      <w:r>
        <w:rPr>
          <w:rFonts w:ascii="Times New Roman" w:eastAsia="宋体" w:hAnsi="Times New Roman" w:cs="Times New Roman"/>
        </w:rPr>
        <w:t>Fe(SO</w:t>
      </w:r>
      <w:r>
        <w:rPr>
          <w:rFonts w:ascii="Times New Roman" w:eastAsia="宋体" w:hAnsi="Times New Roman" w:cs="Times New Roman"/>
          <w:vertAlign w:val="subscript"/>
        </w:rPr>
        <w:t>4</w:t>
      </w:r>
      <w:r>
        <w:rPr>
          <w:rFonts w:ascii="Times New Roman" w:eastAsia="宋体" w:hAnsi="Times New Roman" w:cs="Times New Roman"/>
        </w:rPr>
        <w:t>)</w:t>
      </w:r>
      <w:r>
        <w:rPr>
          <w:rFonts w:ascii="Times New Roman" w:eastAsia="宋体" w:hAnsi="Times New Roman" w:cs="Times New Roman"/>
          <w:vertAlign w:val="subscript"/>
        </w:rPr>
        <w:t>2</w:t>
      </w:r>
      <w:r>
        <w:rPr>
          <w:rFonts w:ascii="Times New Roman" w:eastAsia="宋体" w:hAnsi="Times New Roman" w:cs="Times New Roman"/>
        </w:rPr>
        <w:t>标准溶液中部分Fe</w:t>
      </w:r>
      <w:r>
        <w:rPr>
          <w:rFonts w:ascii="Times New Roman" w:eastAsia="宋体" w:hAnsi="Times New Roman" w:cs="Times New Roman"/>
          <w:vertAlign w:val="superscript"/>
        </w:rPr>
        <w:t>2+</w:t>
      </w:r>
      <w:r>
        <w:rPr>
          <w:rFonts w:ascii="Times New Roman" w:eastAsia="宋体" w:hAnsi="Times New Roman" w:cs="Times New Roman"/>
        </w:rPr>
        <w:t>被氧化</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C.滴定过程中，往锥形瓶内加入少量蒸馏水     D.滴定达终点时发现滴定管尖嘴内有气泡</w:t>
      </w:r>
    </w:p>
    <w:p>
      <w:pPr>
        <w:shd w:val="clear" w:color="auto" w:fill="FFFFFF"/>
        <w:spacing w:line="360" w:lineRule="auto"/>
        <w:jc w:val="left"/>
        <w:textAlignment w:val="center"/>
        <w:rPr>
          <w:rFonts w:ascii="Times New Roman" w:eastAsia="宋体" w:hAnsi="Times New Roman" w:cs="Times New Roman"/>
        </w:rPr>
        <w:sectPr>
          <w:type w:val="nextPage"/>
          <w:pgSz w:w="11906" w:h="16838"/>
          <w:pgMar w:top="1440" w:right="1080" w:bottom="1440" w:left="1080" w:header="851" w:footer="992" w:gutter="0"/>
          <w:pgNumType w:start="8"/>
          <w:cols w:num="1" w:space="425"/>
          <w:titlePg w:val="0"/>
          <w:docGrid w:type="lines" w:linePitch="312" w:charSpace="0"/>
        </w:sectPr>
      </w:pPr>
      <w:r>
        <w:rPr>
          <w:rFonts w:ascii="Times New Roman" w:eastAsia="宋体" w:hAnsi="Times New Roman" w:cs="Times New Roman"/>
        </w:rPr>
        <w:t>27.（14分）某科研小组制备了新型锂离子电池电极材料-ZnLi</w:t>
      </w:r>
      <w:r>
        <w:rPr>
          <w:rFonts w:ascii="Times New Roman" w:eastAsia="宋体" w:hAnsi="Times New Roman" w:cs="Times New Roman"/>
          <w:vertAlign w:val="subscript"/>
        </w:rPr>
        <w:t>x</w:t>
      </w:r>
      <w:r>
        <w:rPr>
          <w:rFonts w:ascii="Times New Roman" w:eastAsia="宋体" w:hAnsi="Times New Roman" w:cs="Times New Roman"/>
        </w:rPr>
        <w:t>/Li</w:t>
      </w:r>
      <w:r>
        <w:rPr>
          <w:rFonts w:ascii="Times New Roman" w:eastAsia="宋体" w:hAnsi="Times New Roman" w:cs="Times New Roman"/>
          <w:vertAlign w:val="subscript"/>
        </w:rPr>
        <w:t>3</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N。科研小组以废旧锌锰电池的锌皮为原料合成该电极材料，简易流程如下：</w:t>
      </w:r>
    </w:p>
    <w:p>
      <w:pPr>
        <w:shd w:val="clear" w:color="auto" w:fill="FFFFFF"/>
        <w:jc w:val="left"/>
        <w:textAlignment w:val="center"/>
        <w:rPr>
          <w:rFonts w:ascii="Times New Roman" w:eastAsia="Times New Roman" w:hAnsi="Times New Roman" w:cs="Times New Roman"/>
          <w:kern w:val="0"/>
          <w:sz w:val="24"/>
          <w:szCs w:val="24"/>
        </w:rPr>
      </w:pPr>
      <w:r>
        <w:rPr>
          <w:rFonts w:ascii="Times New Roman" w:eastAsia="宋体" w:hAnsi="Times New Roman" w:cs="Times New Roman"/>
        </w:rPr>
        <w:drawing>
          <wp:inline distT="0" distB="0" distL="0" distR="0">
            <wp:extent cx="5403850" cy="1691640"/>
            <wp:effectExtent l="0" t="0" r="6350" b="3810"/>
            <wp:docPr id="18265315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531503" name="图片 1"/>
                    <pic:cNvPicPr>
                      <a:picLocks noChangeAspect="1"/>
                    </pic:cNvPicPr>
                  </pic:nvPicPr>
                  <pic:blipFill>
                    <a:blip xmlns:r="http://schemas.openxmlformats.org/officeDocument/2006/relationships" r:embed="rId60"/>
                    <a:stretch>
                      <a:fillRect/>
                    </a:stretch>
                  </pic:blipFill>
                  <pic:spPr>
                    <a:xfrm>
                      <a:off x="0" y="0"/>
                      <a:ext cx="5458961" cy="1709394"/>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已知：</w:t>
      </w:r>
      <w:r>
        <w:rPr>
          <w:rFonts w:ascii="宋体" w:eastAsia="宋体" w:hAnsi="宋体" w:cs="宋体" w:hint="eastAsia"/>
        </w:rPr>
        <w:t>①</w:t>
      </w:r>
      <w:r>
        <w:rPr>
          <w:rFonts w:ascii="Times New Roman" w:eastAsia="宋体" w:hAnsi="Times New Roman" w:cs="Times New Roman"/>
        </w:rPr>
        <w:t>锌皮的主要成分为Zn和ZnO，还含少量NH</w:t>
      </w:r>
      <w:r>
        <w:rPr>
          <w:rFonts w:ascii="Times New Roman" w:eastAsia="宋体" w:hAnsi="Times New Roman" w:cs="Times New Roman"/>
          <w:vertAlign w:val="subscript"/>
        </w:rPr>
        <w:t>4</w:t>
      </w:r>
      <w:r>
        <w:rPr>
          <w:rFonts w:ascii="Times New Roman" w:eastAsia="宋体" w:hAnsi="Times New Roman" w:cs="Times New Roman"/>
        </w:rPr>
        <w:t>Cl、Fe、Mn</w:t>
      </w:r>
      <w:r>
        <w:rPr>
          <w:rFonts w:ascii="Times New Roman" w:eastAsia="宋体" w:hAnsi="Times New Roman" w:cs="Times New Roman"/>
          <w:vertAlign w:val="subscript"/>
        </w:rPr>
        <w:t>2</w:t>
      </w:r>
      <w:r>
        <w:rPr>
          <w:rFonts w:ascii="Times New Roman" w:eastAsia="宋体" w:hAnsi="Times New Roman" w:cs="Times New Roman"/>
        </w:rPr>
        <w:t>O</w:t>
      </w:r>
      <w:r>
        <w:rPr>
          <w:rFonts w:ascii="Times New Roman" w:eastAsia="宋体" w:hAnsi="Times New Roman" w:cs="Times New Roman"/>
          <w:vertAlign w:val="subscript"/>
        </w:rPr>
        <w:t>3</w:t>
      </w:r>
      <w:r>
        <w:rPr>
          <w:rFonts w:ascii="Times New Roman" w:eastAsia="宋体" w:hAnsi="Times New Roman" w:cs="Times New Roman"/>
        </w:rPr>
        <w:t>等。</w:t>
      </w:r>
    </w:p>
    <w:p>
      <w:pPr>
        <w:shd w:val="clear" w:color="auto" w:fill="FFFFFF"/>
        <w:spacing w:line="360" w:lineRule="auto"/>
        <w:ind w:left="630" w:firstLine="105" w:leftChars="300" w:firstLineChars="50"/>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t>Mn</w:t>
      </w:r>
      <w:r>
        <w:rPr>
          <w:rFonts w:ascii="Times New Roman" w:eastAsia="宋体" w:hAnsi="Times New Roman" w:cs="Times New Roman"/>
          <w:vertAlign w:val="subscript"/>
        </w:rPr>
        <w:t>2</w:t>
      </w:r>
      <w:r>
        <w:rPr>
          <w:rFonts w:ascii="Times New Roman" w:eastAsia="宋体" w:hAnsi="Times New Roman" w:cs="Times New Roman"/>
        </w:rPr>
        <w:t>O</w:t>
      </w:r>
      <w:r>
        <w:rPr>
          <w:rFonts w:ascii="Times New Roman" w:eastAsia="宋体" w:hAnsi="Times New Roman" w:cs="Times New Roman"/>
          <w:vertAlign w:val="subscript"/>
        </w:rPr>
        <w:t>3</w:t>
      </w:r>
      <w:r>
        <w:rPr>
          <w:rFonts w:ascii="Times New Roman" w:eastAsia="宋体" w:hAnsi="Times New Roman" w:cs="Times New Roman"/>
        </w:rPr>
        <w:t>在酸性条件下转化成Mn</w:t>
      </w:r>
      <w:r>
        <w:rPr>
          <w:rFonts w:ascii="Times New Roman" w:eastAsia="宋体" w:hAnsi="Times New Roman" w:cs="Times New Roman"/>
          <w:vertAlign w:val="superscript"/>
        </w:rPr>
        <w:t>2+</w:t>
      </w:r>
      <w:r>
        <w:rPr>
          <w:rFonts w:ascii="Times New Roman" w:eastAsia="宋体" w:hAnsi="Times New Roman" w:cs="Times New Roman"/>
        </w:rPr>
        <w:t>和MnO</w:t>
      </w:r>
      <w:r>
        <w:rPr>
          <w:rFonts w:ascii="Times New Roman" w:eastAsia="宋体" w:hAnsi="Times New Roman" w:cs="Times New Roman"/>
          <w:vertAlign w:val="subscript"/>
        </w:rPr>
        <w:t>2</w:t>
      </w:r>
      <w:r>
        <w:rPr>
          <w:rFonts w:ascii="Times New Roman" w:eastAsia="宋体" w:hAnsi="Times New Roman" w:cs="Times New Roman"/>
        </w:rPr>
        <w:t>；SOCl</w:t>
      </w:r>
      <w:r>
        <w:rPr>
          <w:rFonts w:ascii="Times New Roman" w:eastAsia="宋体" w:hAnsi="Times New Roman" w:cs="Times New Roman"/>
          <w:vertAlign w:val="subscript"/>
        </w:rPr>
        <w:t>2</w:t>
      </w:r>
      <w:r>
        <w:rPr>
          <w:rFonts w:ascii="Times New Roman" w:eastAsia="宋体" w:hAnsi="Times New Roman" w:cs="Times New Roman"/>
        </w:rPr>
        <w:t>的沸点为78.8°C。</w:t>
      </w:r>
    </w:p>
    <w:p>
      <w:pPr>
        <w:shd w:val="clear" w:color="auto" w:fill="FFFFFF"/>
        <w:spacing w:line="360" w:lineRule="auto"/>
        <w:ind w:left="630" w:firstLine="105" w:leftChars="300" w:firstLineChars="50"/>
        <w:jc w:val="left"/>
        <w:textAlignment w:val="center"/>
        <w:rPr>
          <w:rFonts w:ascii="Times New Roman" w:eastAsia="宋体" w:hAnsi="Times New Roman" w:cs="Times New Roman"/>
        </w:rPr>
      </w:pPr>
      <w:r>
        <w:rPr>
          <w:rFonts w:ascii="宋体" w:eastAsia="宋体" w:hAnsi="宋体" w:cs="宋体" w:hint="eastAsia"/>
        </w:rPr>
        <w:t>③</w:t>
      </w:r>
      <w:r>
        <w:rPr>
          <w:rFonts w:ascii="Times New Roman" w:eastAsia="宋体" w:hAnsi="Times New Roman" w:cs="Times New Roman"/>
        </w:rPr>
        <w:t>已知几种金属离子形成氢氧化物沉淀时的pH如表所示：</w:t>
      </w:r>
    </w:p>
    <w:tbl>
      <w:tblPr>
        <w:tblStyle w:val="TableNormal"/>
        <w:tblW w:w="0" w:type="auto"/>
        <w:tblInd w:w="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600"/>
        <w:gridCol w:w="962"/>
        <w:gridCol w:w="962"/>
        <w:gridCol w:w="1043"/>
        <w:gridCol w:w="985"/>
      </w:tblGrid>
      <w:tr>
        <w:tblPrEx>
          <w:tblW w:w="0" w:type="auto"/>
          <w:tblInd w:w="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left"/>
              <w:textAlignment w:val="center"/>
              <w:rPr>
                <w:rFonts w:ascii="Times New Roman" w:eastAsia="宋体" w:hAnsi="Times New Roman" w:cs="Times New Roman"/>
              </w:rPr>
            </w:pPr>
            <w:r>
              <w:rPr>
                <w:rFonts w:ascii="Times New Roman" w:eastAsia="宋体" w:hAnsi="Times New Roman" w:cs="Times New Roman"/>
              </w:rPr>
              <w:t>金属氢氧化物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left"/>
              <w:textAlignment w:val="center"/>
              <w:rPr>
                <w:rFonts w:ascii="Times New Roman" w:eastAsia="宋体" w:hAnsi="Times New Roman" w:cs="Times New Roman"/>
              </w:rPr>
            </w:pPr>
            <w:r>
              <w:rPr>
                <w:rFonts w:ascii="Times New Roman" w:eastAsia="宋体" w:hAnsi="Times New Roman" w:cs="Times New Roman"/>
              </w:rPr>
              <w:t>Fe(OH)</w:t>
            </w:r>
            <w:r>
              <w:rPr>
                <w:rFonts w:ascii="Times New Roman" w:eastAsia="宋体" w:hAnsi="Times New Roman" w:cs="Times New Roman"/>
                <w:vertAlign w:val="sub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left"/>
              <w:textAlignment w:val="center"/>
              <w:rPr>
                <w:rFonts w:ascii="Times New Roman" w:eastAsia="宋体" w:hAnsi="Times New Roman" w:cs="Times New Roman"/>
              </w:rPr>
            </w:pPr>
            <w:r>
              <w:rPr>
                <w:rFonts w:ascii="Times New Roman" w:eastAsia="宋体" w:hAnsi="Times New Roman" w:cs="Times New Roman"/>
              </w:rPr>
              <w:t>Fe(OH)</w:t>
            </w:r>
            <w:r>
              <w:rPr>
                <w:rFonts w:ascii="Times New Roman" w:eastAsia="宋体" w:hAnsi="Times New Roman" w:cs="Times New Roman"/>
                <w:vertAlign w:val="subscript"/>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left"/>
              <w:textAlignment w:val="center"/>
              <w:rPr>
                <w:rFonts w:ascii="Times New Roman" w:eastAsia="宋体" w:hAnsi="Times New Roman" w:cs="Times New Roman"/>
              </w:rPr>
            </w:pPr>
            <w:r>
              <w:rPr>
                <w:rFonts w:ascii="Times New Roman" w:eastAsia="宋体" w:hAnsi="Times New Roman" w:cs="Times New Roman"/>
              </w:rPr>
              <w:t>Mn(OH)</w:t>
            </w:r>
            <w:r>
              <w:rPr>
                <w:rFonts w:ascii="Times New Roman" w:eastAsia="宋体" w:hAnsi="Times New Roman" w:cs="Times New Roman"/>
                <w:vertAlign w:val="subscript"/>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left"/>
              <w:textAlignment w:val="center"/>
              <w:rPr>
                <w:rFonts w:ascii="Times New Roman" w:eastAsia="宋体" w:hAnsi="Times New Roman" w:cs="Times New Roman"/>
              </w:rPr>
            </w:pPr>
            <w:r>
              <w:rPr>
                <w:rFonts w:ascii="Times New Roman" w:eastAsia="宋体" w:hAnsi="Times New Roman" w:cs="Times New Roman"/>
              </w:rPr>
              <w:t>Zn(OH)</w:t>
            </w:r>
            <w:r>
              <w:rPr>
                <w:rFonts w:ascii="Times New Roman" w:eastAsia="宋体" w:hAnsi="Times New Roman" w:cs="Times New Roman"/>
                <w:vertAlign w:val="subscript"/>
              </w:rPr>
              <w:t>2</w:t>
            </w:r>
          </w:p>
        </w:tc>
      </w:tr>
      <w:tr>
        <w:tblPrEx>
          <w:tblW w:w="0" w:type="auto"/>
          <w:tblInd w:w="84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left"/>
              <w:textAlignment w:val="center"/>
              <w:rPr>
                <w:rFonts w:ascii="Times New Roman" w:eastAsia="宋体" w:hAnsi="Times New Roman" w:cs="Times New Roman"/>
              </w:rPr>
            </w:pPr>
            <w:r>
              <w:rPr>
                <w:rFonts w:ascii="Times New Roman" w:eastAsia="宋体" w:hAnsi="Times New Roman" w:cs="Times New Roman"/>
              </w:rPr>
              <w:t>开始沉淀的pH</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2.2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7.5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8.0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6.5</w:t>
            </w:r>
          </w:p>
        </w:tc>
      </w:tr>
      <w:tr>
        <w:tblPrEx>
          <w:tblW w:w="0" w:type="auto"/>
          <w:tblInd w:w="84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left"/>
              <w:textAlignment w:val="center"/>
              <w:rPr>
                <w:rFonts w:ascii="Times New Roman" w:eastAsia="宋体" w:hAnsi="Times New Roman" w:cs="Times New Roman"/>
              </w:rPr>
            </w:pPr>
            <w:r>
              <w:rPr>
                <w:rFonts w:ascii="Times New Roman" w:eastAsia="宋体" w:hAnsi="Times New Roman" w:cs="Times New Roman"/>
              </w:rPr>
              <w:t>完全沉淀的pH</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3.5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9.5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10.8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jc w:val="center"/>
              <w:textAlignment w:val="center"/>
              <w:rPr>
                <w:rFonts w:ascii="Times New Roman" w:eastAsia="宋体" w:hAnsi="Times New Roman" w:cs="Times New Roman"/>
              </w:rPr>
            </w:pPr>
            <w:r>
              <w:rPr>
                <w:rFonts w:ascii="Times New Roman" w:eastAsia="宋体" w:hAnsi="Times New Roman" w:cs="Times New Roman"/>
              </w:rPr>
              <w:t>8.5</w:t>
            </w:r>
          </w:p>
        </w:tc>
      </w:tr>
    </w:tbl>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回答下列问题：</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（1）提高“酸浸”速率的措施有</w:t>
      </w:r>
      <w:r>
        <w:rPr>
          <w:rFonts w:ascii="Times New Roman" w:eastAsia="Times New Roman" w:hAnsi="Times New Roman" w:cs="Times New Roman"/>
          <w:u w:val="single"/>
        </w:rPr>
        <w:t xml:space="preserve">                  </w:t>
      </w:r>
      <w:r>
        <w:rPr>
          <w:rFonts w:ascii="Times New Roman" w:eastAsia="宋体" w:hAnsi="Times New Roman" w:cs="Times New Roman"/>
        </w:rPr>
        <w:t>(答一条即可)，“调pH”的范围为</w:t>
      </w:r>
      <w:r>
        <w:rPr>
          <w:rFonts w:ascii="Times New Roman" w:eastAsia="Times New Roman" w:hAnsi="Times New Roman" w:cs="Times New Roman"/>
          <w:u w:val="single"/>
        </w:rPr>
        <w:t xml:space="preserve">               </w:t>
      </w:r>
      <w:r>
        <w:rPr>
          <w:rFonts w:ascii="Times New Roman" w:eastAsia="宋体" w:hAnsi="Times New Roman" w:cs="Times New Roman"/>
        </w:rPr>
        <w:t>。</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（2）“沉锌”的离子方程式为</w:t>
      </w:r>
      <w:r>
        <w:rPr>
          <w:rFonts w:ascii="Times New Roman" w:eastAsia="Times New Roman" w:hAnsi="Times New Roman" w:cs="Times New Roman"/>
          <w:u w:val="single"/>
        </w:rPr>
        <w:t xml:space="preserve">                                                 </w:t>
      </w:r>
      <w:r>
        <w:rPr>
          <w:rFonts w:ascii="Times New Roman" w:eastAsia="宋体" w:hAnsi="Times New Roman" w:cs="Times New Roman"/>
        </w:rPr>
        <w:t>。</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（3）系列操作包括的操作步骤有</w:t>
      </w:r>
      <w:r>
        <w:rPr>
          <w:rFonts w:ascii="Times New Roman" w:eastAsia="宋体" w:hAnsi="Times New Roman" w:cs="Times New Roman"/>
          <w:u w:val="single"/>
        </w:rPr>
        <w:t xml:space="preserve">                   </w:t>
      </w:r>
      <w:r>
        <w:rPr>
          <w:rFonts w:ascii="Times New Roman" w:eastAsia="宋体" w:hAnsi="Times New Roman" w:cs="Times New Roman"/>
        </w:rPr>
        <w:t>、过滤、洗涤、干燥</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（4）SOCl</w:t>
      </w:r>
      <w:r>
        <w:rPr>
          <w:rFonts w:ascii="Times New Roman" w:eastAsia="宋体" w:hAnsi="Times New Roman" w:cs="Times New Roman"/>
          <w:vertAlign w:val="subscript"/>
        </w:rPr>
        <w:t>2</w:t>
      </w:r>
      <w:r>
        <w:rPr>
          <w:rFonts w:ascii="Times New Roman" w:eastAsia="宋体" w:hAnsi="Times New Roman" w:cs="Times New Roman"/>
        </w:rPr>
        <w:t>的作用是</w:t>
      </w:r>
      <w:r>
        <w:rPr>
          <w:rFonts w:ascii="Times New Roman" w:eastAsia="Times New Roman" w:hAnsi="Times New Roman" w:cs="Times New Roman"/>
          <w:u w:val="single"/>
        </w:rPr>
        <w:t xml:space="preserve">                                     </w:t>
      </w:r>
      <w:r>
        <w:rPr>
          <w:rFonts w:ascii="Times New Roman" w:eastAsia="宋体" w:hAnsi="Times New Roman" w:cs="Times New Roman"/>
        </w:rPr>
        <w:t>(用化学方程式表示)。</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（5）已知部分信息如下：</w:t>
      </w:r>
    </w:p>
    <w:p>
      <w:pPr>
        <w:shd w:val="clear" w:color="auto" w:fill="FFFFFF"/>
        <w:spacing w:line="360" w:lineRule="auto"/>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宋体" w:hAnsi="Times New Roman" w:cs="Times New Roman"/>
        </w:rPr>
        <w:t>自发的电池反应实质是氧化还原反应，可以拆分为两个半反应，正极、负极的标准电极电势分别表示为φ</w:t>
      </w:r>
      <w:r>
        <w:rPr>
          <w:rFonts w:ascii="Times New Roman" w:eastAsia="宋体" w:hAnsi="Times New Roman" w:cs="Times New Roman"/>
          <w:vertAlign w:val="superscript"/>
        </w:rPr>
        <w:t>0</w:t>
      </w:r>
      <w:r>
        <w:rPr>
          <w:rFonts w:ascii="Times New Roman" w:eastAsia="宋体" w:hAnsi="Times New Roman" w:cs="Times New Roman"/>
        </w:rPr>
        <w:t>(+)和φ</w:t>
      </w:r>
      <w:r>
        <w:rPr>
          <w:rFonts w:ascii="Times New Roman" w:eastAsia="宋体" w:hAnsi="Times New Roman" w:cs="Times New Roman"/>
          <w:vertAlign w:val="superscript"/>
        </w:rPr>
        <w:t>0</w:t>
      </w:r>
      <w:r>
        <w:rPr>
          <w:rFonts w:ascii="Times New Roman" w:eastAsia="宋体" w:hAnsi="Times New Roman" w:cs="Times New Roman"/>
        </w:rPr>
        <w:t>(-)；标准电动势E</w:t>
      </w:r>
      <w:r>
        <w:rPr>
          <w:rFonts w:ascii="Times New Roman" w:eastAsia="宋体" w:hAnsi="Times New Roman" w:cs="Times New Roman"/>
          <w:vertAlign w:val="superscript"/>
        </w:rPr>
        <w:t>0</w:t>
      </w:r>
      <w:r>
        <w:rPr>
          <w:rFonts w:ascii="Times New Roman" w:eastAsia="宋体" w:hAnsi="Times New Roman" w:cs="Times New Roman"/>
        </w:rPr>
        <w:t>=φ</w:t>
      </w:r>
      <w:r>
        <w:rPr>
          <w:rFonts w:ascii="Times New Roman" w:eastAsia="宋体" w:hAnsi="Times New Roman" w:cs="Times New Roman"/>
          <w:vertAlign w:val="superscript"/>
        </w:rPr>
        <w:t>0</w:t>
      </w:r>
      <w:r>
        <w:rPr>
          <w:rFonts w:ascii="Times New Roman" w:eastAsia="宋体" w:hAnsi="Times New Roman" w:cs="Times New Roman"/>
        </w:rPr>
        <w:t>(+)-φ</w:t>
      </w:r>
      <w:r>
        <w:rPr>
          <w:rFonts w:ascii="Times New Roman" w:eastAsia="宋体" w:hAnsi="Times New Roman" w:cs="Times New Roman"/>
          <w:vertAlign w:val="superscript"/>
        </w:rPr>
        <w:t>0</w:t>
      </w:r>
      <w:r>
        <w:rPr>
          <w:rFonts w:ascii="Times New Roman" w:eastAsia="宋体" w:hAnsi="Times New Roman" w:cs="Times New Roman"/>
        </w:rPr>
        <w:t>(-)。例如，2Ag+Hg</w:t>
      </w:r>
      <w:r>
        <w:rPr>
          <w:rFonts w:ascii="Times New Roman" w:eastAsia="宋体" w:hAnsi="Times New Roman" w:cs="Times New Roman"/>
          <w:vertAlign w:val="superscript"/>
        </w:rPr>
        <w:t>2+</w:t>
      </w:r>
      <w:r>
        <w:rPr>
          <w:rFonts w:ascii="Times New Roman" w:eastAsia="宋体" w:hAnsi="Times New Roman" w:cs="Times New Roman"/>
        </w:rPr>
        <w:t>=2Ag</w:t>
      </w:r>
      <w:r>
        <w:rPr>
          <w:rFonts w:ascii="Times New Roman" w:eastAsia="宋体" w:hAnsi="Times New Roman" w:cs="Times New Roman"/>
          <w:vertAlign w:val="superscript"/>
        </w:rPr>
        <w:t>+</w:t>
      </w:r>
      <w:r>
        <w:rPr>
          <w:rFonts w:ascii="Times New Roman" w:eastAsia="宋体" w:hAnsi="Times New Roman" w:cs="Times New Roman"/>
        </w:rPr>
        <w:t>+Hg的E</w:t>
      </w:r>
      <w:r>
        <w:rPr>
          <w:rFonts w:ascii="Times New Roman" w:eastAsia="宋体" w:hAnsi="Times New Roman" w:cs="Times New Roman"/>
          <w:vertAlign w:val="superscript"/>
        </w:rPr>
        <w:t>0</w:t>
      </w:r>
      <w:r>
        <w:rPr>
          <w:rFonts w:ascii="Times New Roman" w:eastAsia="宋体" w:hAnsi="Times New Roman" w:cs="Times New Roman"/>
        </w:rPr>
        <w:t>=φ</w:t>
      </w:r>
      <w:r>
        <w:rPr>
          <w:rFonts w:ascii="Times New Roman" w:eastAsia="宋体" w:hAnsi="Times New Roman" w:cs="Times New Roman"/>
          <w:vertAlign w:val="superscript"/>
        </w:rPr>
        <w:t>0</w:t>
      </w:r>
      <w:r>
        <w:rPr>
          <w:rFonts w:ascii="Times New Roman" w:eastAsia="宋体" w:hAnsi="Times New Roman" w:cs="Times New Roman"/>
        </w:rPr>
        <w:t>(Hg</w:t>
      </w:r>
      <w:r>
        <w:rPr>
          <w:rFonts w:ascii="Times New Roman" w:eastAsia="宋体" w:hAnsi="Times New Roman" w:cs="Times New Roman"/>
          <w:vertAlign w:val="superscript"/>
        </w:rPr>
        <w:t>2+</w:t>
      </w:r>
      <w:r>
        <w:rPr>
          <w:rFonts w:ascii="Times New Roman" w:eastAsia="宋体" w:hAnsi="Times New Roman" w:cs="Times New Roman"/>
        </w:rPr>
        <w:t>/Hg)-φ</w:t>
      </w:r>
      <w:r>
        <w:rPr>
          <w:rFonts w:ascii="Times New Roman" w:eastAsia="宋体" w:hAnsi="Times New Roman" w:cs="Times New Roman"/>
          <w:vertAlign w:val="superscript"/>
        </w:rPr>
        <w:t>0</w:t>
      </w:r>
      <w:r>
        <w:rPr>
          <w:rFonts w:ascii="Times New Roman" w:eastAsia="宋体" w:hAnsi="Times New Roman" w:cs="Times New Roman"/>
        </w:rPr>
        <w:t>(Ag</w:t>
      </w:r>
      <w:r>
        <w:rPr>
          <w:rFonts w:ascii="Times New Roman" w:eastAsia="宋体" w:hAnsi="Times New Roman" w:cs="Times New Roman"/>
          <w:vertAlign w:val="superscript"/>
        </w:rPr>
        <w:t>+</w:t>
      </w:r>
      <w:r>
        <w:rPr>
          <w:rFonts w:ascii="Times New Roman" w:eastAsia="宋体" w:hAnsi="Times New Roman" w:cs="Times New Roman"/>
        </w:rPr>
        <w:t>/Ag)。</w:t>
      </w:r>
      <w:r>
        <w:rPr>
          <w:rFonts w:ascii="Times New Roman" w:eastAsia="宋体" w:hAnsi="Times New Roman" w:cs="Times New Roman" w:hint="eastAsia"/>
        </w:rPr>
        <w:t xml:space="preserve"> </w:t>
      </w:r>
      <w:r>
        <w:rPr>
          <w:rFonts w:ascii="Times New Roman" w:eastAsia="宋体" w:hAnsi="Times New Roman" w:cs="Times New Roman"/>
        </w:rPr>
        <w:t xml:space="preserve">  </w:t>
      </w:r>
      <w:r>
        <w:rPr>
          <w:rFonts w:ascii="宋体" w:eastAsia="宋体" w:hAnsi="宋体" w:cs="宋体" w:hint="eastAsia"/>
        </w:rPr>
        <w:t>②</w:t>
      </w:r>
      <w:r>
        <w:rPr>
          <w:rFonts w:ascii="Times New Roman" w:eastAsia="宋体" w:hAnsi="Times New Roman" w:cs="Times New Roman"/>
        </w:rPr>
        <w:t>E</w:t>
      </w:r>
      <w:r>
        <w:rPr>
          <w:rFonts w:ascii="Times New Roman" w:eastAsia="宋体" w:hAnsi="Times New Roman" w:cs="Times New Roman"/>
          <w:vertAlign w:val="superscript"/>
        </w:rPr>
        <w:t>0</w:t>
      </w:r>
      <w:r>
        <w:rPr>
          <w:rFonts w:ascii="Times New Roman" w:eastAsia="宋体" w:hAnsi="Times New Roman" w:cs="Times New Roman"/>
        </w:rPr>
        <w:t>&gt;0，反应能自发进行，E</w:t>
      </w:r>
      <w:r>
        <w:rPr>
          <w:rFonts w:ascii="Times New Roman" w:eastAsia="宋体" w:hAnsi="Times New Roman" w:cs="Times New Roman"/>
          <w:vertAlign w:val="superscript"/>
        </w:rPr>
        <w:t>0</w:t>
      </w:r>
      <w:r>
        <w:rPr>
          <w:rFonts w:ascii="Times New Roman" w:eastAsia="宋体" w:hAnsi="Times New Roman" w:cs="Times New Roman"/>
        </w:rPr>
        <w:t>&gt;0.2，反应趋向完全反应。</w:t>
      </w:r>
    </w:p>
    <w:p>
      <w:pPr>
        <w:shd w:val="clear" w:color="auto" w:fill="FFFFFF"/>
        <w:spacing w:line="360" w:lineRule="auto"/>
        <w:jc w:val="left"/>
        <w:textAlignment w:val="center"/>
        <w:rPr>
          <w:rFonts w:ascii="Times New Roman" w:eastAsia="宋体" w:hAnsi="Times New Roman" w:cs="Times New Roman"/>
        </w:rPr>
      </w:pPr>
      <w:r>
        <w:rPr>
          <w:rFonts w:ascii="宋体" w:eastAsia="宋体" w:hAnsi="宋体" w:cs="宋体" w:hint="eastAsia"/>
        </w:rPr>
        <w:t>③</w:t>
      </w:r>
      <w:r>
        <w:rPr>
          <w:rFonts w:ascii="Times New Roman" w:eastAsia="宋体" w:hAnsi="Times New Roman" w:cs="Times New Roman"/>
        </w:rPr>
        <w:t>在酸性介质中几种半反应的电极电势数据如下表所示：</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40"/>
        <w:gridCol w:w="1226"/>
        <w:gridCol w:w="1015"/>
        <w:gridCol w:w="1074"/>
        <w:gridCol w:w="922"/>
        <w:gridCol w:w="1307"/>
        <w:gridCol w:w="1197"/>
        <w:gridCol w:w="124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adjustRightInd w:val="0"/>
              <w:snapToGrid w:val="0"/>
              <w:jc w:val="left"/>
              <w:textAlignment w:val="center"/>
              <w:rPr>
                <w:rFonts w:ascii="Times New Roman" w:eastAsia="宋体" w:hAnsi="Times New Roman" w:cs="Times New Roman"/>
              </w:rPr>
            </w:pPr>
            <w:r>
              <w:rPr>
                <w:rFonts w:ascii="Times New Roman" w:eastAsia="宋体" w:hAnsi="Times New Roman" w:cs="Times New Roman"/>
              </w:rPr>
              <w:t>物质</w:t>
            </w:r>
          </w:p>
        </w:tc>
        <w:tc>
          <w:tcPr>
            <w:tcW w:w="122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adjustRightInd w:val="0"/>
              <w:snapToGrid w:val="0"/>
              <w:jc w:val="left"/>
              <w:textAlignment w:val="center"/>
              <w:rPr>
                <w:rFonts w:ascii="Times New Roman" w:eastAsia="宋体" w:hAnsi="Times New Roman" w:cs="Times New Roman"/>
              </w:rPr>
            </w:pPr>
            <w:r>
              <w:rPr>
                <w:rFonts w:ascii="Times New Roman" w:eastAsia="宋体" w:hAnsi="Times New Roman" w:cs="Times New Roman"/>
              </w:rPr>
              <w:t>HClO/Cl</w:t>
            </w:r>
            <w:r>
              <w:rPr>
                <w:rFonts w:ascii="Times New Roman" w:eastAsia="宋体" w:hAnsi="Times New Roman" w:cs="Times New Roman"/>
                <w:vertAlign w:val="superscript"/>
              </w:rPr>
              <w:t>-</w:t>
            </w:r>
          </w:p>
        </w:tc>
        <w:tc>
          <w:tcPr>
            <w:tcW w:w="10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adjustRightInd w:val="0"/>
              <w:snapToGrid w:val="0"/>
              <w:jc w:val="left"/>
              <w:textAlignment w:val="center"/>
              <w:rPr>
                <w:rFonts w:ascii="Times New Roman" w:eastAsia="宋体" w:hAnsi="Times New Roman" w:cs="Times New Roman"/>
              </w:rPr>
            </w:pPr>
            <w:r>
              <w:rPr>
                <w:rFonts w:ascii="Times New Roman" w:eastAsia="宋体" w:hAnsi="Times New Roman" w:cs="Times New Roman"/>
              </w:rPr>
              <w:t>Cl</w:t>
            </w:r>
            <w:r>
              <w:rPr>
                <w:rFonts w:ascii="Times New Roman" w:eastAsia="宋体" w:hAnsi="Times New Roman" w:cs="Times New Roman"/>
                <w:vertAlign w:val="subscript"/>
              </w:rPr>
              <w:t>2</w:t>
            </w:r>
            <w:r>
              <w:rPr>
                <w:rFonts w:ascii="Times New Roman" w:eastAsia="宋体" w:hAnsi="Times New Roman" w:cs="Times New Roman"/>
              </w:rPr>
              <w:t>/Cl</w:t>
            </w:r>
            <w:r>
              <w:rPr>
                <w:rFonts w:ascii="Times New Roman" w:eastAsia="宋体" w:hAnsi="Times New Roman" w:cs="Times New Roman"/>
                <w:vertAlign w:val="superscript"/>
              </w:rPr>
              <w:t>-</w:t>
            </w:r>
          </w:p>
        </w:tc>
        <w:tc>
          <w:tcPr>
            <w:tcW w:w="107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adjustRightInd w:val="0"/>
              <w:snapToGrid w:val="0"/>
              <w:jc w:val="left"/>
              <w:textAlignment w:val="center"/>
              <w:rPr>
                <w:rFonts w:ascii="Times New Roman" w:eastAsia="宋体" w:hAnsi="Times New Roman" w:cs="Times New Roman"/>
              </w:rPr>
            </w:pPr>
            <w:r>
              <w:rPr>
                <w:rFonts w:ascii="Times New Roman" w:eastAsia="宋体" w:hAnsi="Times New Roman" w:cs="Times New Roman"/>
              </w:rPr>
              <w:t>O</w:t>
            </w:r>
            <w:r>
              <w:rPr>
                <w:rFonts w:ascii="Times New Roman" w:eastAsia="宋体" w:hAnsi="Times New Roman" w:cs="Times New Roman"/>
                <w:vertAlign w:val="subscript"/>
              </w:rPr>
              <w:t>2</w:t>
            </w:r>
            <w:r>
              <w:rPr>
                <w:rFonts w:ascii="Times New Roman" w:eastAsia="宋体" w:hAnsi="Times New Roman" w:cs="Times New Roman"/>
              </w:rPr>
              <w:t>/H</w:t>
            </w:r>
            <w:r>
              <w:rPr>
                <w:rFonts w:ascii="Times New Roman" w:eastAsia="宋体" w:hAnsi="Times New Roman" w:cs="Times New Roman"/>
                <w:vertAlign w:val="subscript"/>
              </w:rPr>
              <w:t>2</w:t>
            </w:r>
            <w:r>
              <w:rPr>
                <w:rFonts w:ascii="Times New Roman" w:eastAsia="宋体" w:hAnsi="Times New Roman" w:cs="Times New Roman"/>
              </w:rPr>
              <w:t>O</w:t>
            </w:r>
          </w:p>
        </w:tc>
        <w:tc>
          <w:tcPr>
            <w:tcW w:w="92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adjustRightInd w:val="0"/>
              <w:snapToGrid w:val="0"/>
              <w:jc w:val="left"/>
              <w:textAlignment w:val="center"/>
              <w:rPr>
                <w:rFonts w:ascii="Times New Roman" w:eastAsia="宋体" w:hAnsi="Times New Roman" w:cs="Times New Roman"/>
              </w:rPr>
            </w:pPr>
            <w:r>
              <w:rPr>
                <w:rFonts w:ascii="Times New Roman" w:eastAsia="宋体" w:hAnsi="Times New Roman" w:cs="Times New Roman"/>
              </w:rPr>
              <w:t>O</w:t>
            </w:r>
            <w:r>
              <w:rPr>
                <w:rFonts w:ascii="Times New Roman" w:eastAsia="宋体" w:hAnsi="Times New Roman" w:cs="Times New Roman"/>
                <w:vertAlign w:val="subscript"/>
              </w:rPr>
              <w:t>3</w:t>
            </w:r>
            <w:r>
              <w:rPr>
                <w:rFonts w:ascii="Times New Roman" w:eastAsia="宋体" w:hAnsi="Times New Roman" w:cs="Times New Roman"/>
              </w:rPr>
              <w:t>/O</w:t>
            </w:r>
            <w:r>
              <w:rPr>
                <w:rFonts w:ascii="Times New Roman" w:eastAsia="宋体" w:hAnsi="Times New Roman" w:cs="Times New Roman"/>
                <w:vertAlign w:val="subscript"/>
              </w:rPr>
              <w:t>2</w:t>
            </w:r>
          </w:p>
        </w:tc>
        <w:tc>
          <w:tcPr>
            <w:tcW w:w="130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adjustRightInd w:val="0"/>
              <w:snapToGrid w:val="0"/>
              <w:jc w:val="left"/>
              <w:textAlignment w:val="center"/>
              <w:rPr>
                <w:rFonts w:ascii="Times New Roman" w:eastAsia="宋体" w:hAnsi="Times New Roman" w:cs="Times New Roman"/>
              </w:rPr>
            </w:pPr>
            <w:r>
              <w:rPr>
                <w:rFonts w:ascii="Times New Roman" w:eastAsia="宋体" w:hAnsi="Times New Roman" w:cs="Times New Roman"/>
              </w:rPr>
              <w:t>HNO</w:t>
            </w:r>
            <w:r>
              <w:rPr>
                <w:rFonts w:ascii="Times New Roman" w:eastAsia="宋体" w:hAnsi="Times New Roman" w:cs="Times New Roman"/>
                <w:vertAlign w:val="subscript"/>
              </w:rPr>
              <w:t>3</w:t>
            </w:r>
            <w:r>
              <w:rPr>
                <w:rFonts w:ascii="Times New Roman" w:eastAsia="宋体" w:hAnsi="Times New Roman" w:cs="Times New Roman"/>
              </w:rPr>
              <w:t>/NO</w:t>
            </w:r>
          </w:p>
        </w:tc>
        <w:tc>
          <w:tcPr>
            <w:tcW w:w="119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adjustRightInd w:val="0"/>
              <w:snapToGrid w:val="0"/>
              <w:jc w:val="left"/>
              <w:textAlignment w:val="center"/>
              <w:rPr>
                <w:rFonts w:ascii="Times New Roman" w:eastAsia="宋体" w:hAnsi="Times New Roman" w:cs="Times New Roman"/>
              </w:rPr>
            </w:pPr>
            <w:r>
              <w:rPr>
                <w:rFonts w:ascii="Times New Roman" w:eastAsia="宋体" w:hAnsi="Times New Roman" w:cs="Times New Roman"/>
              </w:rPr>
              <w:t>Fe</w:t>
            </w:r>
            <w:r>
              <w:rPr>
                <w:rFonts w:ascii="Times New Roman" w:eastAsia="宋体" w:hAnsi="Times New Roman" w:cs="Times New Roman"/>
                <w:vertAlign w:val="superscript"/>
              </w:rPr>
              <w:t>3+</w:t>
            </w:r>
            <w:r>
              <w:rPr>
                <w:rFonts w:ascii="Times New Roman" w:eastAsia="宋体" w:hAnsi="Times New Roman" w:cs="Times New Roman"/>
              </w:rPr>
              <w:t>/Fe</w:t>
            </w:r>
            <w:r>
              <w:rPr>
                <w:rFonts w:ascii="Times New Roman" w:eastAsia="宋体" w:hAnsi="Times New Roman" w:cs="Times New Roman"/>
                <w:vertAlign w:val="superscript"/>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adjustRightInd w:val="0"/>
              <w:snapToGrid w:val="0"/>
              <w:jc w:val="left"/>
              <w:textAlignment w:val="center"/>
              <w:rPr>
                <w:rFonts w:ascii="Times New Roman" w:eastAsia="宋体" w:hAnsi="Times New Roman" w:cs="Times New Roman"/>
              </w:rPr>
            </w:pPr>
            <w:r>
              <w:rPr>
                <w:rFonts w:ascii="Times New Roman" w:eastAsia="宋体" w:hAnsi="Times New Roman" w:cs="Times New Roman"/>
              </w:rPr>
              <w:t>MnO</w:t>
            </w:r>
            <w:r>
              <w:rPr>
                <w:rFonts w:ascii="Times New Roman" w:eastAsia="宋体" w:hAnsi="Times New Roman" w:cs="Times New Roman"/>
                <w:vertAlign w:val="subscript"/>
              </w:rPr>
              <w:t>2</w:t>
            </w:r>
            <w:r>
              <w:rPr>
                <w:rFonts w:ascii="Times New Roman" w:eastAsia="宋体" w:hAnsi="Times New Roman" w:cs="Times New Roman"/>
              </w:rPr>
              <w:t>/Mn</w:t>
            </w:r>
            <w:r>
              <w:rPr>
                <w:rFonts w:ascii="Times New Roman" w:eastAsia="宋体" w:hAnsi="Times New Roman" w:cs="Times New Roman"/>
                <w:vertAlign w:val="superscript"/>
              </w:rPr>
              <w:t>2+</w:t>
            </w:r>
          </w:p>
        </w:tc>
      </w:tr>
      <w:tr>
        <w:tblPrEx>
          <w:tblW w:w="0" w:type="auto"/>
          <w:tblInd w:w="0" w:type="dxa"/>
          <w:tblCellMar>
            <w:top w:w="120" w:type="dxa"/>
            <w:left w:w="120" w:type="dxa"/>
            <w:bottom w:w="120" w:type="dxa"/>
            <w:right w:w="120" w:type="dxa"/>
          </w:tblCellMar>
        </w:tblPrEx>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adjustRightInd w:val="0"/>
              <w:snapToGrid w:val="0"/>
              <w:jc w:val="left"/>
              <w:textAlignment w:val="center"/>
              <w:rPr>
                <w:rFonts w:ascii="Times New Roman" w:eastAsia="宋体" w:hAnsi="Times New Roman" w:cs="Times New Roman"/>
              </w:rPr>
            </w:pPr>
            <w:r>
              <w:rPr>
                <w:rFonts w:ascii="Times New Roman" w:eastAsia="宋体" w:hAnsi="Times New Roman" w:cs="Times New Roman"/>
              </w:rPr>
              <w:t>φ</w:t>
            </w:r>
            <w:r>
              <w:rPr>
                <w:rFonts w:ascii="Times New Roman" w:eastAsia="宋体" w:hAnsi="Times New Roman" w:cs="Times New Roman"/>
                <w:vertAlign w:val="superscript"/>
              </w:rPr>
              <w:t>0</w:t>
            </w:r>
          </w:p>
        </w:tc>
        <w:tc>
          <w:tcPr>
            <w:tcW w:w="122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adjustRightInd w:val="0"/>
              <w:snapToGrid w:val="0"/>
              <w:jc w:val="center"/>
              <w:textAlignment w:val="center"/>
              <w:rPr>
                <w:rFonts w:ascii="Times New Roman" w:eastAsia="宋体" w:hAnsi="Times New Roman" w:cs="Times New Roman"/>
              </w:rPr>
            </w:pPr>
            <w:r>
              <w:rPr>
                <w:rFonts w:ascii="Times New Roman" w:eastAsia="宋体" w:hAnsi="Times New Roman" w:cs="Times New Roman"/>
              </w:rPr>
              <w:t>1.482</w:t>
            </w:r>
          </w:p>
        </w:tc>
        <w:tc>
          <w:tcPr>
            <w:tcW w:w="10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adjustRightInd w:val="0"/>
              <w:snapToGrid w:val="0"/>
              <w:jc w:val="center"/>
              <w:textAlignment w:val="center"/>
              <w:rPr>
                <w:rFonts w:ascii="Times New Roman" w:eastAsia="宋体" w:hAnsi="Times New Roman" w:cs="Times New Roman"/>
              </w:rPr>
            </w:pPr>
            <w:r>
              <w:rPr>
                <w:rFonts w:ascii="Times New Roman" w:eastAsia="宋体" w:hAnsi="Times New Roman" w:cs="Times New Roman"/>
              </w:rPr>
              <w:t>1.358</w:t>
            </w:r>
          </w:p>
        </w:tc>
        <w:tc>
          <w:tcPr>
            <w:tcW w:w="107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adjustRightInd w:val="0"/>
              <w:snapToGrid w:val="0"/>
              <w:jc w:val="center"/>
              <w:textAlignment w:val="center"/>
              <w:rPr>
                <w:rFonts w:ascii="Times New Roman" w:eastAsia="宋体" w:hAnsi="Times New Roman" w:cs="Times New Roman"/>
              </w:rPr>
            </w:pPr>
            <w:r>
              <w:rPr>
                <w:rFonts w:ascii="Times New Roman" w:eastAsia="宋体" w:hAnsi="Times New Roman" w:cs="Times New Roman"/>
              </w:rPr>
              <w:t>1.229</w:t>
            </w:r>
          </w:p>
        </w:tc>
        <w:tc>
          <w:tcPr>
            <w:tcW w:w="92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adjustRightInd w:val="0"/>
              <w:snapToGrid w:val="0"/>
              <w:jc w:val="center"/>
              <w:textAlignment w:val="center"/>
              <w:rPr>
                <w:rFonts w:ascii="Times New Roman" w:eastAsia="宋体" w:hAnsi="Times New Roman" w:cs="Times New Roman"/>
              </w:rPr>
            </w:pPr>
            <w:r>
              <w:rPr>
                <w:rFonts w:ascii="Times New Roman" w:eastAsia="宋体" w:hAnsi="Times New Roman" w:cs="Times New Roman"/>
              </w:rPr>
              <w:t>2.076</w:t>
            </w:r>
          </w:p>
        </w:tc>
        <w:tc>
          <w:tcPr>
            <w:tcW w:w="130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adjustRightInd w:val="0"/>
              <w:snapToGrid w:val="0"/>
              <w:jc w:val="center"/>
              <w:textAlignment w:val="center"/>
              <w:rPr>
                <w:rFonts w:ascii="Times New Roman" w:eastAsia="宋体" w:hAnsi="Times New Roman" w:cs="Times New Roman"/>
              </w:rPr>
            </w:pPr>
            <w:r>
              <w:rPr>
                <w:rFonts w:ascii="Times New Roman" w:eastAsia="宋体" w:hAnsi="Times New Roman" w:cs="Times New Roman"/>
              </w:rPr>
              <w:t>0.983</w:t>
            </w:r>
          </w:p>
        </w:tc>
        <w:tc>
          <w:tcPr>
            <w:tcW w:w="119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adjustRightInd w:val="0"/>
              <w:snapToGrid w:val="0"/>
              <w:jc w:val="center"/>
              <w:textAlignment w:val="center"/>
              <w:rPr>
                <w:rFonts w:ascii="Times New Roman" w:eastAsia="宋体" w:hAnsi="Times New Roman" w:cs="Times New Roman"/>
              </w:rPr>
            </w:pPr>
            <w:r>
              <w:rPr>
                <w:rFonts w:ascii="Times New Roman" w:eastAsia="宋体" w:hAnsi="Times New Roman" w:cs="Times New Roman"/>
              </w:rPr>
              <w:t>0.771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adjustRightInd w:val="0"/>
              <w:snapToGrid w:val="0"/>
              <w:jc w:val="center"/>
              <w:textAlignment w:val="center"/>
              <w:rPr>
                <w:rFonts w:ascii="Times New Roman" w:eastAsia="宋体" w:hAnsi="Times New Roman" w:cs="Times New Roman"/>
              </w:rPr>
            </w:pPr>
            <w:r>
              <w:rPr>
                <w:rFonts w:ascii="Times New Roman" w:eastAsia="宋体" w:hAnsi="Times New Roman" w:cs="Times New Roman"/>
              </w:rPr>
              <w:t>1.224</w:t>
            </w:r>
          </w:p>
        </w:tc>
      </w:tr>
    </w:tbl>
    <w:p>
      <w:pPr>
        <w:sectPr>
          <w:type w:val="nextPage"/>
          <w:pgSz w:w="11906" w:h="16838"/>
          <w:pgMar w:top="1440" w:right="1080" w:bottom="1440" w:left="1080" w:header="851" w:footer="992" w:gutter="0"/>
          <w:pgNumType w:start="9"/>
          <w:cols w:num="1" w:space="425"/>
          <w:titlePg w:val="0"/>
          <w:docGrid w:type="lines" w:linePitch="312" w:charSpace="0"/>
        </w:sectPr>
      </w:pPr>
    </w:p>
    <w:p>
      <w:pPr>
        <w:shd w:val="clear" w:color="auto" w:fill="FFFFFF"/>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anchor distT="0" distB="0" distL="114300" distR="114300" simplePos="0" relativeHeight="251678720" behindDoc="0" locked="0" layoutInCell="1" allowOverlap="1">
            <wp:simplePos x="0" y="0"/>
            <wp:positionH relativeFrom="margin">
              <wp:align>right</wp:align>
            </wp:positionH>
            <wp:positionV relativeFrom="paragraph">
              <wp:posOffset>294005</wp:posOffset>
            </wp:positionV>
            <wp:extent cx="2166620" cy="1054100"/>
            <wp:effectExtent l="0" t="0" r="5715" b="0"/>
            <wp:wrapSquare wrapText="bothSides"/>
            <wp:docPr id="100037" name="图片 100037" descr="@@@7f4354a4-6e92-4b50-9dea-e9f39ac911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7f4354a4-6e92-4b50-9dea-e9f39ac911f1"/>
                    <pic:cNvPicPr>
                      <a:picLocks noChangeAspect="1"/>
                    </pic:cNvPicPr>
                  </pic:nvPicPr>
                  <pic:blipFill>
                    <a:blip xmlns:r="http://schemas.openxmlformats.org/officeDocument/2006/relationships" r:embed="rId61"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66402" cy="1054100"/>
                    </a:xfrm>
                    <a:prstGeom prst="rect">
                      <a:avLst/>
                    </a:prstGeom>
                  </pic:spPr>
                </pic:pic>
              </a:graphicData>
            </a:graphic>
          </wp:anchor>
        </w:drawing>
      </w:r>
      <w:r>
        <w:rPr>
          <w:rFonts w:ascii="Times New Roman" w:eastAsia="宋体" w:hAnsi="Times New Roman" w:cs="Times New Roman"/>
        </w:rPr>
        <w:t>如果氧化剂X选择硝酸，其后果是</w:t>
      </w:r>
      <w:r>
        <w:rPr>
          <w:rFonts w:ascii="Times New Roman" w:eastAsia="Times New Roman" w:hAnsi="Times New Roman" w:cs="Times New Roman"/>
          <w:u w:val="single"/>
        </w:rPr>
        <w:t xml:space="preserve">                                   </w:t>
      </w:r>
      <w:r>
        <w:rPr>
          <w:rFonts w:ascii="Times New Roman" w:eastAsia="宋体" w:hAnsi="Times New Roman" w:cs="Times New Roman"/>
        </w:rPr>
        <w:t>和会产生大气污染物。从下列物质中选择氧化剂X，杂质除去率最高的是</w:t>
      </w:r>
      <w:r>
        <w:rPr>
          <w:rFonts w:ascii="Times New Roman" w:eastAsia="Times New Roman" w:hAnsi="Times New Roman" w:cs="Times New Roman"/>
          <w:u w:val="single"/>
        </w:rPr>
        <w:t xml:space="preserve">              </w:t>
      </w:r>
      <w:r>
        <w:rPr>
          <w:rFonts w:ascii="Times New Roman" w:eastAsia="宋体" w:hAnsi="Times New Roman" w:cs="Times New Roman"/>
        </w:rPr>
        <w:t>(填标号)。</w:t>
      </w:r>
    </w:p>
    <w:p>
      <w:pPr>
        <w:shd w:val="clear" w:color="auto" w:fill="FFFFFF"/>
        <w:ind w:left="210" w:leftChars="100"/>
        <w:jc w:val="left"/>
        <w:textAlignment w:val="center"/>
        <w:rPr>
          <w:rFonts w:ascii="Times New Roman" w:eastAsia="宋体" w:hAnsi="Times New Roman" w:cs="Times New Roman"/>
        </w:rPr>
      </w:pPr>
      <w:r>
        <w:rPr>
          <w:rFonts w:ascii="Times New Roman" w:eastAsia="宋体" w:hAnsi="Times New Roman" w:cs="Times New Roman"/>
        </w:rPr>
        <w:t>A.NaClO</w:t>
      </w:r>
      <w:r>
        <w:rPr>
          <w:rFonts w:ascii="Times New Roman" w:eastAsia="Times New Roman" w:hAnsi="Times New Roman" w:cs="Times New Roman"/>
          <w:kern w:val="0"/>
          <w:sz w:val="24"/>
          <w:szCs w:val="24"/>
        </w:rPr>
        <w:t xml:space="preserve">           </w:t>
      </w:r>
      <w:r>
        <w:rPr>
          <w:rFonts w:ascii="Times New Roman" w:eastAsia="宋体" w:hAnsi="Times New Roman" w:cs="Times New Roman"/>
        </w:rPr>
        <w:t>B.Cl</w:t>
      </w:r>
      <w:r>
        <w:rPr>
          <w:rFonts w:ascii="Times New Roman" w:eastAsia="宋体" w:hAnsi="Times New Roman" w:cs="Times New Roman"/>
          <w:vertAlign w:val="subscript"/>
        </w:rPr>
        <w:t>2</w:t>
      </w:r>
      <w:r>
        <w:rPr>
          <w:rFonts w:ascii="Times New Roman" w:eastAsia="宋体" w:hAnsi="Times New Roman" w:cs="Times New Roman"/>
        </w:rPr>
        <w:t xml:space="preserve">       C.O</w:t>
      </w:r>
      <w:r>
        <w:rPr>
          <w:rFonts w:ascii="Times New Roman" w:eastAsia="宋体" w:hAnsi="Times New Roman" w:cs="Times New Roman"/>
          <w:vertAlign w:val="subscript"/>
        </w:rPr>
        <w:t>2</w:t>
      </w:r>
      <w:r>
        <w:rPr>
          <w:rFonts w:ascii="Times New Roman" w:eastAsia="宋体" w:hAnsi="Times New Roman" w:cs="Times New Roman"/>
        </w:rPr>
        <w:t xml:space="preserve">         D.O</w:t>
      </w:r>
      <w:r>
        <w:rPr>
          <w:rFonts w:ascii="Times New Roman" w:eastAsia="宋体" w:hAnsi="Times New Roman" w:cs="Times New Roman"/>
          <w:vertAlign w:val="subscript"/>
        </w:rPr>
        <w:t>3</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工业生产中，氧化剂的实际用量和理论计算量之间的比值称为配氧率。“氧化</w:t>
      </w:r>
      <w:r>
        <w:rPr>
          <w:rFonts w:ascii="Times New Roman" w:eastAsia="宋体" w:hAnsi="Times New Roman" w:cs="Times New Roman" w:hint="eastAsia"/>
        </w:rPr>
        <w:t>除锰</w:t>
      </w:r>
      <w:r>
        <w:rPr>
          <w:rFonts w:ascii="Times New Roman" w:eastAsia="宋体" w:hAnsi="Times New Roman" w:cs="Times New Roman"/>
        </w:rPr>
        <w:t>”中除杂率与配氧率的关系如图所示。试解释配氧率选择115%时除杂率最高的原因：</w:t>
      </w:r>
      <w:r>
        <w:rPr>
          <w:rFonts w:ascii="Times New Roman" w:eastAsia="Times New Roman" w:hAnsi="Times New Roman" w:cs="Times New Roman"/>
          <w:u w:val="single"/>
        </w:rPr>
        <w:t xml:space="preserve">                                                    </w:t>
      </w:r>
      <w:r>
        <w:rPr>
          <w:rFonts w:ascii="Times New Roman" w:eastAsia="宋体" w:hAnsi="Times New Roman" w:cs="Times New Roman"/>
        </w:rPr>
        <w:t>。</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28.(14分)我国明确提出2060年“碳中和”目标，意味着需要通过工艺改造、节能等措施减少在能源的产生、转换、消费过程中二氧化碳的排放。回答下列问题：</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Ⅰ．利用CO</w:t>
      </w:r>
      <w:r>
        <w:rPr>
          <w:rFonts w:ascii="Times New Roman" w:eastAsia="宋体" w:hAnsi="Times New Roman" w:cs="Times New Roman"/>
          <w:vertAlign w:val="subscript"/>
        </w:rPr>
        <w:t>2</w:t>
      </w:r>
      <w:r>
        <w:rPr>
          <w:rFonts w:ascii="Times New Roman" w:eastAsia="宋体" w:hAnsi="Times New Roman" w:cs="Times New Roman"/>
        </w:rPr>
        <w:t>和CH</w:t>
      </w:r>
      <w:r>
        <w:rPr>
          <w:rFonts w:ascii="Times New Roman" w:eastAsia="宋体" w:hAnsi="Times New Roman" w:cs="Times New Roman"/>
          <w:vertAlign w:val="subscript"/>
        </w:rPr>
        <w:t>4</w:t>
      </w:r>
      <w:r>
        <w:rPr>
          <w:rFonts w:ascii="Times New Roman" w:eastAsia="宋体" w:hAnsi="Times New Roman" w:cs="Times New Roman"/>
        </w:rPr>
        <w:t>制备合成气(CO、H</w:t>
      </w:r>
      <w:r>
        <w:rPr>
          <w:rFonts w:ascii="Times New Roman" w:eastAsia="宋体" w:hAnsi="Times New Roman" w:cs="Times New Roman"/>
          <w:vertAlign w:val="subscript"/>
        </w:rPr>
        <w:t>2</w:t>
      </w:r>
      <w:r>
        <w:rPr>
          <w:rFonts w:ascii="Times New Roman" w:eastAsia="宋体" w:hAnsi="Times New Roman" w:cs="Times New Roman"/>
        </w:rPr>
        <w:t>)，该反应分两步进行：</w:t>
      </w:r>
    </w:p>
    <w:p>
      <w:pPr>
        <w:shd w:val="clear" w:color="auto" w:fill="FFFFFF"/>
        <w:spacing w:line="276" w:lineRule="auto"/>
        <w:jc w:val="left"/>
        <w:textAlignment w:val="center"/>
        <w:rPr>
          <w:rFonts w:ascii="Times New Roman" w:eastAsia="宋体" w:hAnsi="Times New Roman" w:cs="Times New Roman"/>
        </w:rPr>
      </w:pPr>
      <w:r>
        <w:rPr>
          <w:rFonts w:ascii="Times New Roman" w:eastAsia="宋体" w:hAnsi="Times New Roman" w:cs="Times New Roman"/>
        </w:rPr>
        <w:t>反应A：CH</w:t>
      </w:r>
      <w:r>
        <w:rPr>
          <w:rFonts w:ascii="Times New Roman" w:eastAsia="宋体" w:hAnsi="Times New Roman" w:cs="Times New Roman"/>
          <w:vertAlign w:val="subscript"/>
        </w:rPr>
        <w:t>4</w:t>
      </w:r>
      <w:r>
        <w:rPr>
          <w:rFonts w:ascii="Times New Roman" w:eastAsia="宋体" w:hAnsi="Times New Roman" w:cs="Times New Roman"/>
        </w:rPr>
        <w:t>(g)</w:t>
      </w:r>
      <w:r>
        <w:rPr>
          <w:rFonts w:ascii="Times New Roman" w:eastAsia="黑体" w:hAnsi="Times New Roman" w:cs="Times New Roman"/>
          <w:b/>
          <w:bCs/>
          <w:spacing w:val="-8"/>
          <w:sz w:val="18"/>
          <w:szCs w:val="18"/>
        </w:rPr>
        <w:t xml:space="preserve"> </w:t>
      </w:r>
      <w:bookmarkStart w:id="4" w:name="_MON_1459923835"/>
      <w:bookmarkEnd w:id="4"/>
      <w:r>
        <w:rPr>
          <w:rFonts w:ascii="Times New Roman" w:eastAsia="黑体" w:hAnsi="Times New Roman" w:cs="Times New Roman"/>
          <w:b/>
          <w:bCs/>
          <w:spacing w:val="-8"/>
          <w:sz w:val="18"/>
          <w:szCs w:val="18"/>
        </w:rPr>
        <w:object>
          <v:shape id="_x0000_i1039" type="#_x0000_t75" style="width:18pt;height:6pt" o:ole="" coordsize="21600,21600" o:preferrelative="t" filled="f" stroked="f">
            <v:stroke joinstyle="miter"/>
            <v:imagedata r:id="rId62" o:title="" croptop="13107f" cropbottom="19065f" cropleft="10249f" cropright="13867f"/>
            <o:lock v:ext="edit" aspectratio="t"/>
            <w10:anchorlock/>
          </v:shape>
          <o:OLEObject Type="Embed" ProgID="Word.Picture.8" ShapeID="_x0000_i1039" DrawAspect="Content" ObjectID="_1468075739" r:id="rId63"/>
        </w:object>
      </w:r>
      <w:r>
        <w:rPr>
          <w:rFonts w:ascii="Times New Roman" w:eastAsia="宋体" w:hAnsi="Times New Roman" w:cs="Times New Roman"/>
        </w:rPr>
        <w:t>C(ads)+2H</w:t>
      </w:r>
      <w:r>
        <w:rPr>
          <w:rFonts w:ascii="Times New Roman" w:eastAsia="宋体" w:hAnsi="Times New Roman" w:cs="Times New Roman"/>
          <w:vertAlign w:val="subscript"/>
        </w:rPr>
        <w:t>2</w:t>
      </w:r>
      <w:r>
        <w:rPr>
          <w:rFonts w:ascii="Times New Roman" w:eastAsia="宋体" w:hAnsi="Times New Roman" w:cs="Times New Roman"/>
        </w:rPr>
        <w:t>(g)    反应B：C(ads)+CO</w:t>
      </w:r>
      <w:r>
        <w:rPr>
          <w:rFonts w:ascii="Times New Roman" w:eastAsia="宋体" w:hAnsi="Times New Roman" w:cs="Times New Roman"/>
          <w:vertAlign w:val="subscript"/>
        </w:rPr>
        <w:t>2</w:t>
      </w:r>
      <w:r>
        <w:rPr>
          <w:rFonts w:ascii="Times New Roman" w:eastAsia="宋体" w:hAnsi="Times New Roman" w:cs="Times New Roman"/>
        </w:rPr>
        <w:t>(g)</w:t>
      </w:r>
      <w:r>
        <w:rPr>
          <w:rFonts w:ascii="Times New Roman" w:eastAsia="黑体" w:hAnsi="Times New Roman" w:cs="Times New Roman"/>
          <w:b/>
          <w:bCs/>
          <w:spacing w:val="-8"/>
          <w:sz w:val="18"/>
          <w:szCs w:val="18"/>
        </w:rPr>
        <w:t xml:space="preserve"> </w:t>
      </w:r>
      <w:r>
        <w:rPr>
          <w:rFonts w:ascii="Times New Roman" w:eastAsia="黑体" w:hAnsi="Times New Roman" w:cs="Times New Roman"/>
          <w:b/>
          <w:bCs/>
          <w:spacing w:val="-8"/>
          <w:sz w:val="18"/>
          <w:szCs w:val="18"/>
        </w:rPr>
        <w:object>
          <v:shape id="_x0000_i1040" type="#_x0000_t75" style="width:18pt;height:6pt" o:ole="" coordsize="21600,21600" o:preferrelative="t" filled="f" stroked="f">
            <v:stroke joinstyle="miter"/>
            <v:imagedata r:id="rId62" o:title="" croptop="13107f" cropbottom="19065f" cropleft="10249f" cropright="13867f"/>
            <o:lock v:ext="edit" aspectratio="t"/>
            <w10:anchorlock/>
          </v:shape>
          <o:OLEObject Type="Embed" ProgID="Word.Picture.8" ShapeID="_x0000_i1040" DrawAspect="Content" ObjectID="_1468075740" r:id="rId64"/>
        </w:object>
      </w:r>
      <w:r>
        <w:rPr>
          <w:rFonts w:ascii="Times New Roman" w:eastAsia="宋体" w:hAnsi="Times New Roman" w:cs="Times New Roman"/>
        </w:rPr>
        <w:t>2CO(g)</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上述反应中C(ads)为吸附性活性炭，有关物质的相对能量与反应历程的变化如图1所示。</w:t>
      </w:r>
    </w:p>
    <w:p>
      <w:pPr>
        <w:shd w:val="clear" w:color="auto" w:fill="FFFFFF"/>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anchor distT="0" distB="0" distL="114300" distR="114300" simplePos="0" relativeHeight="251679744" behindDoc="0" locked="0" layoutInCell="1" allowOverlap="1">
            <wp:simplePos x="0" y="0"/>
            <wp:positionH relativeFrom="column">
              <wp:posOffset>4216400</wp:posOffset>
            </wp:positionH>
            <wp:positionV relativeFrom="paragraph">
              <wp:posOffset>386715</wp:posOffset>
            </wp:positionV>
            <wp:extent cx="1630045" cy="1428750"/>
            <wp:effectExtent l="0" t="0" r="8255" b="0"/>
            <wp:wrapSquare wrapText="bothSides"/>
            <wp:docPr id="100015" name="图片 100015" descr="@@@84a6c9a1-4c74-426b-b920-a3fc1d1ff6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84a6c9a1-4c74-426b-b920-a3fc1d1ff6fc"/>
                    <pic:cNvPicPr>
                      <a:picLocks noChangeAspect="1"/>
                    </pic:cNvPicPr>
                  </pic:nvPicPr>
                  <pic:blipFill>
                    <a:blip xmlns:r="http://schemas.openxmlformats.org/officeDocument/2006/relationships" r:embed="rId65" cstate="print">
                      <a:extLst>
                        <a:ext xmlns:a="http://schemas.openxmlformats.org/drawingml/2006/main" uri="{28A0092B-C50C-407E-A947-70E740481C1C}">
                          <a14:useLocalDpi xmlns:a14="http://schemas.microsoft.com/office/drawing/2010/main" val="0"/>
                        </a:ext>
                      </a:extLst>
                    </a:blip>
                    <a:srcRect r="51746"/>
                    <a:stretch>
                      <a:fillRect/>
                    </a:stretch>
                  </pic:blipFill>
                  <pic:spPr>
                    <a:xfrm>
                      <a:off x="0" y="0"/>
                      <a:ext cx="1630045" cy="1428750"/>
                    </a:xfrm>
                    <a:prstGeom prst="rect">
                      <a:avLst/>
                    </a:prstGeom>
                    <a:ln>
                      <a:noFill/>
                    </a:ln>
                  </pic:spPr>
                </pic:pic>
              </a:graphicData>
            </a:graphic>
          </wp:anchor>
        </w:drawing>
      </w:r>
      <w:r>
        <w:rPr>
          <w:rFonts w:ascii="Times New Roman" w:eastAsia="Times New Roman" w:hAnsi="Times New Roman" w:cs="Times New Roman"/>
          <w:kern w:val="0"/>
          <w:sz w:val="24"/>
          <w:szCs w:val="24"/>
        </w:rPr>
        <w:t> </w:t>
      </w:r>
      <w:r>
        <w:rPr>
          <w:rFonts w:ascii="Times New Roman" w:eastAsia="宋体" w:hAnsi="Times New Roman" w:cs="Times New Roman"/>
        </w:rPr>
        <w:t>（1）总反应CH</w:t>
      </w:r>
      <w:r>
        <w:rPr>
          <w:rFonts w:ascii="Times New Roman" w:eastAsia="宋体" w:hAnsi="Times New Roman" w:cs="Times New Roman"/>
          <w:vertAlign w:val="subscript"/>
        </w:rPr>
        <w:t>4</w:t>
      </w:r>
      <w:r>
        <w:rPr>
          <w:rFonts w:ascii="Times New Roman" w:eastAsia="宋体" w:hAnsi="Times New Roman" w:cs="Times New Roman"/>
        </w:rPr>
        <w:t>(g)+CO</w:t>
      </w:r>
      <w:r>
        <w:rPr>
          <w:rFonts w:ascii="Times New Roman" w:eastAsia="宋体" w:hAnsi="Times New Roman" w:cs="Times New Roman"/>
          <w:vertAlign w:val="subscript"/>
        </w:rPr>
        <w:t>2</w:t>
      </w:r>
      <w:r>
        <w:rPr>
          <w:rFonts w:ascii="Times New Roman" w:eastAsia="宋体" w:hAnsi="Times New Roman" w:cs="Times New Roman"/>
        </w:rPr>
        <w:t>(g)</w:t>
      </w:r>
      <w:r>
        <w:rPr>
          <w:rFonts w:ascii="Times New Roman" w:eastAsia="黑体" w:hAnsi="Times New Roman" w:cs="Times New Roman"/>
          <w:b/>
          <w:bCs/>
          <w:spacing w:val="-8"/>
          <w:sz w:val="18"/>
          <w:szCs w:val="18"/>
        </w:rPr>
        <w:object>
          <v:shape id="_x0000_i1041" type="#_x0000_t75" style="width:18pt;height:6pt" o:ole="" coordsize="21600,21600" o:preferrelative="t" filled="f" stroked="f">
            <v:stroke joinstyle="miter"/>
            <v:imagedata r:id="rId62" o:title="" croptop="13107f" cropbottom="19065f" cropleft="10249f" cropright="13867f"/>
            <o:lock v:ext="edit" aspectratio="t"/>
            <w10:anchorlock/>
          </v:shape>
          <o:OLEObject Type="Embed" ProgID="Word.Picture.8" ShapeID="_x0000_i1041" DrawAspect="Content" ObjectID="_1468075741" r:id="rId66"/>
        </w:object>
      </w:r>
      <w:r>
        <w:rPr>
          <w:rFonts w:ascii="Times New Roman" w:eastAsia="宋体" w:hAnsi="Times New Roman" w:cs="Times New Roman"/>
        </w:rPr>
        <w:t>2H</w:t>
      </w:r>
      <w:r>
        <w:rPr>
          <w:rFonts w:ascii="Times New Roman" w:eastAsia="宋体" w:hAnsi="Times New Roman" w:cs="Times New Roman"/>
          <w:vertAlign w:val="subscript"/>
        </w:rPr>
        <w:t>2</w:t>
      </w:r>
      <w:r>
        <w:rPr>
          <w:rFonts w:ascii="Times New Roman" w:eastAsia="宋体" w:hAnsi="Times New Roman" w:cs="Times New Roman"/>
        </w:rPr>
        <w:t>(g)+2CO(g))能自发进行的条件为</w:t>
      </w:r>
      <w:r>
        <w:rPr>
          <w:rFonts w:ascii="Times New Roman" w:eastAsia="Times New Roman" w:hAnsi="Times New Roman" w:cs="Times New Roman"/>
          <w:u w:val="single"/>
        </w:rPr>
        <w:t xml:space="preserve">           </w:t>
      </w:r>
      <w:r>
        <w:rPr>
          <w:rFonts w:ascii="Times New Roman" w:eastAsia="宋体" w:hAnsi="Times New Roman" w:cs="Times New Roman"/>
        </w:rPr>
        <w:t>（填“高温”或“低温”）；总反应速率由反应</w:t>
      </w:r>
      <w:r>
        <w:rPr>
          <w:rFonts w:ascii="Times New Roman" w:eastAsia="宋体" w:hAnsi="Times New Roman" w:cs="Times New Roman"/>
          <w:u w:val="single"/>
        </w:rPr>
        <w:t xml:space="preserve">            </w:t>
      </w:r>
      <w:r>
        <w:rPr>
          <w:rFonts w:ascii="Times New Roman" w:eastAsia="宋体" w:hAnsi="Times New Roman" w:cs="Times New Roman"/>
        </w:rPr>
        <w:t>决定（填“A”或“B”）。</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Ⅱ.将C催化还原，是目前处理CO</w:t>
      </w:r>
      <w:r>
        <w:rPr>
          <w:rFonts w:ascii="Times New Roman" w:eastAsia="宋体" w:hAnsi="Times New Roman" w:cs="Times New Roman"/>
          <w:vertAlign w:val="subscript"/>
        </w:rPr>
        <w:t>2</w:t>
      </w:r>
      <w:r>
        <w:rPr>
          <w:rFonts w:ascii="Times New Roman" w:eastAsia="宋体" w:hAnsi="Times New Roman" w:cs="Times New Roman"/>
        </w:rPr>
        <w:t>的重要方法。</w:t>
      </w:r>
    </w:p>
    <w:p>
      <w:pPr>
        <w:shd w:val="clear" w:color="auto" w:fill="FFFFFF"/>
        <w:spacing w:line="276" w:lineRule="auto"/>
        <w:ind w:left="210" w:leftChars="100"/>
        <w:jc w:val="left"/>
        <w:textAlignment w:val="center"/>
        <w:rPr>
          <w:rFonts w:ascii="Times New Roman" w:eastAsia="宋体" w:hAnsi="Times New Roman" w:cs="Times New Roman"/>
        </w:rPr>
      </w:pPr>
      <w:r>
        <w:rPr>
          <w:rFonts w:ascii="Times New Roman" w:eastAsia="宋体" w:hAnsi="Times New Roman" w:cs="Times New Roman"/>
        </w:rPr>
        <w:t>i.CO</w:t>
      </w:r>
      <w:r>
        <w:rPr>
          <w:rFonts w:ascii="Times New Roman" w:eastAsia="宋体" w:hAnsi="Times New Roman" w:cs="Times New Roman"/>
          <w:vertAlign w:val="subscript"/>
        </w:rPr>
        <w:t>2</w:t>
      </w:r>
      <w:r>
        <w:rPr>
          <w:rFonts w:ascii="Times New Roman" w:eastAsia="宋体" w:hAnsi="Times New Roman" w:cs="Times New Roman"/>
        </w:rPr>
        <w:t>(g)+3H</w:t>
      </w:r>
      <w:r>
        <w:rPr>
          <w:rFonts w:ascii="Times New Roman" w:eastAsia="宋体" w:hAnsi="Times New Roman" w:cs="Times New Roman"/>
          <w:vertAlign w:val="subscript"/>
        </w:rPr>
        <w:t>2</w:t>
      </w:r>
      <w:r>
        <w:rPr>
          <w:rFonts w:ascii="Times New Roman" w:eastAsia="宋体" w:hAnsi="Times New Roman" w:cs="Times New Roman"/>
        </w:rPr>
        <w:t>(g)</w:t>
      </w:r>
      <w:r>
        <w:rPr>
          <w:rFonts w:ascii="Times New Roman" w:eastAsia="黑体" w:hAnsi="Times New Roman" w:cs="Times New Roman"/>
          <w:b/>
          <w:bCs/>
          <w:spacing w:val="-8"/>
          <w:sz w:val="18"/>
          <w:szCs w:val="18"/>
        </w:rPr>
        <w:t xml:space="preserve"> </w:t>
      </w:r>
      <w:bookmarkStart w:id="5" w:name="_MON_1767099842"/>
      <w:bookmarkEnd w:id="5"/>
      <w:r>
        <w:rPr>
          <w:rFonts w:ascii="Times New Roman" w:eastAsia="黑体" w:hAnsi="Times New Roman" w:cs="Times New Roman"/>
          <w:b/>
          <w:bCs/>
          <w:spacing w:val="-8"/>
          <w:sz w:val="18"/>
          <w:szCs w:val="18"/>
        </w:rPr>
        <w:object>
          <v:shape id="_x0000_i1042" type="#_x0000_t75" style="width:18pt;height:6pt" o:ole="" coordsize="21600,21600" o:preferrelative="t" filled="f" stroked="f">
            <v:stroke joinstyle="miter"/>
            <v:imagedata r:id="rId62" o:title="" croptop="13107f" cropbottom="19065f" cropleft="10249f" cropright="13867f"/>
            <o:lock v:ext="edit" aspectratio="t"/>
            <w10:anchorlock/>
          </v:shape>
          <o:OLEObject Type="Embed" ProgID="Word.Picture.8" ShapeID="_x0000_i1042" DrawAspect="Content" ObjectID="_1468075742" r:id="rId67"/>
        </w:object>
      </w:r>
      <w:r>
        <w:rPr>
          <w:rFonts w:ascii="Times New Roman" w:eastAsia="宋体" w:hAnsi="Times New Roman" w:cs="Times New Roman"/>
        </w:rPr>
        <w:t>CH</w:t>
      </w:r>
      <w:r>
        <w:rPr>
          <w:rFonts w:ascii="Times New Roman" w:eastAsia="宋体" w:hAnsi="Times New Roman" w:cs="Times New Roman"/>
          <w:vertAlign w:val="subscript"/>
        </w:rPr>
        <w:t>3</w:t>
      </w:r>
      <w:r>
        <w:rPr>
          <w:rFonts w:ascii="Times New Roman" w:eastAsia="宋体" w:hAnsi="Times New Roman" w:cs="Times New Roman"/>
        </w:rPr>
        <w:t>OH(g)+H</w:t>
      </w:r>
      <w:r>
        <w:rPr>
          <w:rFonts w:ascii="Times New Roman" w:eastAsia="宋体" w:hAnsi="Times New Roman" w:cs="Times New Roman"/>
          <w:vertAlign w:val="subscript"/>
        </w:rPr>
        <w:t>2</w:t>
      </w:r>
      <w:r>
        <w:rPr>
          <w:rFonts w:ascii="Times New Roman" w:eastAsia="宋体" w:hAnsi="Times New Roman" w:cs="Times New Roman"/>
        </w:rPr>
        <w:t>O(g)　</w:t>
      </w:r>
      <w:r>
        <w:rPr>
          <w:rFonts w:ascii="Times New Roman" w:eastAsia="宋体" w:hAnsi="Times New Roman" w:cs="Times New Roman" w:hint="eastAsia"/>
        </w:rPr>
        <w:t xml:space="preserve"> </w:t>
      </w:r>
      <w:r>
        <w:rPr>
          <w:rFonts w:ascii="Times New Roman" w:eastAsia="宋体" w:hAnsi="Times New Roman" w:cs="Times New Roman"/>
        </w:rPr>
        <w:t>ΔH</w:t>
      </w:r>
      <w:r>
        <w:rPr>
          <w:rFonts w:ascii="Times New Roman" w:eastAsia="宋体" w:hAnsi="Times New Roman" w:cs="Times New Roman"/>
          <w:vertAlign w:val="subscript"/>
        </w:rPr>
        <w:t>1</w:t>
      </w:r>
      <w:r>
        <w:rPr>
          <w:rFonts w:ascii="Times New Roman" w:eastAsia="宋体" w:hAnsi="Times New Roman" w:cs="Times New Roman"/>
        </w:rPr>
        <w:t>&lt;0</w:t>
      </w:r>
    </w:p>
    <w:p>
      <w:pPr>
        <w:shd w:val="clear" w:color="auto" w:fill="FFFFFF"/>
        <w:spacing w:line="276" w:lineRule="auto"/>
        <w:ind w:left="210" w:leftChars="100"/>
        <w:jc w:val="left"/>
        <w:textAlignment w:val="center"/>
        <w:rPr>
          <w:rFonts w:ascii="Times New Roman" w:eastAsia="宋体" w:hAnsi="Times New Roman" w:cs="Times New Roman"/>
        </w:rPr>
      </w:pPr>
      <w:r>
        <w:rPr>
          <w:rFonts w:ascii="Times New Roman" w:eastAsia="宋体" w:hAnsi="Times New Roman" w:cs="Times New Roman"/>
        </w:rPr>
        <w:t>ii.CO</w:t>
      </w:r>
      <w:r>
        <w:rPr>
          <w:rFonts w:ascii="Times New Roman" w:eastAsia="宋体" w:hAnsi="Times New Roman" w:cs="Times New Roman"/>
          <w:vertAlign w:val="subscript"/>
        </w:rPr>
        <w:t>2</w:t>
      </w:r>
      <w:r>
        <w:rPr>
          <w:rFonts w:ascii="Times New Roman" w:eastAsia="宋体" w:hAnsi="Times New Roman" w:cs="Times New Roman"/>
        </w:rPr>
        <w:t>(g)+H</w:t>
      </w:r>
      <w:r>
        <w:rPr>
          <w:rFonts w:ascii="Times New Roman" w:eastAsia="宋体" w:hAnsi="Times New Roman" w:cs="Times New Roman"/>
          <w:vertAlign w:val="subscript"/>
        </w:rPr>
        <w:t>2</w:t>
      </w:r>
      <w:r>
        <w:rPr>
          <w:rFonts w:ascii="Times New Roman" w:eastAsia="宋体" w:hAnsi="Times New Roman" w:cs="Times New Roman"/>
        </w:rPr>
        <w:t>(g)</w:t>
      </w:r>
      <w:r>
        <w:rPr>
          <w:rFonts w:ascii="Times New Roman" w:eastAsia="黑体" w:hAnsi="Times New Roman" w:cs="Times New Roman"/>
          <w:b/>
          <w:bCs/>
          <w:spacing w:val="-8"/>
          <w:sz w:val="18"/>
          <w:szCs w:val="18"/>
        </w:rPr>
        <w:t xml:space="preserve"> </w:t>
      </w:r>
      <w:r>
        <w:rPr>
          <w:rFonts w:ascii="Times New Roman" w:eastAsia="黑体" w:hAnsi="Times New Roman" w:cs="Times New Roman"/>
          <w:b/>
          <w:bCs/>
          <w:spacing w:val="-8"/>
          <w:sz w:val="18"/>
          <w:szCs w:val="18"/>
        </w:rPr>
        <w:object>
          <v:shape id="_x0000_i1043" type="#_x0000_t75" style="width:18pt;height:6pt" o:ole="" coordsize="21600,21600" o:preferrelative="t" filled="f" stroked="f">
            <v:stroke joinstyle="miter"/>
            <v:imagedata r:id="rId62" o:title="" croptop="13107f" cropbottom="19065f" cropleft="10249f" cropright="13867f"/>
            <o:lock v:ext="edit" aspectratio="t"/>
            <w10:anchorlock/>
          </v:shape>
          <o:OLEObject Type="Embed" ProgID="Word.Picture.8" ShapeID="_x0000_i1043" DrawAspect="Content" ObjectID="_1468075743" r:id="rId68"/>
        </w:object>
      </w:r>
      <w:r>
        <w:rPr>
          <w:rFonts w:ascii="Times New Roman" w:eastAsia="宋体" w:hAnsi="Times New Roman" w:cs="Times New Roman"/>
        </w:rPr>
        <w:t>CO(g)+H</w:t>
      </w:r>
      <w:r>
        <w:rPr>
          <w:rFonts w:ascii="Times New Roman" w:eastAsia="宋体" w:hAnsi="Times New Roman" w:cs="Times New Roman"/>
          <w:vertAlign w:val="subscript"/>
        </w:rPr>
        <w:t>2</w:t>
      </w:r>
      <w:r>
        <w:rPr>
          <w:rFonts w:ascii="Times New Roman" w:eastAsia="宋体" w:hAnsi="Times New Roman" w:cs="Times New Roman"/>
        </w:rPr>
        <w:t>O(g)　     ΔH</w:t>
      </w:r>
      <w:r>
        <w:rPr>
          <w:rFonts w:ascii="Times New Roman" w:eastAsia="宋体" w:hAnsi="Times New Roman" w:cs="Times New Roman"/>
          <w:vertAlign w:val="subscript"/>
        </w:rPr>
        <w:t>2</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（2）已知CO和H</w:t>
      </w:r>
      <w:r>
        <w:rPr>
          <w:rFonts w:ascii="Times New Roman" w:eastAsia="宋体" w:hAnsi="Times New Roman" w:cs="Times New Roman"/>
          <w:vertAlign w:val="subscript"/>
        </w:rPr>
        <w:t>2</w:t>
      </w:r>
      <w:r>
        <w:rPr>
          <w:rFonts w:ascii="Times New Roman" w:eastAsia="宋体" w:hAnsi="Times New Roman" w:cs="Times New Roman"/>
        </w:rPr>
        <w:t>的燃烧热分别为-283kJ·mol</w:t>
      </w:r>
      <w:r>
        <w:rPr>
          <w:rFonts w:ascii="Times New Roman" w:eastAsia="宋体" w:hAnsi="Times New Roman" w:cs="Times New Roman"/>
          <w:vertAlign w:val="superscript"/>
        </w:rPr>
        <w:t>-1</w:t>
      </w:r>
      <w:r>
        <w:rPr>
          <w:rFonts w:ascii="Times New Roman" w:eastAsia="宋体" w:hAnsi="Times New Roman" w:cs="Times New Roman"/>
        </w:rPr>
        <w:t>和-285.8kJ·mol</w:t>
      </w:r>
      <w:r>
        <w:rPr>
          <w:rFonts w:ascii="Times New Roman" w:eastAsia="宋体" w:hAnsi="Times New Roman" w:cs="Times New Roman"/>
          <w:vertAlign w:val="superscript"/>
        </w:rPr>
        <w:t>-1</w:t>
      </w:r>
      <w:r>
        <w:rPr>
          <w:rFonts w:ascii="Times New Roman" w:eastAsia="宋体" w:hAnsi="Times New Roman" w:cs="Times New Roman"/>
        </w:rPr>
        <w:t>，H</w:t>
      </w:r>
      <w:r>
        <w:rPr>
          <w:rFonts w:ascii="Times New Roman" w:eastAsia="宋体" w:hAnsi="Times New Roman" w:cs="Times New Roman"/>
          <w:vertAlign w:val="subscript"/>
        </w:rPr>
        <w:t>2</w:t>
      </w:r>
      <w:r>
        <w:rPr>
          <w:rFonts w:ascii="Times New Roman" w:eastAsia="宋体" w:hAnsi="Times New Roman" w:cs="Times New Roman"/>
        </w:rPr>
        <w:t>O(1)=H</w:t>
      </w:r>
      <w:r>
        <w:rPr>
          <w:rFonts w:ascii="Times New Roman" w:eastAsia="宋体" w:hAnsi="Times New Roman" w:cs="Times New Roman"/>
          <w:vertAlign w:val="subscript"/>
        </w:rPr>
        <w:t>2</w:t>
      </w:r>
      <w:r>
        <w:rPr>
          <w:rFonts w:ascii="Times New Roman" w:eastAsia="宋体" w:hAnsi="Times New Roman" w:cs="Times New Roman"/>
        </w:rPr>
        <w:t>O(g) ΔH</w:t>
      </w:r>
      <w:r>
        <w:rPr>
          <w:rFonts w:ascii="Times New Roman" w:eastAsia="宋体" w:hAnsi="Times New Roman" w:cs="Times New Roman"/>
          <w:vertAlign w:val="subscript"/>
        </w:rPr>
        <w:t>3</w:t>
      </w:r>
      <w:r>
        <w:rPr>
          <w:rFonts w:ascii="Times New Roman" w:eastAsia="宋体" w:hAnsi="Times New Roman" w:cs="Times New Roman"/>
        </w:rPr>
        <w:t>=+44kJ·mol</w:t>
      </w:r>
      <w:r>
        <w:rPr>
          <w:rFonts w:ascii="Times New Roman" w:eastAsia="宋体" w:hAnsi="Times New Roman" w:cs="Times New Roman"/>
          <w:vertAlign w:val="superscript"/>
        </w:rPr>
        <w:t>-1</w:t>
      </w:r>
      <w:r>
        <w:rPr>
          <w:rFonts w:ascii="Times New Roman" w:eastAsia="宋体" w:hAnsi="Times New Roman" w:cs="Times New Roman"/>
        </w:rPr>
        <w:t>，则ΔH</w:t>
      </w:r>
      <w:r>
        <w:rPr>
          <w:rFonts w:ascii="Times New Roman" w:eastAsia="宋体" w:hAnsi="Times New Roman" w:cs="Times New Roman"/>
          <w:vertAlign w:val="subscript"/>
        </w:rPr>
        <w:t>2</w:t>
      </w:r>
      <w:r>
        <w:rPr>
          <w:rFonts w:ascii="Times New Roman" w:eastAsia="宋体" w:hAnsi="Times New Roman" w:cs="Times New Roman"/>
        </w:rPr>
        <w:t>=</w:t>
      </w:r>
      <w:r>
        <w:rPr>
          <w:rFonts w:ascii="Times New Roman" w:eastAsia="Times New Roman" w:hAnsi="Times New Roman" w:cs="Times New Roman"/>
          <w:u w:val="single"/>
        </w:rPr>
        <w:t xml:space="preserve">           </w:t>
      </w:r>
      <w:r>
        <w:rPr>
          <w:rFonts w:ascii="Times New Roman" w:eastAsia="宋体" w:hAnsi="Times New Roman" w:cs="Times New Roman"/>
        </w:rPr>
        <w:t>kJ·mol</w:t>
      </w:r>
      <w:r>
        <w:rPr>
          <w:rFonts w:ascii="Times New Roman" w:eastAsia="宋体" w:hAnsi="Times New Roman" w:cs="Times New Roman"/>
          <w:vertAlign w:val="superscript"/>
        </w:rPr>
        <w:t>-1</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（3）恒温恒容的密闭容器中，投入物质的量之比为1：3的CO</w:t>
      </w:r>
      <w:r>
        <w:rPr>
          <w:rFonts w:ascii="Times New Roman" w:eastAsia="宋体" w:hAnsi="Times New Roman" w:cs="Times New Roman"/>
          <w:vertAlign w:val="subscript"/>
        </w:rPr>
        <w:t>2</w:t>
      </w:r>
      <w:r>
        <w:rPr>
          <w:rFonts w:ascii="Times New Roman" w:eastAsia="宋体" w:hAnsi="Times New Roman" w:cs="Times New Roman"/>
        </w:rPr>
        <w:t>和H</w:t>
      </w:r>
      <w:r>
        <w:rPr>
          <w:rFonts w:ascii="Times New Roman" w:eastAsia="宋体" w:hAnsi="Times New Roman" w:cs="Times New Roman"/>
          <w:vertAlign w:val="subscript"/>
        </w:rPr>
        <w:t>2</w:t>
      </w:r>
      <w:r>
        <w:rPr>
          <w:rFonts w:ascii="Times New Roman" w:eastAsia="宋体" w:hAnsi="Times New Roman" w:cs="Times New Roman"/>
        </w:rPr>
        <w:t>，发生反应i达到平衡，下列有关叙述正确的是___________(填标号)。</w:t>
      </w:r>
    </w:p>
    <w:p>
      <w:pPr>
        <w:shd w:val="clear" w:color="auto" w:fill="FFFFFF"/>
        <w:spacing w:line="360" w:lineRule="auto"/>
        <w:ind w:left="300"/>
        <w:jc w:val="left"/>
        <w:textAlignment w:val="center"/>
        <w:rPr>
          <w:rFonts w:ascii="Times New Roman" w:eastAsia="宋体" w:hAnsi="Times New Roman" w:cs="Times New Roman"/>
        </w:rPr>
      </w:pPr>
      <w:r>
        <w:rPr>
          <w:rFonts w:ascii="Times New Roman" w:eastAsia="宋体" w:hAnsi="Times New Roman" w:cs="Times New Roman"/>
        </w:rPr>
        <w:t>A.升高温度，逆反应速率增加，平衡常数减小</w:t>
      </w:r>
    </w:p>
    <w:p>
      <w:pPr>
        <w:shd w:val="clear" w:color="auto" w:fill="FFFFFF"/>
        <w:spacing w:line="360" w:lineRule="auto"/>
        <w:ind w:left="300"/>
        <w:jc w:val="left"/>
        <w:textAlignment w:val="center"/>
        <w:rPr>
          <w:rFonts w:ascii="Times New Roman" w:eastAsia="宋体" w:hAnsi="Times New Roman" w:cs="Times New Roman"/>
        </w:rPr>
      </w:pPr>
      <w:r>
        <w:rPr>
          <w:rFonts w:ascii="Times New Roman" w:eastAsia="宋体" w:hAnsi="Times New Roman" w:cs="Times New Roman"/>
        </w:rPr>
        <w:t>B.按相同比例再加入一定量的CO</w:t>
      </w:r>
      <w:r>
        <w:rPr>
          <w:rFonts w:ascii="Times New Roman" w:eastAsia="宋体" w:hAnsi="Times New Roman" w:cs="Times New Roman"/>
          <w:vertAlign w:val="subscript"/>
        </w:rPr>
        <w:t>2</w:t>
      </w:r>
      <w:r>
        <w:rPr>
          <w:rFonts w:ascii="Times New Roman" w:eastAsia="宋体" w:hAnsi="Times New Roman" w:cs="Times New Roman"/>
        </w:rPr>
        <w:t>和H</w:t>
      </w:r>
      <w:r>
        <w:rPr>
          <w:rFonts w:ascii="Times New Roman" w:eastAsia="宋体" w:hAnsi="Times New Roman" w:cs="Times New Roman"/>
          <w:vertAlign w:val="subscript"/>
        </w:rPr>
        <w:t>2</w:t>
      </w:r>
      <w:r>
        <w:rPr>
          <w:rFonts w:ascii="Times New Roman" w:eastAsia="宋体" w:hAnsi="Times New Roman" w:cs="Times New Roman"/>
        </w:rPr>
        <w:t>，CO</w:t>
      </w:r>
      <w:r>
        <w:rPr>
          <w:rFonts w:ascii="Times New Roman" w:eastAsia="宋体" w:hAnsi="Times New Roman" w:cs="Times New Roman"/>
          <w:vertAlign w:val="subscript"/>
        </w:rPr>
        <w:t>2</w:t>
      </w:r>
      <w:r>
        <w:rPr>
          <w:rFonts w:ascii="Times New Roman" w:eastAsia="宋体" w:hAnsi="Times New Roman" w:cs="Times New Roman"/>
        </w:rPr>
        <w:t>和H</w:t>
      </w:r>
      <w:r>
        <w:rPr>
          <w:rFonts w:ascii="Times New Roman" w:eastAsia="宋体" w:hAnsi="Times New Roman" w:cs="Times New Roman"/>
          <w:vertAlign w:val="subscript"/>
        </w:rPr>
        <w:t>2</w:t>
      </w:r>
      <w:r>
        <w:rPr>
          <w:rFonts w:ascii="Times New Roman" w:eastAsia="宋体" w:hAnsi="Times New Roman" w:cs="Times New Roman"/>
        </w:rPr>
        <w:t>的转化率同时增大</w:t>
      </w:r>
    </w:p>
    <w:p>
      <w:pPr>
        <w:shd w:val="clear" w:color="auto" w:fill="FFFFFF"/>
        <w:spacing w:line="360" w:lineRule="auto"/>
        <w:ind w:left="300"/>
        <w:jc w:val="left"/>
        <w:textAlignment w:val="center"/>
        <w:rPr>
          <w:rFonts w:ascii="Times New Roman" w:eastAsia="宋体" w:hAnsi="Times New Roman" w:cs="Times New Roman"/>
        </w:rPr>
      </w:pPr>
      <w:r>
        <w:rPr>
          <w:rFonts w:ascii="Times New Roman" w:eastAsia="宋体" w:hAnsi="Times New Roman" w:cs="Times New Roman"/>
        </w:rPr>
        <w:t>C.加入合适的催化剂可提高CO</w:t>
      </w:r>
      <w:r>
        <w:rPr>
          <w:rFonts w:ascii="Times New Roman" w:eastAsia="宋体" w:hAnsi="Times New Roman" w:cs="Times New Roman"/>
          <w:vertAlign w:val="subscript"/>
        </w:rPr>
        <w:t>2</w:t>
      </w:r>
      <w:r>
        <w:rPr>
          <w:rFonts w:ascii="Times New Roman" w:eastAsia="宋体" w:hAnsi="Times New Roman" w:cs="Times New Roman"/>
        </w:rPr>
        <w:t>的平衡转化率</w:t>
      </w:r>
    </w:p>
    <w:p>
      <w:pPr>
        <w:shd w:val="clear" w:color="auto" w:fill="FFFFFF"/>
        <w:spacing w:line="360" w:lineRule="auto"/>
        <w:ind w:left="300"/>
        <w:jc w:val="left"/>
        <w:textAlignment w:val="center"/>
        <w:rPr>
          <w:rFonts w:ascii="Times New Roman" w:eastAsia="宋体" w:hAnsi="Times New Roman" w:cs="Times New Roman"/>
        </w:rPr>
      </w:pPr>
      <w:r>
        <w:rPr>
          <w:rFonts w:ascii="Times New Roman" w:eastAsia="宋体" w:hAnsi="Times New Roman" w:cs="Times New Roman"/>
        </w:rPr>
        <w:t>D.其他条件不变，改为恒温恒压，可以提高平衡时CH</w:t>
      </w:r>
      <w:r>
        <w:rPr>
          <w:rFonts w:ascii="Times New Roman" w:eastAsia="宋体" w:hAnsi="Times New Roman" w:cs="Times New Roman"/>
          <w:vertAlign w:val="subscript"/>
        </w:rPr>
        <w:t>3</w:t>
      </w:r>
      <w:r>
        <w:rPr>
          <w:rFonts w:ascii="Times New Roman" w:eastAsia="宋体" w:hAnsi="Times New Roman" w:cs="Times New Roman"/>
        </w:rPr>
        <w:t>OH的百分含量</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（4）在一定条件下，向1L恒容密闭容器中充入2molCO</w:t>
      </w:r>
      <w:r>
        <w:rPr>
          <w:rFonts w:ascii="Times New Roman" w:eastAsia="宋体" w:hAnsi="Times New Roman" w:cs="Times New Roman"/>
          <w:vertAlign w:val="subscript"/>
        </w:rPr>
        <w:t>2</w:t>
      </w:r>
      <w:r>
        <w:rPr>
          <w:rFonts w:ascii="Times New Roman" w:eastAsia="宋体" w:hAnsi="Times New Roman" w:cs="Times New Roman"/>
        </w:rPr>
        <w:t>和6molH</w:t>
      </w:r>
      <w:r>
        <w:rPr>
          <w:rFonts w:ascii="Times New Roman" w:eastAsia="宋体" w:hAnsi="Times New Roman" w:cs="Times New Roman"/>
          <w:vertAlign w:val="subscript"/>
        </w:rPr>
        <w:t>2</w:t>
      </w:r>
      <w:r>
        <w:rPr>
          <w:rFonts w:ascii="Times New Roman" w:eastAsia="宋体" w:hAnsi="Times New Roman" w:cs="Times New Roman"/>
        </w:rPr>
        <w:t>，发生反应i，测得在相同时间内，不同温度下H</w:t>
      </w:r>
      <w:r>
        <w:rPr>
          <w:rFonts w:ascii="Times New Roman" w:eastAsia="宋体" w:hAnsi="Times New Roman" w:cs="Times New Roman"/>
          <w:vertAlign w:val="subscript"/>
        </w:rPr>
        <w:t>2</w:t>
      </w:r>
      <w:r>
        <w:rPr>
          <w:rFonts w:ascii="Times New Roman" w:eastAsia="宋体" w:hAnsi="Times New Roman" w:cs="Times New Roman"/>
        </w:rPr>
        <w:t>的转化率如图2所示，T</w:t>
      </w:r>
      <w:r>
        <w:rPr>
          <w:rFonts w:ascii="Times New Roman" w:eastAsia="宋体" w:hAnsi="Times New Roman" w:cs="Times New Roman"/>
          <w:vertAlign w:val="subscript"/>
        </w:rPr>
        <w:t>2</w:t>
      </w:r>
      <w:r>
        <w:rPr>
          <w:rFonts w:ascii="Times New Roman" w:eastAsia="宋体" w:hAnsi="Times New Roman" w:cs="Times New Roman"/>
        </w:rPr>
        <w:t>时，若起始压强为10atm，则K</w:t>
      </w:r>
      <w:r>
        <w:rPr>
          <w:rFonts w:ascii="Times New Roman" w:eastAsia="宋体" w:hAnsi="Times New Roman" w:cs="Times New Roman"/>
          <w:vertAlign w:val="subscript"/>
        </w:rPr>
        <w:t>p</w:t>
      </w:r>
      <w:r>
        <w:rPr>
          <w:rFonts w:ascii="Times New Roman" w:eastAsia="宋体" w:hAnsi="Times New Roman" w:cs="Times New Roman"/>
        </w:rPr>
        <w:t>=</w:t>
      </w:r>
      <w:r>
        <w:rPr>
          <w:rFonts w:ascii="Times New Roman" w:eastAsia="Times New Roman" w:hAnsi="Times New Roman" w:cs="Times New Roman"/>
          <w:u w:val="single"/>
        </w:rPr>
        <w:t xml:space="preserve">           </w:t>
      </w:r>
      <w:r>
        <w:rPr>
          <w:rFonts w:ascii="Times New Roman" w:eastAsia="宋体" w:hAnsi="Times New Roman" w:cs="Times New Roman"/>
        </w:rPr>
        <w:t>atm</w:t>
      </w:r>
      <w:r>
        <w:rPr>
          <w:rFonts w:ascii="Times New Roman" w:eastAsia="宋体" w:hAnsi="Times New Roman" w:cs="Times New Roman"/>
          <w:vertAlign w:val="superscript"/>
        </w:rPr>
        <w:t>-2</w:t>
      </w:r>
      <w:r>
        <w:rPr>
          <w:rFonts w:ascii="Times New Roman" w:eastAsia="宋体" w:hAnsi="Times New Roman" w:cs="Times New Roman"/>
        </w:rPr>
        <w:t>(结果保留一位小数，Kp为以分压表示的平衡常数，分压=总压×物质的量分数)。</w:t>
      </w:r>
    </w:p>
    <w:p>
      <w:pPr>
        <w:shd w:val="clear" w:color="auto" w:fill="FFFFFF"/>
        <w:spacing w:line="360" w:lineRule="auto"/>
        <w:textAlignment w:val="center"/>
        <w:rPr>
          <w:rFonts w:ascii="Times New Roman" w:eastAsia="宋体" w:hAnsi="Times New Roman" w:cs="Times New Roman"/>
        </w:rPr>
      </w:pPr>
      <w:r>
        <w:rPr>
          <w:rFonts w:ascii="Times New Roman" w:eastAsia="宋体" w:hAnsi="Times New Roman" w:cs="Times New Roman"/>
        </w:rPr>
        <w:t>Ⅲ.CO</w:t>
      </w:r>
      <w:r>
        <w:rPr>
          <w:rFonts w:ascii="Times New Roman" w:eastAsia="宋体" w:hAnsi="Times New Roman" w:cs="Times New Roman"/>
          <w:vertAlign w:val="subscript"/>
        </w:rPr>
        <w:t>2</w:t>
      </w:r>
      <w:r>
        <w:rPr>
          <w:rFonts w:ascii="Times New Roman" w:eastAsia="宋体" w:hAnsi="Times New Roman" w:cs="Times New Roman"/>
        </w:rPr>
        <w:t>捕获和转化可减少CO</w:t>
      </w:r>
      <w:r>
        <w:rPr>
          <w:rFonts w:ascii="Times New Roman" w:eastAsia="宋体" w:hAnsi="Times New Roman" w:cs="Times New Roman"/>
          <w:vertAlign w:val="subscript"/>
        </w:rPr>
        <w:t>2</w:t>
      </w:r>
      <w:r>
        <w:rPr>
          <w:rFonts w:ascii="Times New Roman" w:eastAsia="宋体" w:hAnsi="Times New Roman" w:cs="Times New Roman"/>
        </w:rPr>
        <w:t>排放并实现资源利用，原理如图3所示。反应</w:t>
      </w:r>
      <w:r>
        <w:rPr>
          <w:rFonts w:ascii="宋体" w:eastAsia="宋体" w:hAnsi="宋体" w:cs="宋体" w:hint="eastAsia"/>
        </w:rPr>
        <w:t>①</w:t>
      </w:r>
      <w:r>
        <w:rPr>
          <w:rFonts w:ascii="Times New Roman" w:eastAsia="宋体" w:hAnsi="Times New Roman" w:cs="Times New Roman"/>
        </w:rPr>
        <w:t>完成之后，以N</w:t>
      </w:r>
      <w:r>
        <w:rPr>
          <w:rFonts w:ascii="Times New Roman" w:eastAsia="宋体" w:hAnsi="Times New Roman" w:cs="Times New Roman"/>
          <w:vertAlign w:val="subscript"/>
        </w:rPr>
        <w:t>2</w:t>
      </w:r>
      <w:r>
        <w:rPr>
          <w:rFonts w:ascii="Times New Roman" w:eastAsia="宋体" w:hAnsi="Times New Roman" w:cs="Times New Roman"/>
        </w:rPr>
        <w:t>为载气，将恒定组成的N</w:t>
      </w:r>
      <w:r>
        <w:rPr>
          <w:rFonts w:ascii="Times New Roman" w:eastAsia="宋体" w:hAnsi="Times New Roman" w:cs="Times New Roman"/>
          <w:vertAlign w:val="subscript"/>
        </w:rPr>
        <w:t>2</w:t>
      </w:r>
      <w:r>
        <w:rPr>
          <w:rFonts w:ascii="Times New Roman" w:eastAsia="宋体" w:hAnsi="Times New Roman" w:cs="Times New Roman"/>
        </w:rPr>
        <w:t>、CH</w:t>
      </w:r>
      <w:r>
        <w:rPr>
          <w:rFonts w:ascii="Times New Roman" w:eastAsia="宋体" w:hAnsi="Times New Roman" w:cs="Times New Roman"/>
          <w:vertAlign w:val="subscript"/>
        </w:rPr>
        <w:t>4</w:t>
      </w:r>
      <w:r>
        <w:rPr>
          <w:rFonts w:ascii="Times New Roman" w:eastAsia="宋体" w:hAnsi="Times New Roman" w:cs="Times New Roman"/>
        </w:rPr>
        <w:t>混合气体匀速通入恒温反应器，流出气体各组分的气体流速随时间变化如图4所示。反应过程中始终未检测到CO</w:t>
      </w:r>
      <w:r>
        <w:rPr>
          <w:rFonts w:ascii="Times New Roman" w:eastAsia="宋体" w:hAnsi="Times New Roman" w:cs="Times New Roman"/>
          <w:vertAlign w:val="subscript"/>
        </w:rPr>
        <w:t>2</w:t>
      </w:r>
      <w:r>
        <w:rPr>
          <w:rFonts w:ascii="Times New Roman" w:eastAsia="宋体" w:hAnsi="Times New Roman" w:cs="Times New Roman"/>
        </w:rPr>
        <w:t>，检测到催化剂上有积碳。</w:t>
      </w:r>
    </w:p>
    <w:p>
      <w:pPr>
        <w:shd w:val="clear" w:color="auto" w:fill="FFFFFF"/>
        <w:spacing w:line="360" w:lineRule="auto"/>
        <w:jc w:val="left"/>
        <w:textAlignment w:val="center"/>
        <w:rPr>
          <w:rFonts w:ascii="Times New Roman" w:eastAsia="宋体" w:hAnsi="Times New Roman" w:cs="Times New Roman"/>
        </w:rPr>
        <w:sectPr>
          <w:type w:val="nextPage"/>
          <w:pgSz w:w="11906" w:h="16838"/>
          <w:pgMar w:top="1440" w:right="1080" w:bottom="1440" w:left="1080" w:header="851" w:footer="992" w:gutter="0"/>
          <w:pgNumType w:start="10"/>
          <w:cols w:num="1" w:space="425"/>
          <w:titlePg w:val="0"/>
          <w:docGrid w:type="lines" w:linePitch="312" w:charSpace="0"/>
        </w:sectPr>
      </w:pPr>
      <w:r>
        <w:rPr>
          <w:rFonts w:ascii="Times New Roman" w:eastAsia="宋体" w:hAnsi="Times New Roman" w:cs="Times New Roman"/>
        </w:rPr>
        <w:t>（5）t</w:t>
      </w:r>
      <w:r>
        <w:rPr>
          <w:rFonts w:ascii="Times New Roman" w:eastAsia="宋体" w:hAnsi="Times New Roman" w:cs="Times New Roman"/>
          <w:vertAlign w:val="subscript"/>
        </w:rPr>
        <w:t>1</w:t>
      </w:r>
      <w:r>
        <w:rPr>
          <w:rFonts w:ascii="Times New Roman" w:eastAsia="宋体" w:hAnsi="Times New Roman" w:cs="Times New Roman"/>
        </w:rPr>
        <w:t>~t</w:t>
      </w:r>
      <w:r>
        <w:rPr>
          <w:rFonts w:ascii="Times New Roman" w:eastAsia="宋体" w:hAnsi="Times New Roman" w:cs="Times New Roman"/>
          <w:vertAlign w:val="subscript"/>
        </w:rPr>
        <w:t>3</w:t>
      </w:r>
      <w:r>
        <w:rPr>
          <w:rFonts w:ascii="Times New Roman" w:eastAsia="宋体" w:hAnsi="Times New Roman" w:cs="Times New Roman"/>
        </w:rPr>
        <w:t>，n(H</w:t>
      </w:r>
      <w:r>
        <w:rPr>
          <w:rFonts w:ascii="Times New Roman" w:eastAsia="宋体" w:hAnsi="Times New Roman" w:cs="Times New Roman"/>
          <w:vertAlign w:val="subscript"/>
        </w:rPr>
        <w:t>2</w:t>
      </w:r>
      <w:r>
        <w:rPr>
          <w:rFonts w:ascii="Times New Roman" w:eastAsia="宋体" w:hAnsi="Times New Roman" w:cs="Times New Roman"/>
        </w:rPr>
        <w:t>)比n(CO)多，可能发生副反应的化学方程式为</w:t>
      </w:r>
      <w:r>
        <w:rPr>
          <w:rFonts w:ascii="Times New Roman" w:eastAsia="Times New Roman" w:hAnsi="Times New Roman" w:cs="Times New Roman"/>
          <w:u w:val="single"/>
        </w:rPr>
        <w:t xml:space="preserve">           </w:t>
      </w:r>
      <w:r>
        <w:rPr>
          <w:rFonts w:ascii="Times New Roman" w:eastAsia="宋体" w:hAnsi="Times New Roman" w:cs="Times New Roman"/>
        </w:rPr>
        <w:t>。</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（6）t</w:t>
      </w:r>
      <w:r>
        <w:rPr>
          <w:rFonts w:ascii="Times New Roman" w:eastAsia="宋体" w:hAnsi="Times New Roman" w:cs="Times New Roman"/>
          <w:vertAlign w:val="subscript"/>
        </w:rPr>
        <w:t>2</w:t>
      </w:r>
      <w:r>
        <w:rPr>
          <w:rFonts w:ascii="Times New Roman" w:eastAsia="宋体" w:hAnsi="Times New Roman" w:cs="Times New Roman"/>
        </w:rPr>
        <w:t>后CO、CH</w:t>
      </w:r>
      <w:r>
        <w:rPr>
          <w:rFonts w:ascii="Times New Roman" w:eastAsia="宋体" w:hAnsi="Times New Roman" w:cs="Times New Roman"/>
          <w:vertAlign w:val="subscript"/>
        </w:rPr>
        <w:t>4</w:t>
      </w:r>
      <w:r>
        <w:rPr>
          <w:rFonts w:ascii="Times New Roman" w:eastAsia="宋体" w:hAnsi="Times New Roman" w:cs="Times New Roman"/>
        </w:rPr>
        <w:t>流速如图4变化的原因可能是</w:t>
      </w:r>
      <w:r>
        <w:rPr>
          <w:rFonts w:ascii="Times New Roman" w:eastAsia="Times New Roman" w:hAnsi="Times New Roman" w:cs="Times New Roman"/>
          <w:u w:val="single"/>
        </w:rPr>
        <w:t xml:space="preserve">           </w:t>
      </w:r>
      <w:r>
        <w:rPr>
          <w:rFonts w:ascii="Times New Roman" w:eastAsia="宋体" w:hAnsi="Times New Roman" w:cs="Times New Roman"/>
        </w:rPr>
        <w:t>。</w:t>
      </w:r>
    </w:p>
    <w:p>
      <w:pPr>
        <w:shd w:val="clear" w:color="auto" w:fill="FFFFFF"/>
        <w:spacing w:line="276" w:lineRule="auto"/>
        <w:ind w:left="300"/>
        <w:jc w:val="left"/>
        <w:textAlignment w:val="center"/>
        <w:rPr>
          <w:rFonts w:ascii="Times New Roman" w:eastAsia="宋体" w:hAnsi="Times New Roman" w:cs="Times New Roman"/>
        </w:rPr>
      </w:pPr>
      <w:r>
        <w:rPr>
          <w:rFonts w:ascii="Times New Roman" w:eastAsia="宋体" w:hAnsi="Times New Roman" w:cs="Times New Roman"/>
        </w:rPr>
        <mc:AlternateContent>
          <mc:Choice Requires="wpg">
            <w:drawing>
              <wp:anchor distT="0" distB="0" distL="114300" distR="114300" simplePos="0" relativeHeight="251681792" behindDoc="0" locked="0" layoutInCell="1" allowOverlap="1">
                <wp:simplePos x="0" y="0"/>
                <wp:positionH relativeFrom="margin">
                  <wp:posOffset>158750</wp:posOffset>
                </wp:positionH>
                <wp:positionV relativeFrom="paragraph">
                  <wp:posOffset>44450</wp:posOffset>
                </wp:positionV>
                <wp:extent cx="5854700" cy="1212850"/>
                <wp:effectExtent l="0" t="0" r="0" b="6350"/>
                <wp:wrapNone/>
                <wp:docPr id="6" name="组合 6"/>
                <wp:cNvGraphicFramePr/>
                <a:graphic xmlns:a="http://schemas.openxmlformats.org/drawingml/2006/main">
                  <a:graphicData uri="http://schemas.microsoft.com/office/word/2010/wordprocessingGroup">
                    <wpg:wgp xmlns:wpg="http://schemas.microsoft.com/office/word/2010/wordprocessingGroup">
                      <wpg:cNvGrpSpPr/>
                      <wpg:grpSpPr>
                        <a:xfrm>
                          <a:off x="0" y="0"/>
                          <a:ext cx="5854700" cy="1212850"/>
                          <a:chOff x="0" y="0"/>
                          <a:chExt cx="4502150" cy="1212850"/>
                        </a:xfrm>
                      </wpg:grpSpPr>
                      <pic:pic xmlns:pic="http://schemas.openxmlformats.org/drawingml/2006/picture">
                        <pic:nvPicPr>
                          <pic:cNvPr id="7" name="图片 7" descr="@@@84a6c9a1-4c74-426b-b920-a3fc1d1ff6fc"/>
                          <pic:cNvPicPr>
                            <a:picLocks noChangeAspect="1"/>
                          </pic:cNvPicPr>
                        </pic:nvPicPr>
                        <pic:blipFill>
                          <a:blip xmlns:r="http://schemas.openxmlformats.org/officeDocument/2006/relationships" r:embed="rId69" cstate="print">
                            <a:extLst>
                              <a:ext xmlns:a="http://schemas.openxmlformats.org/drawingml/2006/main" uri="{28A0092B-C50C-407E-A947-70E740481C1C}">
                                <a14:useLocalDpi xmlns:a14="http://schemas.microsoft.com/office/drawing/2010/main" val="0"/>
                              </a:ext>
                            </a:extLst>
                          </a:blip>
                          <a:srcRect l="47648"/>
                          <a:stretch>
                            <a:fillRect/>
                          </a:stretch>
                        </pic:blipFill>
                        <pic:spPr>
                          <a:xfrm>
                            <a:off x="0" y="44450"/>
                            <a:ext cx="1445895" cy="1168400"/>
                          </a:xfrm>
                          <a:prstGeom prst="rect">
                            <a:avLst/>
                          </a:prstGeom>
                          <a:ln>
                            <a:noFill/>
                          </a:ln>
                        </pic:spPr>
                      </pic:pic>
                      <pic:pic xmlns:pic="http://schemas.openxmlformats.org/drawingml/2006/picture">
                        <pic:nvPicPr>
                          <pic:cNvPr id="8" name="图片 8"/>
                          <pic:cNvPicPr>
                            <a:picLocks noChangeAspect="1"/>
                          </pic:cNvPicPr>
                        </pic:nvPicPr>
                        <pic:blipFill>
                          <a:blip xmlns:r="http://schemas.openxmlformats.org/officeDocument/2006/relationships" r:embed="rId70" cstate="print">
                            <a:extLst>
                              <a:ext xmlns:a="http://schemas.openxmlformats.org/drawingml/2006/main" uri="{28A0092B-C50C-407E-A947-70E740481C1C}">
                                <a14:useLocalDpi xmlns:a14="http://schemas.microsoft.com/office/drawing/2010/main" val="0"/>
                              </a:ext>
                            </a:extLst>
                          </a:blip>
                          <a:stretch>
                            <a:fillRect/>
                          </a:stretch>
                        </pic:blipFill>
                        <pic:spPr>
                          <a:xfrm>
                            <a:off x="2933700" y="38100"/>
                            <a:ext cx="1568450" cy="1122045"/>
                          </a:xfrm>
                          <a:prstGeom prst="rect">
                            <a:avLst/>
                          </a:prstGeom>
                          <a:noFill/>
                          <a:ln>
                            <a:noFill/>
                          </a:ln>
                        </pic:spPr>
                      </pic:pic>
                      <pic:pic xmlns:pic="http://schemas.openxmlformats.org/drawingml/2006/picture">
                        <pic:nvPicPr>
                          <pic:cNvPr id="9" name="图片 9"/>
                          <pic:cNvPicPr>
                            <a:picLocks noChangeAspect="1"/>
                          </pic:cNvPicPr>
                        </pic:nvPicPr>
                        <pic:blipFill>
                          <a:blip xmlns:r="http://schemas.openxmlformats.org/officeDocument/2006/relationships" r:embed="rId71">
                            <a:extLst>
                              <a:ext xmlns:a="http://schemas.openxmlformats.org/drawingml/2006/main" uri="{28A0092B-C50C-407E-A947-70E740481C1C}">
                                <a14:useLocalDpi xmlns:a14="http://schemas.microsoft.com/office/drawing/2010/main" val="0"/>
                              </a:ext>
                            </a:extLst>
                          </a:blip>
                          <a:stretch>
                            <a:fillRect/>
                          </a:stretch>
                        </pic:blipFill>
                        <pic:spPr>
                          <a:xfrm>
                            <a:off x="1397000" y="0"/>
                            <a:ext cx="1377950" cy="1144905"/>
                          </a:xfrm>
                          <a:prstGeom prst="rect">
                            <a:avLst/>
                          </a:prstGeom>
                          <a:noFill/>
                          <a:ln>
                            <a:noFill/>
                          </a:ln>
                        </pic:spPr>
                      </pic:pic>
                    </wpg:wgp>
                  </a:graphicData>
                </a:graphic>
              </wp:anchor>
            </w:drawing>
          </mc:Choice>
          <mc:Fallback>
            <w:pict>
              <v:group id="组合 6" o:spid="_x0000_s1044" style="width:461pt;height:96pt;margin-top:3.5pt;margin-left:12.5pt;mso-position-horizontal-relative:margin;mso-wrap-distance-bottom:0;mso-wrap-distance-left:9pt;mso-wrap-distance-right:9pt;mso-wrap-distance-top:0;position:absolute;z-index:251680768" coordorigin="0,0" coordsize="21600,21600">
                <v:shape id="_x0000_s1045" type="#_x0000_t75" style="width:6937;height:20808;position:absolute;top:792" stroked="f">
                  <v:imagedata r:id="rId69" o:title="" cropleft="31227f"/>
                </v:shape>
                <v:shape id="_x0000_s1046" type="#_x0000_t75" style="width:7525;height:19983;left:14075;position:absolute;top:679" filled="f" stroked="f">
                  <v:imagedata r:id="rId70" o:title=""/>
                </v:shape>
                <v:shape id="_x0000_s1047" type="#_x0000_t75" style="width:6611;height:20390;left:6702;position:absolute" filled="f" stroked="f">
                  <v:imagedata r:id="rId71" o:title=""/>
                </v:shape>
                <w10:wrap anchorx="margin"/>
              </v:group>
            </w:pict>
          </mc:Fallback>
        </mc:AlternateContent>
      </w:r>
    </w:p>
    <w:p>
      <w:pPr>
        <w:shd w:val="clear" w:color="auto" w:fill="FFFFFF"/>
        <w:spacing w:line="276" w:lineRule="auto"/>
        <w:ind w:left="300"/>
        <w:jc w:val="left"/>
        <w:textAlignment w:val="center"/>
        <w:rPr>
          <w:rFonts w:ascii="Times New Roman" w:eastAsia="宋体" w:hAnsi="Times New Roman" w:cs="Times New Roman"/>
        </w:rPr>
      </w:pPr>
    </w:p>
    <w:p>
      <w:pPr>
        <w:shd w:val="clear" w:color="auto" w:fill="FFFFFF"/>
        <w:spacing w:line="276" w:lineRule="auto"/>
        <w:ind w:left="300"/>
        <w:jc w:val="left"/>
        <w:textAlignment w:val="center"/>
        <w:rPr>
          <w:rFonts w:ascii="Times New Roman" w:eastAsia="宋体" w:hAnsi="Times New Roman" w:cs="Times New Roman"/>
        </w:rPr>
      </w:pPr>
    </w:p>
    <w:p>
      <w:pPr>
        <w:shd w:val="clear" w:color="auto" w:fill="FFFFFF"/>
        <w:spacing w:line="276" w:lineRule="auto"/>
        <w:ind w:left="300"/>
        <w:jc w:val="left"/>
        <w:textAlignment w:val="center"/>
        <w:rPr>
          <w:rFonts w:ascii="Times New Roman" w:eastAsia="宋体" w:hAnsi="Times New Roman" w:cs="Times New Roman"/>
        </w:rPr>
      </w:pPr>
    </w:p>
    <w:p>
      <w:pPr>
        <w:shd w:val="clear" w:color="auto" w:fill="FFFFFF"/>
        <w:spacing w:line="276" w:lineRule="auto"/>
        <w:jc w:val="left"/>
        <w:textAlignment w:val="center"/>
        <w:rPr>
          <w:rFonts w:ascii="Times New Roman" w:eastAsia="宋体" w:hAnsi="Times New Roman" w:cs="Times New Roman"/>
        </w:rPr>
      </w:pPr>
    </w:p>
    <w:p>
      <w:pPr>
        <w:shd w:val="clear" w:color="auto" w:fill="FFFFFF"/>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anchor distT="0" distB="0" distL="114300" distR="114300" simplePos="0" relativeHeight="251682816" behindDoc="0" locked="0" layoutInCell="1" allowOverlap="1">
            <wp:simplePos x="0" y="0"/>
            <wp:positionH relativeFrom="column">
              <wp:posOffset>4540250</wp:posOffset>
            </wp:positionH>
            <wp:positionV relativeFrom="paragraph">
              <wp:posOffset>0</wp:posOffset>
            </wp:positionV>
            <wp:extent cx="1435100" cy="1166495"/>
            <wp:effectExtent l="0" t="0" r="0" b="0"/>
            <wp:wrapThrough wrapText="bothSides">
              <wp:wrapPolygon>
                <wp:start x="0" y="0"/>
                <wp:lineTo x="0" y="21165"/>
                <wp:lineTo x="21218" y="21165"/>
                <wp:lineTo x="21218" y="0"/>
                <wp:lineTo x="0" y="0"/>
              </wp:wrapPolygon>
            </wp:wrapThrough>
            <wp:docPr id="470775486" name="图片 470775486" descr="@@@6450a13adc824f839b621b09c6e53e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775486" name="图片 470775486" descr="@@@6450a13adc824f839b621b09c6e53e76"/>
                    <pic:cNvPicPr>
                      <a:picLocks noChangeAspect="1"/>
                    </pic:cNvPicPr>
                  </pic:nvPicPr>
                  <pic:blipFill>
                    <a:blip xmlns:r="http://schemas.openxmlformats.org/officeDocument/2006/relationships" r:embed="rId72" cstate="print">
                      <a:extLst>
                        <a:ext xmlns:a="http://schemas.openxmlformats.org/drawingml/2006/main" uri="{28A0092B-C50C-407E-A947-70E740481C1C}">
                          <a14:useLocalDpi xmlns:a14="http://schemas.microsoft.com/office/drawing/2010/main" val="0"/>
                        </a:ext>
                      </a:extLst>
                    </a:blip>
                    <a:stretch>
                      <a:fillRect/>
                    </a:stretch>
                  </pic:blipFill>
                  <pic:spPr>
                    <a:xfrm>
                      <a:off x="0" y="0"/>
                      <a:ext cx="1435100" cy="1166495"/>
                    </a:xfrm>
                    <a:prstGeom prst="rect">
                      <a:avLst/>
                    </a:prstGeom>
                  </pic:spPr>
                </pic:pic>
              </a:graphicData>
            </a:graphic>
          </wp:anchor>
        </w:drawing>
      </w:r>
      <w:r>
        <w:rPr>
          <w:rFonts w:ascii="Times New Roman" w:eastAsia="宋体" w:hAnsi="Times New Roman" w:cs="Times New Roman" w:hint="eastAsia"/>
        </w:rPr>
        <w:t>（7）</w:t>
      </w:r>
      <w:r>
        <w:rPr>
          <w:rFonts w:ascii="Times New Roman" w:eastAsia="宋体" w:hAnsi="Times New Roman" w:cs="Times New Roman"/>
        </w:rPr>
        <w:t>用如图装置模拟科学研究在碱性环境中电催化还原CO</w:t>
      </w:r>
      <w:r>
        <w:rPr>
          <w:rFonts w:ascii="Times New Roman" w:eastAsia="宋体" w:hAnsi="Times New Roman" w:cs="Times New Roman"/>
          <w:vertAlign w:val="subscript"/>
        </w:rPr>
        <w:t>2</w:t>
      </w:r>
      <w:r>
        <w:rPr>
          <w:rFonts w:ascii="Times New Roman" w:eastAsia="宋体" w:hAnsi="Times New Roman" w:cs="Times New Roman"/>
        </w:rPr>
        <w:t>制</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乙烯(X、Y均为新型电极材料，可减少CO</w:t>
      </w:r>
      <w:r>
        <w:rPr>
          <w:rFonts w:ascii="Times New Roman" w:eastAsia="宋体" w:hAnsi="Times New Roman" w:cs="Times New Roman"/>
          <w:vertAlign w:val="subscript"/>
        </w:rPr>
        <w:t>2</w:t>
      </w:r>
      <w:r>
        <w:rPr>
          <w:rFonts w:ascii="Times New Roman" w:eastAsia="宋体" w:hAnsi="Times New Roman" w:cs="Times New Roman"/>
        </w:rPr>
        <w:t>和碱发生副反应)，</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X极上的电极反应式为</w:t>
      </w:r>
      <w:r>
        <w:rPr>
          <w:rFonts w:ascii="Times New Roman" w:eastAsia="Times New Roman" w:hAnsi="Times New Roman" w:cs="Times New Roman"/>
          <w:u w:val="single"/>
        </w:rPr>
        <w:t xml:space="preserve">                                           </w:t>
      </w:r>
      <w:r>
        <w:rPr>
          <w:rFonts w:ascii="Times New Roman" w:eastAsia="宋体" w:hAnsi="Times New Roman" w:cs="Times New Roman"/>
        </w:rPr>
        <w:t>。</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29.</w:t>
      </w:r>
      <w:r>
        <w:rPr>
          <w:rFonts w:ascii="Times New Roman" w:eastAsia="宋体" w:hAnsi="Times New Roman" w:cs="Times New Roman" w:hint="eastAsia"/>
        </w:rPr>
        <w:t>（1</w:t>
      </w:r>
      <w:r>
        <w:rPr>
          <w:rFonts w:ascii="Times New Roman" w:eastAsia="宋体" w:hAnsi="Times New Roman" w:cs="Times New Roman"/>
        </w:rPr>
        <w:t>0</w:t>
      </w:r>
      <w:r>
        <w:rPr>
          <w:rFonts w:ascii="Times New Roman" w:eastAsia="宋体" w:hAnsi="Times New Roman" w:cs="Times New Roman" w:hint="eastAsia"/>
        </w:rPr>
        <w:t>分）</w:t>
      </w:r>
      <w:r>
        <w:rPr>
          <w:rFonts w:ascii="Times New Roman" w:eastAsia="宋体" w:hAnsi="Times New Roman" w:cs="Times New Roman"/>
        </w:rPr>
        <w:t>为研究种植密度较高的玉米田中去叶对单株和群体产量的影响，研究者选取开花后3天的植株进行处理，从顶部去除不同数量叶片，每隔13天测定穗位叶的叶绿素含量和光合速率（代表单株产量），同时在一定面积的样方中测定群体光</w:t>
      </w:r>
      <w:r>
        <w:rPr>
          <w:rFonts w:ascii="Times New Roman" w:eastAsia="宋体" w:hAnsi="Times New Roman" w:cs="Times New Roman" w:hint="eastAsia"/>
        </w:rPr>
        <w:t>合</w:t>
      </w:r>
      <w:r>
        <w:rPr>
          <w:rFonts w:ascii="Times New Roman" w:eastAsia="宋体" w:hAnsi="Times New Roman" w:cs="Times New Roman"/>
        </w:rPr>
        <w:t>速率（代表群体产量）。结果如图。请回答下列问题：（备注：穗位叶位于植株中下部，其生长状况直接影响玉米籽粒中有机物的积累量）</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5118100" cy="1696085"/>
            <wp:effectExtent l="0" t="0" r="6350" b="0"/>
            <wp:docPr id="1501756755" name="图片 1501756755" descr="@@@808c877676134a399e8b881fd3137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756755" name="图片 1501756755" descr="@@@808c877676134a399e8b881fd3137917"/>
                    <pic:cNvPicPr>
                      <a:picLocks noChangeAspect="1"/>
                    </pic:cNvPicPr>
                  </pic:nvPicPr>
                  <pic:blipFill>
                    <a:blip xmlns:r="http://schemas.openxmlformats.org/officeDocument/2006/relationships" r:embed="rId73">
                      <a:extLst>
                        <a:ext xmlns:a="http://schemas.openxmlformats.org/drawingml/2006/main" uri="{BEBA8EAE-BF5A-486C-A8C5-ECC9F3942E4B}">
                          <a14:imgProps xmlns:a14="http://schemas.microsoft.com/office/drawing/2010/main">
                            <a14:imgLayer xmlns:r="http://schemas.openxmlformats.org/officeDocument/2006/relationships" r:embed="rId74">
                              <a14:imgEffect>
                                <a14:sharpenSoften amount="100000"/>
                              </a14:imgEffect>
                            </a14:imgLayer>
                          </a14:imgProps>
                        </a:ext>
                      </a:extLst>
                    </a:blip>
                    <a:stretch>
                      <a:fillRect/>
                    </a:stretch>
                  </pic:blipFill>
                  <pic:spPr>
                    <a:xfrm>
                      <a:off x="0" y="0"/>
                      <a:ext cx="5146677" cy="1705811"/>
                    </a:xfrm>
                    <a:prstGeom prst="rect">
                      <a:avLst/>
                    </a:prstGeom>
                  </pic:spPr>
                </pic:pic>
              </a:graphicData>
            </a:graphic>
          </wp:inline>
        </w:drawing>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（1）叶绿素分布于叶绿体的</w:t>
      </w:r>
      <w:r>
        <w:rPr>
          <w:rFonts w:ascii="Times New Roman" w:eastAsia="宋体" w:hAnsi="Times New Roman" w:cs="Times New Roman" w:hint="eastAsia"/>
          <w:u w:val="single"/>
        </w:rPr>
        <w:t xml:space="preserve"> </w:t>
      </w:r>
      <w:r>
        <w:rPr>
          <w:rFonts w:ascii="Times New Roman" w:eastAsia="宋体" w:hAnsi="Times New Roman" w:cs="Times New Roman"/>
          <w:u w:val="single"/>
        </w:rPr>
        <w:t xml:space="preserve">      </w:t>
      </w:r>
      <w:r>
        <w:rPr>
          <w:rFonts w:ascii="Times New Roman" w:eastAsia="宋体" w:hAnsi="Times New Roman" w:cs="Times New Roman"/>
        </w:rPr>
        <w:t>上，缺少矿质元素</w:t>
      </w:r>
      <w:r>
        <w:rPr>
          <w:rFonts w:ascii="Times New Roman" w:eastAsia="宋体" w:hAnsi="Times New Roman" w:cs="Times New Roman"/>
          <w:u w:val="single"/>
        </w:rPr>
        <w:t xml:space="preserve">    </w:t>
      </w:r>
      <w:r>
        <w:rPr>
          <w:rFonts w:ascii="Times New Roman" w:eastAsia="宋体" w:hAnsi="Times New Roman" w:cs="Times New Roman"/>
        </w:rPr>
        <w:t>会导致其合成量减少，影响</w:t>
      </w:r>
      <w:r>
        <w:rPr>
          <w:rFonts w:ascii="Times New Roman" w:eastAsia="宋体" w:hAnsi="Times New Roman" w:cs="Times New Roman"/>
          <w:u w:val="single"/>
        </w:rPr>
        <w:t xml:space="preserve">       </w:t>
      </w:r>
      <w:r>
        <w:rPr>
          <w:rFonts w:ascii="Times New Roman" w:eastAsia="宋体" w:hAnsi="Times New Roman" w:cs="Times New Roman"/>
        </w:rPr>
        <w:t>的进行。</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（2）由图1可知，去叶13天测定时，穗位叶的叶绿素含量随着</w:t>
      </w:r>
      <w:r>
        <w:rPr>
          <w:rFonts w:ascii="Times New Roman" w:eastAsia="宋体" w:hAnsi="Times New Roman" w:cs="Times New Roman"/>
          <w:u w:val="single"/>
        </w:rPr>
        <w:t xml:space="preserve">        </w:t>
      </w:r>
      <w:r>
        <w:rPr>
          <w:rFonts w:ascii="Times New Roman" w:eastAsia="宋体" w:hAnsi="Times New Roman" w:cs="Times New Roman"/>
        </w:rPr>
        <w:t>而增大。</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（3）由图2可知，</w:t>
      </w:r>
      <w:r>
        <w:rPr>
          <w:rFonts w:ascii="Times New Roman" w:eastAsia="宋体" w:hAnsi="Times New Roman" w:cs="Times New Roman" w:hint="eastAsia"/>
        </w:rPr>
        <w:t>在一定范围内，</w:t>
      </w:r>
      <w:r>
        <w:rPr>
          <w:rFonts w:ascii="Times New Roman" w:eastAsia="宋体" w:hAnsi="Times New Roman" w:cs="Times New Roman"/>
        </w:rPr>
        <w:t>随顶部去除叶片数量增加，</w:t>
      </w:r>
      <w:r>
        <w:rPr>
          <w:rFonts w:ascii="Times New Roman" w:eastAsia="宋体" w:hAnsi="Times New Roman" w:cs="Times New Roman" w:hint="eastAsia"/>
        </w:rPr>
        <w:t>单株</w:t>
      </w:r>
      <w:r>
        <w:rPr>
          <w:rFonts w:ascii="Times New Roman" w:eastAsia="宋体" w:hAnsi="Times New Roman" w:cs="Times New Roman"/>
        </w:rPr>
        <w:t>的光合速率持续增加，原因可能是</w:t>
      </w:r>
      <w:r>
        <w:rPr>
          <w:rFonts w:ascii="Times New Roman" w:eastAsia="宋体" w:hAnsi="Times New Roman" w:cs="Times New Roman"/>
          <w:u w:val="single"/>
        </w:rPr>
        <w:t xml:space="preserve">       </w:t>
      </w:r>
      <w:r>
        <w:rPr>
          <w:rFonts w:ascii="Times New Roman" w:eastAsia="宋体" w:hAnsi="Times New Roman" w:cs="Times New Roman"/>
        </w:rPr>
        <w:t>。已知其他叶片的光合产物能输入穗位叶和玉米籽粒中并补充穗位叶生长和玉米籽粒发育所需，若去除顶部叶片过多，可导致穗位叶和玉米籽粒的有机物</w:t>
      </w:r>
      <w:r>
        <w:rPr>
          <w:rFonts w:ascii="Times New Roman" w:eastAsia="宋体" w:hAnsi="Times New Roman" w:cs="Times New Roman" w:hint="eastAsia"/>
        </w:rPr>
        <w:t>输入量</w:t>
      </w:r>
      <w:r>
        <w:rPr>
          <w:rFonts w:ascii="Times New Roman" w:eastAsia="宋体" w:hAnsi="Times New Roman" w:cs="Times New Roman"/>
          <w:u w:val="single"/>
        </w:rPr>
        <w:t xml:space="preserve">      </w:t>
      </w:r>
      <w:r>
        <w:rPr>
          <w:rFonts w:ascii="Times New Roman" w:eastAsia="宋体" w:hAnsi="Times New Roman" w:cs="Times New Roman"/>
        </w:rPr>
        <w:t>，使其积累的有机物减少，造成减产。</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（4）综合上述结果可推测，种植密度较高的玉米田中</w:t>
      </w:r>
      <w:r>
        <w:rPr>
          <w:rFonts w:ascii="Times New Roman" w:eastAsia="宋体" w:hAnsi="Times New Roman" w:cs="Times New Roman"/>
          <w:u w:val="single"/>
        </w:rPr>
        <w:t xml:space="preserve">        </w:t>
      </w:r>
      <w:r>
        <w:rPr>
          <w:rFonts w:ascii="Times New Roman" w:eastAsia="宋体" w:hAnsi="Times New Roman" w:cs="Times New Roman"/>
        </w:rPr>
        <w:t>，可使玉米单株光合速率和群体光和速率都有所增加。</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30.（9分）</w:t>
      </w:r>
      <w:r>
        <w:rPr>
          <w:rFonts w:ascii="Times New Roman" w:eastAsia="宋体" w:hAnsi="Times New Roman" w:cs="Times New Roman"/>
        </w:rPr>
        <w:t>2021年11月，中国教育部明确将抑郁症筛查纳入学生健康体检内容，建立学生心理健康档案。抑郁症是一种常见的精神障碍性疾病，临床表现为情绪低落、悲观、认知功能迟缓等症状，严重者可出现自杀倾向。现代医学对抑郁症的发病机理和治疗方案进行了如下研究。</w:t>
      </w:r>
      <w:r>
        <w:rPr>
          <w:rFonts w:ascii="Times New Roman" w:eastAsia="宋体" w:hAnsi="Times New Roman" w:cs="Times New Roman"/>
        </w:rPr>
        <w:br/>
      </w:r>
      <w:r>
        <w:rPr>
          <w:rFonts w:ascii="Times New Roman" w:eastAsia="宋体" w:hAnsi="Times New Roman" w:cs="Times New Roman"/>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https://d.book118.com/766030105124010042</w:t>
        </w:r>
      </w:hyperlink>
    </w:p>
    <w:p>
      <w:pPr>
        <w:shd w:val="clear" w:color="auto" w:fill="FFFFFF"/>
        <w:spacing w:line="360" w:lineRule="auto"/>
        <w:jc w:val="left"/>
        <w:textAlignment w:val="center"/>
        <w:rPr>
          <w:rFonts w:ascii="Times New Roman" w:eastAsia="宋体" w:hAnsi="Times New Roman" w:cs="Times New Roman"/>
        </w:rPr>
      </w:pPr>
    </w:p>
    <w:sectPr>
      <w:type w:val="nextPage"/>
      <w:pgSz w:w="11906" w:h="16838"/>
      <w:pgMar w:top="1440" w:right="1080" w:bottom="1440" w:left="1080"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书宋_GBK">
    <w:altName w:val="微软雅黑"/>
    <w:panose1 w:val="00000000000000000000"/>
    <w:charset w:val="86"/>
    <w:family w:val="script"/>
    <w:pitch w:val="default"/>
    <w:sig w:usb0="00000000" w:usb1="00000000" w:usb2="00000010" w:usb3="00000000" w:csb0="00040000" w:csb1="00000000"/>
  </w:font>
  <w:font w:name="Cambria Math">
    <w:panose1 w:val="02040503050406030204"/>
    <w:charset w:val="01"/>
    <w:family w:val="roman"/>
    <w:pitch w:val="default"/>
    <w:sig w:usb0="E00006FF" w:usb1="420024FF" w:usb2="02000000" w:usb3="00000000" w:csb0="2000019F" w:csb1="00000000"/>
  </w:font>
  <w:font w:name="MS Mincho">
    <w:altName w:val="Yu Gothic UI"/>
    <w:panose1 w:val="02020609040205080304"/>
    <w:charset w:val="80"/>
    <w:family w:val="modern"/>
    <w:pitch w:val="default"/>
    <w:sig w:usb0="00000000" w:usb1="00000000" w:usb2="08000012" w:usb3="00000000" w:csb0="0002009F"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swiss"/>
    <w:pitch w:val="default"/>
    <w:sig w:usb0="80000287" w:usb1="2ACF3C50" w:usb2="00000016" w:usb3="00000000" w:csb0="0004001F" w:csb1="00000000"/>
  </w:font>
  <w:font w:name="Yu Gothic UI">
    <w:panose1 w:val="020B05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B4D"/>
    <w:rsid w:val="000B77CF"/>
    <w:rsid w:val="000C3118"/>
    <w:rsid w:val="00216C9D"/>
    <w:rsid w:val="002936AC"/>
    <w:rsid w:val="004151FC"/>
    <w:rsid w:val="00461BE3"/>
    <w:rsid w:val="00475925"/>
    <w:rsid w:val="005846FE"/>
    <w:rsid w:val="008C0F01"/>
    <w:rsid w:val="009705E4"/>
    <w:rsid w:val="00AF610C"/>
    <w:rsid w:val="00BF5CE6"/>
    <w:rsid w:val="00C02FC6"/>
    <w:rsid w:val="00C21040"/>
    <w:rsid w:val="00C66C30"/>
    <w:rsid w:val="00FB3B4D"/>
    <w:rsid w:val="701C16B5"/>
  </w:rsids>
  <w:docVars>
    <w:docVar w:name="commondata" w:val="eyJoZGlkIjoiMjg0N2FhYzA3MjAxYmM3MmQwY2NjYWNmNTUwYzg2Mz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odyText">
    <w:name w:val="Body Text"/>
    <w:basedOn w:val="Normal"/>
    <w:link w:val="a1"/>
    <w:autoRedefine/>
    <w:uiPriority w:val="99"/>
    <w:unhideWhenUsed/>
    <w:pPr>
      <w:spacing w:after="120"/>
    </w:pPr>
  </w:style>
  <w:style w:type="paragraph" w:styleId="Footer">
    <w:name w:val="footer"/>
    <w:basedOn w:val="Normal"/>
    <w:link w:val="a0"/>
    <w:uiPriority w:val="99"/>
    <w:unhideWhenUsed/>
    <w:pPr>
      <w:tabs>
        <w:tab w:val="center" w:pos="4153"/>
        <w:tab w:val="right" w:pos="8306"/>
      </w:tabs>
      <w:snapToGrid w:val="0"/>
      <w:jc w:val="left"/>
    </w:pPr>
    <w:rPr>
      <w:sz w:val="18"/>
      <w:szCs w:val="18"/>
      <w14:ligatures w14:val="standardContextual"/>
    </w:rPr>
  </w:style>
  <w:style w:type="paragraph" w:styleId="Header">
    <w:name w:val="header"/>
    <w:basedOn w:val="Normal"/>
    <w:link w:val="a"/>
    <w:uiPriority w:val="99"/>
    <w:unhideWhenUsed/>
    <w:pPr>
      <w:tabs>
        <w:tab w:val="center" w:pos="4153"/>
        <w:tab w:val="right" w:pos="8306"/>
      </w:tabs>
      <w:snapToGrid w:val="0"/>
      <w:jc w:val="center"/>
    </w:pPr>
    <w:rPr>
      <w:sz w:val="18"/>
      <w:szCs w:val="18"/>
      <w14:ligatures w14:val="standardContextual"/>
    </w:rPr>
  </w:style>
  <w:style w:type="paragraph" w:styleId="NormalWeb">
    <w:name w:val="Normal (Web)"/>
    <w:basedOn w:val="Normal"/>
    <w:autoRedefine/>
    <w:qFormat/>
    <w:pPr>
      <w:widowControl/>
      <w:spacing w:before="100" w:beforeAutospacing="1" w:after="100" w:afterAutospacing="1" w:line="312" w:lineRule="auto"/>
      <w:jc w:val="left"/>
    </w:pPr>
    <w:rPr>
      <w:rFonts w:ascii="宋体" w:eastAsia="方正书宋_GBK" w:hAnsi="宋体" w:cs="Times New Roman"/>
      <w:color w:val="000000"/>
      <w:kern w:val="0"/>
      <w:sz w:val="22"/>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正文文本 字符"/>
    <w:basedOn w:val="DefaultParagraphFont"/>
    <w:link w:val="BodyText"/>
    <w:uiPriority w:val="99"/>
    <w:rPr>
      <w14:ligatures w14:val="none"/>
    </w:rPr>
  </w:style>
  <w:style w:type="paragraph" w:customStyle="1" w:styleId="0">
    <w:name w:val="正文_0"/>
    <w:qFormat/>
    <w:pPr>
      <w:widowControl w:val="0"/>
      <w:jc w:val="both"/>
    </w:pPr>
    <w:rPr>
      <w:rFonts w:ascii="Calibri" w:eastAsia="宋体" w:hAnsi="Calibri" w:cs="Times New Roman"/>
      <w:kern w:val="2"/>
      <w:sz w:val="21"/>
      <w:szCs w:val="22"/>
      <w:lang w:val="en-US" w:eastAsia="zh-CN"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wmf" /><Relationship Id="rId14" Type="http://schemas.openxmlformats.org/officeDocument/2006/relationships/oleObject" Target="embeddings/oleObject1.bin" /><Relationship Id="rId15" Type="http://schemas.openxmlformats.org/officeDocument/2006/relationships/image" Target="media/image10.wmf" /><Relationship Id="rId16" Type="http://schemas.openxmlformats.org/officeDocument/2006/relationships/oleObject" Target="embeddings/oleObject2.bin" /><Relationship Id="rId17" Type="http://schemas.openxmlformats.org/officeDocument/2006/relationships/image" Target="media/image11.wmf" /><Relationship Id="rId18" Type="http://schemas.openxmlformats.org/officeDocument/2006/relationships/oleObject" Target="embeddings/oleObject3.bin"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wmf" /><Relationship Id="rId21" Type="http://schemas.openxmlformats.org/officeDocument/2006/relationships/oleObject" Target="embeddings/oleObject4.bin" /><Relationship Id="rId22" Type="http://schemas.openxmlformats.org/officeDocument/2006/relationships/image" Target="media/image14.png" /><Relationship Id="rId23" Type="http://schemas.openxmlformats.org/officeDocument/2006/relationships/image" Target="media/image15.wmf" /><Relationship Id="rId24" Type="http://schemas.openxmlformats.org/officeDocument/2006/relationships/oleObject" Target="embeddings/oleObject5.bin" /><Relationship Id="rId25" Type="http://schemas.openxmlformats.org/officeDocument/2006/relationships/image" Target="media/image16.wmf" /><Relationship Id="rId26" Type="http://schemas.openxmlformats.org/officeDocument/2006/relationships/oleObject" Target="embeddings/oleObject6.bin" /><Relationship Id="rId27" Type="http://schemas.openxmlformats.org/officeDocument/2006/relationships/image" Target="media/image17.png" /><Relationship Id="rId28" Type="http://schemas.openxmlformats.org/officeDocument/2006/relationships/image" Target="media/image18.wmf" /><Relationship Id="rId29" Type="http://schemas.openxmlformats.org/officeDocument/2006/relationships/oleObject" Target="embeddings/oleObject7.bin"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wmf" /><Relationship Id="rId32" Type="http://schemas.openxmlformats.org/officeDocument/2006/relationships/oleObject" Target="embeddings/oleObject8.bin" /><Relationship Id="rId33" Type="http://schemas.openxmlformats.org/officeDocument/2006/relationships/image" Target="media/image21.wmf" /><Relationship Id="rId34" Type="http://schemas.openxmlformats.org/officeDocument/2006/relationships/oleObject" Target="embeddings/oleObject9.bin" /><Relationship Id="rId35" Type="http://schemas.openxmlformats.org/officeDocument/2006/relationships/image" Target="media/image22.wmf" /><Relationship Id="rId36" Type="http://schemas.openxmlformats.org/officeDocument/2006/relationships/oleObject" Target="embeddings/oleObject10.bin" /><Relationship Id="rId37" Type="http://schemas.openxmlformats.org/officeDocument/2006/relationships/image" Target="media/image23.png"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customXml" Target="../customXml/item1.xml" /><Relationship Id="rId40" Type="http://schemas.openxmlformats.org/officeDocument/2006/relationships/image" Target="media/image26.png" /><Relationship Id="rId41" Type="http://schemas.openxmlformats.org/officeDocument/2006/relationships/image" Target="media/image27.png"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image" Target="media/image30.wmf" /><Relationship Id="rId45" Type="http://schemas.openxmlformats.org/officeDocument/2006/relationships/oleObject" Target="embeddings/oleObject11.bin" /><Relationship Id="rId46" Type="http://schemas.openxmlformats.org/officeDocument/2006/relationships/image" Target="media/image31.wmf" /><Relationship Id="rId47" Type="http://schemas.openxmlformats.org/officeDocument/2006/relationships/oleObject" Target="embeddings/oleObject12.bin" /><Relationship Id="rId48" Type="http://schemas.openxmlformats.org/officeDocument/2006/relationships/image" Target="media/image32.wmf" /><Relationship Id="rId49" Type="http://schemas.openxmlformats.org/officeDocument/2006/relationships/oleObject" Target="embeddings/oleObject13.bin" /><Relationship Id="rId5" Type="http://schemas.openxmlformats.org/officeDocument/2006/relationships/image" Target="media/image1.png" /><Relationship Id="rId50" Type="http://schemas.openxmlformats.org/officeDocument/2006/relationships/image" Target="media/image33.png" /><Relationship Id="rId51" Type="http://schemas.openxmlformats.org/officeDocument/2006/relationships/image" Target="media/image34.png" /><Relationship Id="rId52" Type="http://schemas.openxmlformats.org/officeDocument/2006/relationships/image" Target="media/image35.png" /><Relationship Id="rId53" Type="http://schemas.openxmlformats.org/officeDocument/2006/relationships/image" Target="media/image36.png" /><Relationship Id="rId54" Type="http://schemas.openxmlformats.org/officeDocument/2006/relationships/image" Target="media/image37.png" /><Relationship Id="rId55" Type="http://schemas.openxmlformats.org/officeDocument/2006/relationships/image" Target="media/image38.png" /><Relationship Id="rId56" Type="http://schemas.openxmlformats.org/officeDocument/2006/relationships/image" Target="media/image39.png" /><Relationship Id="rId57" Type="http://schemas.openxmlformats.org/officeDocument/2006/relationships/image" Target="media/image40.png" /><Relationship Id="rId58" Type="http://schemas.openxmlformats.org/officeDocument/2006/relationships/image" Target="media/image41.wmf" /><Relationship Id="rId59" Type="http://schemas.openxmlformats.org/officeDocument/2006/relationships/oleObject" Target="embeddings/oleObject14.bin" /><Relationship Id="rId6" Type="http://schemas.openxmlformats.org/officeDocument/2006/relationships/image" Target="media/image2.png" /><Relationship Id="rId60" Type="http://schemas.openxmlformats.org/officeDocument/2006/relationships/image" Target="media/image42.png" /><Relationship Id="rId61" Type="http://schemas.openxmlformats.org/officeDocument/2006/relationships/image" Target="media/image43.png" /><Relationship Id="rId62" Type="http://schemas.openxmlformats.org/officeDocument/2006/relationships/image" Target="media/image44.wmf" /><Relationship Id="rId63" Type="http://schemas.openxmlformats.org/officeDocument/2006/relationships/oleObject" Target="embeddings/oleObject15.bin" /><Relationship Id="rId64" Type="http://schemas.openxmlformats.org/officeDocument/2006/relationships/oleObject" Target="embeddings/oleObject16.bin" /><Relationship Id="rId65" Type="http://schemas.openxmlformats.org/officeDocument/2006/relationships/image" Target="media/image45.png" /><Relationship Id="rId66" Type="http://schemas.openxmlformats.org/officeDocument/2006/relationships/oleObject" Target="embeddings/oleObject17.bin" /><Relationship Id="rId67" Type="http://schemas.openxmlformats.org/officeDocument/2006/relationships/oleObject" Target="embeddings/oleObject18.bin" /><Relationship Id="rId68" Type="http://schemas.openxmlformats.org/officeDocument/2006/relationships/oleObject" Target="embeddings/oleObject19.bin" /><Relationship Id="rId69" Type="http://schemas.openxmlformats.org/officeDocument/2006/relationships/image" Target="media/image46.png" /><Relationship Id="rId7" Type="http://schemas.openxmlformats.org/officeDocument/2006/relationships/image" Target="media/image3.jpeg" /><Relationship Id="rId70" Type="http://schemas.openxmlformats.org/officeDocument/2006/relationships/image" Target="media/image47.png" /><Relationship Id="rId71" Type="http://schemas.openxmlformats.org/officeDocument/2006/relationships/image" Target="media/image48.png" /><Relationship Id="rId72" Type="http://schemas.openxmlformats.org/officeDocument/2006/relationships/image" Target="media/image49.png" /><Relationship Id="rId73" Type="http://schemas.openxmlformats.org/officeDocument/2006/relationships/image" Target="media/image50.png" /><Relationship Id="rId74" Type="http://schemas.openxmlformats.org/officeDocument/2006/relationships/image" Target="media/image51.tif" /><Relationship Id="rId75" Type="http://schemas.openxmlformats.org/officeDocument/2006/relationships/hyperlink" Target="https://d.book118.com/766030105124010042" TargetMode="External" /><Relationship Id="rId76" Type="http://schemas.openxmlformats.org/officeDocument/2006/relationships/theme" Target="theme/theme1.xml" /><Relationship Id="rId77" Type="http://schemas.openxmlformats.org/officeDocument/2006/relationships/styles" Target="styles.xml" /><Relationship Id="rId8" Type="http://schemas.openxmlformats.org/officeDocument/2006/relationships/image" Target="media/image4.pn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2024-01-27T12:22:19Z</dcterms:created>
</cp:coreProperties>
</file>