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水电站自动控制系统行业相关公司筹备报告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_Toc15999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(七)、水电站自动控制系统项目建设必要性分析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(一)、水电站自动控制系统项目选址原则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(五)、水电站自动控制系统项目选址综合评价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三、水电站自动控制系统项目概况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eastAsia="zh-CN"/>
          </w:rPr>
          <w:t>(二)、水电站自动控制系统项目提出的理由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9" w:history="1">
        <w:r>
          <w:rPr>
            <w:rFonts w:ascii="仿宋" w:eastAsia="仿宋" w:hAnsi="仿宋" w:cs="仿宋" w:hint="eastAsia"/>
            <w:lang w:eastAsia="zh-CN"/>
          </w:rPr>
          <w:t>(三)、水电站自动控制系统项目选址</w:t>
        </w:r>
        <w:r>
          <w:tab/>
        </w:r>
        <w:r>
          <w:fldChar w:fldCharType="begin"/>
        </w:r>
        <w:r>
          <w:instrText xml:space="preserve"> PAGEREF _Toc24019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3" w:history="1">
        <w:r>
          <w:rPr>
            <w:rFonts w:ascii="仿宋" w:eastAsia="仿宋" w:hAnsi="仿宋" w:cs="仿宋" w:hint="eastAsia"/>
            <w:lang w:eastAsia="zh-CN"/>
          </w:rPr>
          <w:t>(六)、水电站自动控制系统项目投资</w:t>
        </w:r>
        <w:r>
          <w:tab/>
        </w:r>
        <w:r>
          <w:fldChar w:fldCharType="begin"/>
        </w:r>
        <w:r>
          <w:instrText xml:space="preserve"> PAGEREF _Toc24603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(七)、水电站自动控制系统项目进度规划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(九)、水电站自动控制系统项目综合评价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四、水电站自动控制系统筹建公司基本信息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_Toc29908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9" w:history="1">
        <w:r>
          <w:rPr>
            <w:rFonts w:ascii="仿宋" w:eastAsia="仿宋" w:hAnsi="仿宋" w:cs="仿宋" w:hint="eastAsia"/>
            <w:lang w:eastAsia="zh-CN"/>
          </w:rPr>
          <w:t>(一)、水电站自动控制系统项目背景分析</w:t>
        </w:r>
        <w:r>
          <w:tab/>
        </w:r>
        <w:r>
          <w:fldChar w:fldCharType="begin"/>
        </w:r>
        <w:r>
          <w:instrText xml:space="preserve"> PAGEREF _Toc4729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(二)、水电站自动控制系统项目建设必要性分析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(一)、水电站自动控制系统项目进度安排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eastAsia="zh-CN"/>
          </w:rPr>
          <w:t>(二)、水电站自动控制系统项目实施保障措施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_Toc24043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_Toc5177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_Toc19773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_Toc30373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_Toc18627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(五)、水电站自动控制系统项目总投资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eastAsia="zh-CN"/>
          </w:rPr>
          <w:t>(二)、合作水电站自动控制系统项目</w:t>
        </w:r>
        <w:r>
          <w:tab/>
        </w:r>
        <w:r>
          <w:fldChar w:fldCharType="begin"/>
        </w:r>
        <w:r>
          <w:instrText xml:space="preserve"> PAGEREF _Toc21929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_Toc23034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1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9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https://d.book118.com/766051211225010050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水电站自动控制系统行业相关公司筹备报告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水电站自动控制系统行业相关公司筹备报告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水电站自动控制系统行业相关公司筹备报告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水电站自动控制系统行业相关公司筹备报告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水电站自动控制系统行业相关公司筹备报告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6051211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2024-02-02T19:25:00Z</dcterms:created>
  <dcterms:modified xsi:type="dcterms:W3CDTF">2024-02-02T19:25:38Z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D35AAA48385A4B70A47D2C75B0229138_11</vt:lpwstr>
  </property>
  <property fmtid="{D5CDD505-2E9C-101B-9397-08002B2CF9AE}" pid="3" name="KSOProductBuildVer">
    <vt:lpwstr>2052-12.1.0.16250</vt:lpwstr>
  </property>
</Properties>
</file>