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充电电池项目计划设计方案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16" w:history="1">
        <w:r>
          <w:rPr>
            <w:rFonts w:ascii="仿宋" w:eastAsia="仿宋" w:hAnsi="仿宋" w:cs="仿宋" w:hint="eastAsia"/>
            <w:lang w:eastAsia="zh-CN"/>
          </w:rPr>
          <w:t>序言</w:t>
        </w:r>
        <w:r>
          <w:tab/>
        </w:r>
        <w:r>
          <w:fldChar w:fldCharType="begin"/>
        </w:r>
        <w:r>
          <w:instrText xml:space="preserve"> PAGEREF _Toc20716 \h </w:instrText>
        </w:r>
        <w:r>
          <w:fldChar w:fldCharType="separate"/>
        </w:r>
        <w:r>
          <w:t>3</w:t>
        </w:r>
        <w:r>
          <w:fldChar w:fldCharType="end"/>
        </w:r>
      </w:hyperlink>
    </w:p>
    <w:p>
      <w:pPr>
        <w:pStyle w:val="TOC1"/>
        <w:tabs>
          <w:tab w:val="right" w:leader="dot" w:pos="8306"/>
        </w:tabs>
      </w:pPr>
      <w:hyperlink w:anchor="_Toc20799" w:history="1">
        <w:r>
          <w:rPr>
            <w:rFonts w:ascii="仿宋" w:eastAsia="仿宋" w:hAnsi="仿宋" w:cs="仿宋" w:hint="eastAsia"/>
            <w:lang w:eastAsia="zh-CN"/>
          </w:rPr>
          <w:t>一、充电电池项目土建工程</w:t>
        </w:r>
        <w:r>
          <w:tab/>
        </w:r>
        <w:r>
          <w:fldChar w:fldCharType="begin"/>
        </w:r>
        <w:r>
          <w:instrText xml:space="preserve"> PAGEREF _Toc20799 \h </w:instrText>
        </w:r>
        <w:r>
          <w:fldChar w:fldCharType="separate"/>
        </w:r>
        <w:r>
          <w:t>3</w:t>
        </w:r>
        <w:r>
          <w:fldChar w:fldCharType="end"/>
        </w:r>
      </w:hyperlink>
    </w:p>
    <w:p>
      <w:pPr>
        <w:pStyle w:val="TOC2"/>
        <w:tabs>
          <w:tab w:val="right" w:leader="dot" w:pos="8306"/>
        </w:tabs>
      </w:pPr>
      <w:hyperlink w:anchor="_Toc19021" w:history="1">
        <w:r>
          <w:rPr>
            <w:rFonts w:ascii="仿宋" w:eastAsia="仿宋" w:hAnsi="仿宋" w:cs="仿宋" w:hint="eastAsia"/>
            <w:lang w:eastAsia="zh-CN"/>
          </w:rPr>
          <w:t>(一)、建筑工程设计原则</w:t>
        </w:r>
        <w:r>
          <w:tab/>
        </w:r>
        <w:r>
          <w:fldChar w:fldCharType="begin"/>
        </w:r>
        <w:r>
          <w:instrText xml:space="preserve"> PAGEREF _Toc19021 \h </w:instrText>
        </w:r>
        <w:r>
          <w:fldChar w:fldCharType="separate"/>
        </w:r>
        <w:r>
          <w:t>3</w:t>
        </w:r>
        <w:r>
          <w:fldChar w:fldCharType="end"/>
        </w:r>
      </w:hyperlink>
    </w:p>
    <w:p>
      <w:pPr>
        <w:pStyle w:val="TOC2"/>
        <w:tabs>
          <w:tab w:val="right" w:leader="dot" w:pos="8306"/>
        </w:tabs>
      </w:pPr>
      <w:hyperlink w:anchor="_Toc28415" w:history="1">
        <w:r>
          <w:rPr>
            <w:rFonts w:ascii="仿宋" w:eastAsia="仿宋" w:hAnsi="仿宋" w:cs="仿宋" w:hint="eastAsia"/>
            <w:lang w:eastAsia="zh-CN"/>
          </w:rPr>
          <w:t>(二)、土建工程设计年限及安全等级</w:t>
        </w:r>
        <w:r>
          <w:tab/>
        </w:r>
        <w:r>
          <w:fldChar w:fldCharType="begin"/>
        </w:r>
        <w:r>
          <w:instrText xml:space="preserve"> PAGEREF _Toc28415 \h </w:instrText>
        </w:r>
        <w:r>
          <w:fldChar w:fldCharType="separate"/>
        </w:r>
        <w:r>
          <w:t>4</w:t>
        </w:r>
        <w:r>
          <w:fldChar w:fldCharType="end"/>
        </w:r>
      </w:hyperlink>
    </w:p>
    <w:p>
      <w:pPr>
        <w:pStyle w:val="TOC2"/>
        <w:tabs>
          <w:tab w:val="right" w:leader="dot" w:pos="8306"/>
        </w:tabs>
      </w:pPr>
      <w:hyperlink w:anchor="_Toc6021" w:history="1">
        <w:r>
          <w:rPr>
            <w:rFonts w:ascii="仿宋" w:eastAsia="仿宋" w:hAnsi="仿宋" w:cs="仿宋" w:hint="eastAsia"/>
            <w:lang w:eastAsia="zh-CN"/>
          </w:rPr>
          <w:t>(三)、建筑工程设计总体要求</w:t>
        </w:r>
        <w:r>
          <w:tab/>
        </w:r>
        <w:r>
          <w:fldChar w:fldCharType="begin"/>
        </w:r>
        <w:r>
          <w:instrText xml:space="preserve"> PAGEREF _Toc6021 \h </w:instrText>
        </w:r>
        <w:r>
          <w:fldChar w:fldCharType="separate"/>
        </w:r>
        <w:r>
          <w:t>5</w:t>
        </w:r>
        <w:r>
          <w:fldChar w:fldCharType="end"/>
        </w:r>
      </w:hyperlink>
    </w:p>
    <w:p>
      <w:pPr>
        <w:pStyle w:val="TOC2"/>
        <w:tabs>
          <w:tab w:val="right" w:leader="dot" w:pos="8306"/>
        </w:tabs>
      </w:pPr>
      <w:hyperlink w:anchor="_Toc18319" w:history="1">
        <w:r>
          <w:rPr>
            <w:rFonts w:ascii="仿宋" w:eastAsia="仿宋" w:hAnsi="仿宋" w:cs="仿宋" w:hint="eastAsia"/>
            <w:lang w:eastAsia="zh-CN"/>
          </w:rPr>
          <w:t>(四)、土建工程建设指标</w:t>
        </w:r>
        <w:r>
          <w:tab/>
        </w:r>
        <w:r>
          <w:fldChar w:fldCharType="begin"/>
        </w:r>
        <w:r>
          <w:instrText xml:space="preserve"> PAGEREF _Toc18319 \h </w:instrText>
        </w:r>
        <w:r>
          <w:fldChar w:fldCharType="separate"/>
        </w:r>
        <w:r>
          <w:t>6</w:t>
        </w:r>
        <w:r>
          <w:fldChar w:fldCharType="end"/>
        </w:r>
      </w:hyperlink>
    </w:p>
    <w:p>
      <w:pPr>
        <w:pStyle w:val="TOC1"/>
        <w:tabs>
          <w:tab w:val="right" w:leader="dot" w:pos="8306"/>
        </w:tabs>
      </w:pPr>
      <w:hyperlink w:anchor="_Toc12882" w:history="1">
        <w:r>
          <w:rPr>
            <w:rFonts w:ascii="仿宋" w:eastAsia="仿宋" w:hAnsi="仿宋" w:cs="仿宋" w:hint="eastAsia"/>
            <w:lang w:eastAsia="zh-CN"/>
          </w:rPr>
          <w:t>二、工艺说明</w:t>
        </w:r>
        <w:r>
          <w:tab/>
        </w:r>
        <w:r>
          <w:fldChar w:fldCharType="begin"/>
        </w:r>
        <w:r>
          <w:instrText xml:space="preserve"> PAGEREF _Toc12882 \h </w:instrText>
        </w:r>
        <w:r>
          <w:fldChar w:fldCharType="separate"/>
        </w:r>
        <w:r>
          <w:t>6</w:t>
        </w:r>
        <w:r>
          <w:fldChar w:fldCharType="end"/>
        </w:r>
      </w:hyperlink>
    </w:p>
    <w:p>
      <w:pPr>
        <w:pStyle w:val="TOC2"/>
        <w:tabs>
          <w:tab w:val="right" w:leader="dot" w:pos="8306"/>
        </w:tabs>
      </w:pPr>
      <w:hyperlink w:anchor="_Toc23123" w:history="1">
        <w:r>
          <w:rPr>
            <w:rFonts w:ascii="仿宋" w:eastAsia="仿宋" w:hAnsi="仿宋" w:cs="仿宋" w:hint="eastAsia"/>
            <w:lang w:eastAsia="zh-CN"/>
          </w:rPr>
          <w:t>(一)、技术管理特点</w:t>
        </w:r>
        <w:r>
          <w:tab/>
        </w:r>
        <w:r>
          <w:fldChar w:fldCharType="begin"/>
        </w:r>
        <w:r>
          <w:instrText xml:space="preserve"> PAGEREF _Toc23123 \h </w:instrText>
        </w:r>
        <w:r>
          <w:fldChar w:fldCharType="separate"/>
        </w:r>
        <w:r>
          <w:t>6</w:t>
        </w:r>
        <w:r>
          <w:fldChar w:fldCharType="end"/>
        </w:r>
      </w:hyperlink>
    </w:p>
    <w:p>
      <w:pPr>
        <w:pStyle w:val="TOC2"/>
        <w:tabs>
          <w:tab w:val="right" w:leader="dot" w:pos="8306"/>
        </w:tabs>
      </w:pPr>
      <w:hyperlink w:anchor="_Toc24223" w:history="1">
        <w:r>
          <w:rPr>
            <w:rFonts w:ascii="仿宋" w:eastAsia="仿宋" w:hAnsi="仿宋" w:cs="仿宋" w:hint="eastAsia"/>
            <w:lang w:eastAsia="zh-CN"/>
          </w:rPr>
          <w:t>(二)、充电电池项目工艺技术设计方案</w:t>
        </w:r>
        <w:r>
          <w:tab/>
        </w:r>
        <w:r>
          <w:fldChar w:fldCharType="begin"/>
        </w:r>
        <w:r>
          <w:instrText xml:space="preserve"> PAGEREF _Toc24223 \h </w:instrText>
        </w:r>
        <w:r>
          <w:fldChar w:fldCharType="separate"/>
        </w:r>
        <w:r>
          <w:t>7</w:t>
        </w:r>
        <w:r>
          <w:fldChar w:fldCharType="end"/>
        </w:r>
      </w:hyperlink>
    </w:p>
    <w:p>
      <w:pPr>
        <w:pStyle w:val="TOC2"/>
        <w:tabs>
          <w:tab w:val="right" w:leader="dot" w:pos="8306"/>
        </w:tabs>
      </w:pPr>
      <w:hyperlink w:anchor="_Toc32068" w:history="1">
        <w:r>
          <w:rPr>
            <w:rFonts w:ascii="仿宋" w:eastAsia="仿宋" w:hAnsi="仿宋" w:cs="仿宋" w:hint="eastAsia"/>
            <w:lang w:eastAsia="zh-CN"/>
          </w:rPr>
          <w:t>(三)、设备选型方案</w:t>
        </w:r>
        <w:r>
          <w:tab/>
        </w:r>
        <w:r>
          <w:fldChar w:fldCharType="begin"/>
        </w:r>
        <w:r>
          <w:instrText xml:space="preserve"> PAGEREF _Toc32068 \h </w:instrText>
        </w:r>
        <w:r>
          <w:fldChar w:fldCharType="separate"/>
        </w:r>
        <w:r>
          <w:t>9</w:t>
        </w:r>
        <w:r>
          <w:fldChar w:fldCharType="end"/>
        </w:r>
      </w:hyperlink>
    </w:p>
    <w:p>
      <w:pPr>
        <w:pStyle w:val="TOC1"/>
        <w:tabs>
          <w:tab w:val="right" w:leader="dot" w:pos="8306"/>
        </w:tabs>
      </w:pPr>
      <w:hyperlink w:anchor="_Toc32108" w:history="1">
        <w:r>
          <w:rPr>
            <w:rFonts w:ascii="仿宋" w:eastAsia="仿宋" w:hAnsi="仿宋" w:cs="仿宋" w:hint="eastAsia"/>
            <w:lang w:eastAsia="zh-CN"/>
          </w:rPr>
          <w:t>三、充电电池项目概论</w:t>
        </w:r>
        <w:r>
          <w:tab/>
        </w:r>
        <w:r>
          <w:fldChar w:fldCharType="begin"/>
        </w:r>
        <w:r>
          <w:instrText xml:space="preserve"> PAGEREF _Toc32108 \h </w:instrText>
        </w:r>
        <w:r>
          <w:fldChar w:fldCharType="separate"/>
        </w:r>
        <w:r>
          <w:t>10</w:t>
        </w:r>
        <w:r>
          <w:fldChar w:fldCharType="end"/>
        </w:r>
      </w:hyperlink>
    </w:p>
    <w:p>
      <w:pPr>
        <w:pStyle w:val="TOC2"/>
        <w:tabs>
          <w:tab w:val="right" w:leader="dot" w:pos="8306"/>
        </w:tabs>
      </w:pPr>
      <w:hyperlink w:anchor="_Toc3227" w:history="1">
        <w:r>
          <w:rPr>
            <w:rFonts w:ascii="仿宋" w:eastAsia="仿宋" w:hAnsi="仿宋" w:cs="仿宋" w:hint="eastAsia"/>
            <w:lang w:eastAsia="zh-CN"/>
          </w:rPr>
          <w:t>(一)、充电电池项目概况</w:t>
        </w:r>
        <w:r>
          <w:tab/>
        </w:r>
        <w:r>
          <w:fldChar w:fldCharType="begin"/>
        </w:r>
        <w:r>
          <w:instrText xml:space="preserve"> PAGEREF _Toc3227 \h </w:instrText>
        </w:r>
        <w:r>
          <w:fldChar w:fldCharType="separate"/>
        </w:r>
        <w:r>
          <w:t>10</w:t>
        </w:r>
        <w:r>
          <w:fldChar w:fldCharType="end"/>
        </w:r>
      </w:hyperlink>
    </w:p>
    <w:p>
      <w:pPr>
        <w:pStyle w:val="TOC2"/>
        <w:tabs>
          <w:tab w:val="right" w:leader="dot" w:pos="8306"/>
        </w:tabs>
      </w:pPr>
      <w:hyperlink w:anchor="_Toc1097" w:history="1">
        <w:r>
          <w:rPr>
            <w:rFonts w:ascii="仿宋" w:eastAsia="仿宋" w:hAnsi="仿宋" w:cs="仿宋" w:hint="eastAsia"/>
            <w:lang w:eastAsia="zh-CN"/>
          </w:rPr>
          <w:t>(二)、充电电池项目目标</w:t>
        </w:r>
        <w:r>
          <w:tab/>
        </w:r>
        <w:r>
          <w:fldChar w:fldCharType="begin"/>
        </w:r>
        <w:r>
          <w:instrText xml:space="preserve"> PAGEREF _Toc1097 \h </w:instrText>
        </w:r>
        <w:r>
          <w:fldChar w:fldCharType="separate"/>
        </w:r>
        <w:r>
          <w:t>12</w:t>
        </w:r>
        <w:r>
          <w:fldChar w:fldCharType="end"/>
        </w:r>
      </w:hyperlink>
    </w:p>
    <w:p>
      <w:pPr>
        <w:pStyle w:val="TOC2"/>
        <w:tabs>
          <w:tab w:val="right" w:leader="dot" w:pos="8306"/>
        </w:tabs>
      </w:pPr>
      <w:hyperlink w:anchor="_Toc28927" w:history="1">
        <w:r>
          <w:rPr>
            <w:rFonts w:ascii="仿宋" w:eastAsia="仿宋" w:hAnsi="仿宋" w:cs="仿宋" w:hint="eastAsia"/>
            <w:lang w:eastAsia="zh-CN"/>
          </w:rPr>
          <w:t>(三)、充电电池项目提出的理由</w:t>
        </w:r>
        <w:r>
          <w:tab/>
        </w:r>
        <w:r>
          <w:fldChar w:fldCharType="begin"/>
        </w:r>
        <w:r>
          <w:instrText xml:space="preserve"> PAGEREF _Toc28927 \h </w:instrText>
        </w:r>
        <w:r>
          <w:fldChar w:fldCharType="separate"/>
        </w:r>
        <w:r>
          <w:t>13</w:t>
        </w:r>
        <w:r>
          <w:fldChar w:fldCharType="end"/>
        </w:r>
      </w:hyperlink>
    </w:p>
    <w:p>
      <w:pPr>
        <w:pStyle w:val="TOC2"/>
        <w:tabs>
          <w:tab w:val="right" w:leader="dot" w:pos="8306"/>
        </w:tabs>
      </w:pPr>
      <w:hyperlink w:anchor="_Toc9546" w:history="1">
        <w:r>
          <w:rPr>
            <w:rFonts w:ascii="仿宋" w:eastAsia="仿宋" w:hAnsi="仿宋" w:cs="仿宋" w:hint="eastAsia"/>
            <w:lang w:eastAsia="zh-CN"/>
          </w:rPr>
          <w:t>(四)、充电电池项目意义</w:t>
        </w:r>
        <w:r>
          <w:tab/>
        </w:r>
        <w:r>
          <w:fldChar w:fldCharType="begin"/>
        </w:r>
        <w:r>
          <w:instrText xml:space="preserve"> PAGEREF _Toc9546 \h </w:instrText>
        </w:r>
        <w:r>
          <w:fldChar w:fldCharType="separate"/>
        </w:r>
        <w:r>
          <w:t>15</w:t>
        </w:r>
        <w:r>
          <w:fldChar w:fldCharType="end"/>
        </w:r>
      </w:hyperlink>
    </w:p>
    <w:p>
      <w:pPr>
        <w:pStyle w:val="TOC2"/>
        <w:tabs>
          <w:tab w:val="right" w:leader="dot" w:pos="8306"/>
        </w:tabs>
      </w:pPr>
      <w:hyperlink w:anchor="_Toc30743" w:history="1">
        <w:r>
          <w:rPr>
            <w:rFonts w:ascii="仿宋" w:eastAsia="仿宋" w:hAnsi="仿宋" w:cs="仿宋" w:hint="eastAsia"/>
            <w:lang w:eastAsia="zh-CN"/>
          </w:rPr>
          <w:t>(五)、充电电池项目背景</w:t>
        </w:r>
        <w:r>
          <w:tab/>
        </w:r>
        <w:r>
          <w:fldChar w:fldCharType="begin"/>
        </w:r>
        <w:r>
          <w:instrText xml:space="preserve"> PAGEREF _Toc30743 \h </w:instrText>
        </w:r>
        <w:r>
          <w:fldChar w:fldCharType="separate"/>
        </w:r>
        <w:r>
          <w:t>15</w:t>
        </w:r>
        <w:r>
          <w:fldChar w:fldCharType="end"/>
        </w:r>
      </w:hyperlink>
    </w:p>
    <w:p>
      <w:pPr>
        <w:pStyle w:val="TOC1"/>
        <w:tabs>
          <w:tab w:val="right" w:leader="dot" w:pos="8306"/>
        </w:tabs>
      </w:pPr>
      <w:hyperlink w:anchor="_Toc21458" w:history="1">
        <w:r>
          <w:rPr>
            <w:rFonts w:ascii="仿宋" w:eastAsia="仿宋" w:hAnsi="仿宋" w:cs="仿宋" w:hint="eastAsia"/>
            <w:lang w:eastAsia="zh-CN"/>
          </w:rPr>
          <w:t>四、充电电池项目建设单位说明</w:t>
        </w:r>
        <w:r>
          <w:tab/>
        </w:r>
        <w:r>
          <w:fldChar w:fldCharType="begin"/>
        </w:r>
        <w:r>
          <w:instrText xml:space="preserve"> PAGEREF _Toc21458 \h </w:instrText>
        </w:r>
        <w:r>
          <w:fldChar w:fldCharType="separate"/>
        </w:r>
        <w:r>
          <w:t>16</w:t>
        </w:r>
        <w:r>
          <w:fldChar w:fldCharType="end"/>
        </w:r>
      </w:hyperlink>
    </w:p>
    <w:p>
      <w:pPr>
        <w:pStyle w:val="TOC2"/>
        <w:tabs>
          <w:tab w:val="right" w:leader="dot" w:pos="8306"/>
        </w:tabs>
      </w:pPr>
      <w:hyperlink w:anchor="_Toc6827" w:history="1">
        <w:r>
          <w:rPr>
            <w:rFonts w:ascii="仿宋" w:eastAsia="仿宋" w:hAnsi="仿宋" w:cs="仿宋" w:hint="eastAsia"/>
            <w:lang w:eastAsia="zh-CN"/>
          </w:rPr>
          <w:t>(一)、充电电池项目承办单位基本情况</w:t>
        </w:r>
        <w:r>
          <w:tab/>
        </w:r>
        <w:r>
          <w:fldChar w:fldCharType="begin"/>
        </w:r>
        <w:r>
          <w:instrText xml:space="preserve"> PAGEREF _Toc6827 \h </w:instrText>
        </w:r>
        <w:r>
          <w:fldChar w:fldCharType="separate"/>
        </w:r>
        <w:r>
          <w:t>16</w:t>
        </w:r>
        <w:r>
          <w:fldChar w:fldCharType="end"/>
        </w:r>
      </w:hyperlink>
    </w:p>
    <w:p>
      <w:pPr>
        <w:pStyle w:val="TOC2"/>
        <w:tabs>
          <w:tab w:val="right" w:leader="dot" w:pos="8306"/>
        </w:tabs>
      </w:pPr>
      <w:hyperlink w:anchor="_Toc29881" w:history="1">
        <w:r>
          <w:rPr>
            <w:rFonts w:ascii="仿宋" w:eastAsia="仿宋" w:hAnsi="仿宋" w:cs="仿宋" w:hint="eastAsia"/>
            <w:lang w:eastAsia="zh-CN"/>
          </w:rPr>
          <w:t>(二)、公司经济效益分析</w:t>
        </w:r>
        <w:r>
          <w:tab/>
        </w:r>
        <w:r>
          <w:fldChar w:fldCharType="begin"/>
        </w:r>
        <w:r>
          <w:instrText xml:space="preserve"> PAGEREF _Toc29881 \h </w:instrText>
        </w:r>
        <w:r>
          <w:fldChar w:fldCharType="separate"/>
        </w:r>
        <w:r>
          <w:t>17</w:t>
        </w:r>
        <w:r>
          <w:fldChar w:fldCharType="end"/>
        </w:r>
      </w:hyperlink>
    </w:p>
    <w:p>
      <w:pPr>
        <w:pStyle w:val="TOC1"/>
        <w:tabs>
          <w:tab w:val="right" w:leader="dot" w:pos="8306"/>
        </w:tabs>
      </w:pPr>
      <w:hyperlink w:anchor="_Toc25776" w:history="1">
        <w:r>
          <w:rPr>
            <w:rFonts w:ascii="仿宋" w:eastAsia="仿宋" w:hAnsi="仿宋" w:cs="仿宋" w:hint="eastAsia"/>
            <w:lang w:eastAsia="zh-CN"/>
          </w:rPr>
          <w:t>五、充电电池项目可持续发展</w:t>
        </w:r>
        <w:r>
          <w:tab/>
        </w:r>
        <w:r>
          <w:fldChar w:fldCharType="begin"/>
        </w:r>
        <w:r>
          <w:instrText xml:space="preserve"> PAGEREF _Toc25776 \h </w:instrText>
        </w:r>
        <w:r>
          <w:fldChar w:fldCharType="separate"/>
        </w:r>
        <w:r>
          <w:t>18</w:t>
        </w:r>
        <w:r>
          <w:fldChar w:fldCharType="end"/>
        </w:r>
      </w:hyperlink>
    </w:p>
    <w:p>
      <w:pPr>
        <w:pStyle w:val="TOC2"/>
        <w:tabs>
          <w:tab w:val="right" w:leader="dot" w:pos="8306"/>
        </w:tabs>
      </w:pPr>
      <w:hyperlink w:anchor="_Toc15507" w:history="1">
        <w:r>
          <w:rPr>
            <w:rFonts w:ascii="仿宋" w:eastAsia="仿宋" w:hAnsi="仿宋" w:cs="仿宋" w:hint="eastAsia"/>
            <w:lang w:eastAsia="zh-CN"/>
          </w:rPr>
          <w:t>(一)、可持续战略与实践</w:t>
        </w:r>
        <w:r>
          <w:tab/>
        </w:r>
        <w:r>
          <w:fldChar w:fldCharType="begin"/>
        </w:r>
        <w:r>
          <w:instrText xml:space="preserve"> PAGEREF _Toc15507 \h </w:instrText>
        </w:r>
        <w:r>
          <w:fldChar w:fldCharType="separate"/>
        </w:r>
        <w:r>
          <w:t>18</w:t>
        </w:r>
        <w:r>
          <w:fldChar w:fldCharType="end"/>
        </w:r>
      </w:hyperlink>
    </w:p>
    <w:p>
      <w:pPr>
        <w:pStyle w:val="TOC2"/>
        <w:tabs>
          <w:tab w:val="right" w:leader="dot" w:pos="8306"/>
        </w:tabs>
      </w:pPr>
      <w:hyperlink w:anchor="_Toc5890" w:history="1">
        <w:r>
          <w:rPr>
            <w:rFonts w:ascii="仿宋" w:eastAsia="仿宋" w:hAnsi="仿宋" w:cs="仿宋" w:hint="eastAsia"/>
            <w:lang w:eastAsia="zh-CN"/>
          </w:rPr>
          <w:t>(二)、环保与社会责任</w:t>
        </w:r>
        <w:r>
          <w:tab/>
        </w:r>
        <w:r>
          <w:fldChar w:fldCharType="begin"/>
        </w:r>
        <w:r>
          <w:instrText xml:space="preserve"> PAGEREF _Toc5890 \h </w:instrText>
        </w:r>
        <w:r>
          <w:fldChar w:fldCharType="separate"/>
        </w:r>
        <w:r>
          <w:t>19</w:t>
        </w:r>
        <w:r>
          <w:fldChar w:fldCharType="end"/>
        </w:r>
      </w:hyperlink>
    </w:p>
    <w:p>
      <w:pPr>
        <w:pStyle w:val="TOC1"/>
        <w:tabs>
          <w:tab w:val="right" w:leader="dot" w:pos="8306"/>
        </w:tabs>
      </w:pPr>
      <w:hyperlink w:anchor="_Toc5403" w:history="1">
        <w:r>
          <w:rPr>
            <w:rFonts w:ascii="仿宋" w:eastAsia="仿宋" w:hAnsi="仿宋" w:cs="仿宋" w:hint="eastAsia"/>
            <w:lang w:eastAsia="zh-CN"/>
          </w:rPr>
          <w:t>六、充电电池项目文档管理</w:t>
        </w:r>
        <w:r>
          <w:tab/>
        </w:r>
        <w:r>
          <w:fldChar w:fldCharType="begin"/>
        </w:r>
        <w:r>
          <w:instrText xml:space="preserve"> PAGEREF _Toc5403 \h </w:instrText>
        </w:r>
        <w:r>
          <w:fldChar w:fldCharType="separate"/>
        </w:r>
        <w:r>
          <w:t>19</w:t>
        </w:r>
        <w:r>
          <w:fldChar w:fldCharType="end"/>
        </w:r>
      </w:hyperlink>
    </w:p>
    <w:p>
      <w:pPr>
        <w:pStyle w:val="TOC2"/>
        <w:tabs>
          <w:tab w:val="right" w:leader="dot" w:pos="8306"/>
        </w:tabs>
      </w:pPr>
      <w:hyperlink w:anchor="_Toc6036" w:history="1">
        <w:r>
          <w:rPr>
            <w:rFonts w:ascii="仿宋" w:eastAsia="仿宋" w:hAnsi="仿宋" w:cs="仿宋" w:hint="eastAsia"/>
            <w:lang w:eastAsia="zh-CN"/>
          </w:rPr>
          <w:t>(一)、文档编制与审查</w:t>
        </w:r>
        <w:r>
          <w:tab/>
        </w:r>
        <w:r>
          <w:fldChar w:fldCharType="begin"/>
        </w:r>
        <w:r>
          <w:instrText xml:space="preserve"> PAGEREF _Toc6036 \h </w:instrText>
        </w:r>
        <w:r>
          <w:fldChar w:fldCharType="separate"/>
        </w:r>
        <w:r>
          <w:t>19</w:t>
        </w:r>
        <w:r>
          <w:fldChar w:fldCharType="end"/>
        </w:r>
      </w:hyperlink>
    </w:p>
    <w:p>
      <w:pPr>
        <w:pStyle w:val="TOC2"/>
        <w:tabs>
          <w:tab w:val="right" w:leader="dot" w:pos="8306"/>
        </w:tabs>
      </w:pPr>
      <w:hyperlink w:anchor="_Toc27408" w:history="1">
        <w:r>
          <w:rPr>
            <w:rFonts w:ascii="仿宋" w:eastAsia="仿宋" w:hAnsi="仿宋" w:cs="仿宋" w:hint="eastAsia"/>
            <w:lang w:eastAsia="zh-CN"/>
          </w:rPr>
          <w:t>(二)、文档发布与分发</w:t>
        </w:r>
        <w:r>
          <w:tab/>
        </w:r>
        <w:r>
          <w:fldChar w:fldCharType="begin"/>
        </w:r>
        <w:r>
          <w:instrText xml:space="preserve"> PAGEREF _Toc27408 \h </w:instrText>
        </w:r>
        <w:r>
          <w:fldChar w:fldCharType="separate"/>
        </w:r>
        <w:r>
          <w:t>21</w:t>
        </w:r>
        <w:r>
          <w:fldChar w:fldCharType="end"/>
        </w:r>
      </w:hyperlink>
    </w:p>
    <w:p>
      <w:pPr>
        <w:pStyle w:val="TOC2"/>
        <w:tabs>
          <w:tab w:val="right" w:leader="dot" w:pos="8306"/>
        </w:tabs>
      </w:pPr>
      <w:hyperlink w:anchor="_Toc11347" w:history="1">
        <w:r>
          <w:rPr>
            <w:rFonts w:ascii="仿宋" w:eastAsia="仿宋" w:hAnsi="仿宋" w:cs="仿宋" w:hint="eastAsia"/>
            <w:lang w:eastAsia="zh-CN"/>
          </w:rPr>
          <w:t>(三)、文档存档与归档</w:t>
        </w:r>
        <w:r>
          <w:tab/>
        </w:r>
        <w:r>
          <w:fldChar w:fldCharType="begin"/>
        </w:r>
        <w:r>
          <w:instrText xml:space="preserve"> PAGEREF _Toc11347 \h </w:instrText>
        </w:r>
        <w:r>
          <w:fldChar w:fldCharType="separate"/>
        </w:r>
        <w:r>
          <w:t>22</w:t>
        </w:r>
        <w:r>
          <w:fldChar w:fldCharType="end"/>
        </w:r>
      </w:hyperlink>
    </w:p>
    <w:p>
      <w:pPr>
        <w:pStyle w:val="TOC1"/>
        <w:tabs>
          <w:tab w:val="right" w:leader="dot" w:pos="8306"/>
        </w:tabs>
      </w:pPr>
      <w:hyperlink w:anchor="_Toc4116" w:history="1">
        <w:r>
          <w:rPr>
            <w:rFonts w:ascii="仿宋" w:eastAsia="仿宋" w:hAnsi="仿宋" w:cs="仿宋" w:hint="eastAsia"/>
            <w:lang w:eastAsia="zh-CN"/>
          </w:rPr>
          <w:t>七、充电电池项目人力资源管理</w:t>
        </w:r>
        <w:r>
          <w:tab/>
        </w:r>
        <w:r>
          <w:fldChar w:fldCharType="begin"/>
        </w:r>
        <w:r>
          <w:instrText xml:space="preserve"> PAGEREF _Toc4116 \h </w:instrText>
        </w:r>
        <w:r>
          <w:fldChar w:fldCharType="separate"/>
        </w:r>
        <w:r>
          <w:t>23</w:t>
        </w:r>
        <w:r>
          <w:fldChar w:fldCharType="end"/>
        </w:r>
      </w:hyperlink>
    </w:p>
    <w:p>
      <w:pPr>
        <w:pStyle w:val="TOC2"/>
        <w:tabs>
          <w:tab w:val="right" w:leader="dot" w:pos="8306"/>
        </w:tabs>
      </w:pPr>
      <w:hyperlink w:anchor="_Toc7713" w:history="1">
        <w:r>
          <w:rPr>
            <w:rFonts w:ascii="仿宋" w:eastAsia="仿宋" w:hAnsi="仿宋" w:cs="仿宋" w:hint="eastAsia"/>
            <w:lang w:eastAsia="zh-CN"/>
          </w:rPr>
          <w:t>(一)、建立健全的预算管理制度</w:t>
        </w:r>
        <w:r>
          <w:tab/>
        </w:r>
        <w:r>
          <w:fldChar w:fldCharType="begin"/>
        </w:r>
        <w:r>
          <w:instrText xml:space="preserve"> PAGEREF _Toc7713 \h </w:instrText>
        </w:r>
        <w:r>
          <w:fldChar w:fldCharType="separate"/>
        </w:r>
        <w:r>
          <w:t>23</w:t>
        </w:r>
        <w:r>
          <w:fldChar w:fldCharType="end"/>
        </w:r>
      </w:hyperlink>
    </w:p>
    <w:p>
      <w:pPr>
        <w:pStyle w:val="TOC2"/>
        <w:tabs>
          <w:tab w:val="right" w:leader="dot" w:pos="8306"/>
        </w:tabs>
      </w:pPr>
      <w:hyperlink w:anchor="_Toc30784" w:history="1">
        <w:r>
          <w:rPr>
            <w:rFonts w:ascii="仿宋" w:eastAsia="仿宋" w:hAnsi="仿宋" w:cs="仿宋" w:hint="eastAsia"/>
            <w:lang w:eastAsia="zh-CN"/>
          </w:rPr>
          <w:t>(二)、加强资金流动监控</w:t>
        </w:r>
        <w:r>
          <w:tab/>
        </w:r>
        <w:r>
          <w:fldChar w:fldCharType="begin"/>
        </w:r>
        <w:r>
          <w:instrText xml:space="preserve"> PAGEREF _Toc30784 \h </w:instrText>
        </w:r>
        <w:r>
          <w:fldChar w:fldCharType="separate"/>
        </w:r>
        <w:r>
          <w:t>25</w:t>
        </w:r>
        <w:r>
          <w:fldChar w:fldCharType="end"/>
        </w:r>
      </w:hyperlink>
    </w:p>
    <w:p>
      <w:pPr>
        <w:pStyle w:val="TOC2"/>
        <w:tabs>
          <w:tab w:val="right" w:leader="dot" w:pos="8306"/>
        </w:tabs>
      </w:pPr>
      <w:hyperlink w:anchor="_Toc3203" w:history="1">
        <w:r>
          <w:rPr>
            <w:rFonts w:ascii="仿宋" w:eastAsia="仿宋" w:hAnsi="仿宋" w:cs="仿宋" w:hint="eastAsia"/>
            <w:lang w:eastAsia="zh-CN"/>
          </w:rPr>
          <w:t>(三)、制定完善的风险控制机制</w:t>
        </w:r>
        <w:r>
          <w:tab/>
        </w:r>
        <w:r>
          <w:fldChar w:fldCharType="begin"/>
        </w:r>
        <w:r>
          <w:instrText xml:space="preserve"> PAGEREF _Toc3203 \h </w:instrText>
        </w:r>
        <w:r>
          <w:fldChar w:fldCharType="separate"/>
        </w:r>
        <w:r>
          <w:t>26</w:t>
        </w:r>
        <w:r>
          <w:fldChar w:fldCharType="end"/>
        </w:r>
      </w:hyperlink>
    </w:p>
    <w:p>
      <w:pPr>
        <w:pStyle w:val="TOC2"/>
        <w:tabs>
          <w:tab w:val="right" w:leader="dot" w:pos="8306"/>
        </w:tabs>
      </w:pPr>
      <w:hyperlink w:anchor="_Toc6534" w:history="1">
        <w:r>
          <w:rPr>
            <w:rFonts w:ascii="仿宋" w:eastAsia="仿宋" w:hAnsi="仿宋" w:cs="仿宋" w:hint="eastAsia"/>
            <w:lang w:eastAsia="zh-CN"/>
          </w:rPr>
          <w:t>(四)、优化成本管理</w:t>
        </w:r>
        <w:r>
          <w:tab/>
        </w:r>
        <w:r>
          <w:fldChar w:fldCharType="begin"/>
        </w:r>
        <w:r>
          <w:instrText xml:space="preserve"> PAGEREF _Toc6534 \h </w:instrText>
        </w:r>
        <w:r>
          <w:fldChar w:fldCharType="separate"/>
        </w:r>
        <w:r>
          <w:t>27</w:t>
        </w:r>
        <w:r>
          <w:fldChar w:fldCharType="end"/>
        </w:r>
      </w:hyperlink>
    </w:p>
    <w:p>
      <w:pPr>
        <w:pStyle w:val="TOC1"/>
        <w:tabs>
          <w:tab w:val="right" w:leader="dot" w:pos="8306"/>
        </w:tabs>
      </w:pPr>
      <w:hyperlink w:anchor="_Toc16388" w:history="1">
        <w:r>
          <w:rPr>
            <w:rFonts w:ascii="仿宋" w:eastAsia="仿宋" w:hAnsi="仿宋" w:cs="仿宋" w:hint="eastAsia"/>
            <w:lang w:eastAsia="zh-CN"/>
          </w:rPr>
          <w:t>八、充电电池项目计划安排</w:t>
        </w:r>
        <w:r>
          <w:tab/>
        </w:r>
        <w:r>
          <w:fldChar w:fldCharType="begin"/>
        </w:r>
        <w:r>
          <w:instrText xml:space="preserve"> PAGEREF _Toc16388 \h </w:instrText>
        </w:r>
        <w:r>
          <w:fldChar w:fldCharType="separate"/>
        </w:r>
        <w:r>
          <w:t>28</w:t>
        </w:r>
        <w:r>
          <w:fldChar w:fldCharType="end"/>
        </w:r>
      </w:hyperlink>
    </w:p>
    <w:p>
      <w:pPr>
        <w:pStyle w:val="TOC2"/>
        <w:tabs>
          <w:tab w:val="right" w:leader="dot" w:pos="8306"/>
        </w:tabs>
      </w:pPr>
      <w:hyperlink w:anchor="_Toc9000" w:history="1">
        <w:r>
          <w:rPr>
            <w:rFonts w:ascii="仿宋" w:eastAsia="仿宋" w:hAnsi="仿宋" w:cs="仿宋" w:hint="eastAsia"/>
            <w:lang w:eastAsia="zh-CN"/>
          </w:rPr>
          <w:t>(一)、建设周期</w:t>
        </w:r>
        <w:r>
          <w:tab/>
        </w:r>
        <w:r>
          <w:fldChar w:fldCharType="begin"/>
        </w:r>
        <w:r>
          <w:instrText xml:space="preserve"> PAGEREF _Toc9000 \h </w:instrText>
        </w:r>
        <w:r>
          <w:fldChar w:fldCharType="separate"/>
        </w:r>
        <w:r>
          <w:t>28</w:t>
        </w:r>
        <w:r>
          <w:fldChar w:fldCharType="end"/>
        </w:r>
      </w:hyperlink>
    </w:p>
    <w:p>
      <w:pPr>
        <w:pStyle w:val="TOC2"/>
        <w:tabs>
          <w:tab w:val="right" w:leader="dot" w:pos="8306"/>
        </w:tabs>
      </w:pPr>
      <w:hyperlink w:anchor="_Toc30803" w:history="1">
        <w:r>
          <w:rPr>
            <w:rFonts w:ascii="仿宋" w:eastAsia="仿宋" w:hAnsi="仿宋" w:cs="仿宋" w:hint="eastAsia"/>
            <w:lang w:eastAsia="zh-CN"/>
          </w:rPr>
          <w:t>(二)、建设进度</w:t>
        </w:r>
        <w:r>
          <w:tab/>
        </w:r>
        <w:r>
          <w:fldChar w:fldCharType="begin"/>
        </w:r>
        <w:r>
          <w:instrText xml:space="preserve"> PAGEREF _Toc30803 \h </w:instrText>
        </w:r>
        <w:r>
          <w:fldChar w:fldCharType="separate"/>
        </w:r>
        <w:r>
          <w:t>29</w:t>
        </w:r>
        <w:r>
          <w:fldChar w:fldCharType="end"/>
        </w:r>
      </w:hyperlink>
    </w:p>
    <w:p>
      <w:pPr>
        <w:pStyle w:val="TOC2"/>
        <w:tabs>
          <w:tab w:val="right" w:leader="dot" w:pos="8306"/>
        </w:tabs>
      </w:pPr>
      <w:hyperlink w:anchor="_Toc13760" w:history="1">
        <w:r>
          <w:rPr>
            <w:rFonts w:ascii="仿宋" w:eastAsia="仿宋" w:hAnsi="仿宋" w:cs="仿宋" w:hint="eastAsia"/>
            <w:lang w:eastAsia="zh-CN"/>
          </w:rPr>
          <w:t>(三)、进度安排注意事项</w:t>
        </w:r>
        <w:r>
          <w:tab/>
        </w:r>
        <w:r>
          <w:fldChar w:fldCharType="begin"/>
        </w:r>
        <w:r>
          <w:instrText xml:space="preserve"> PAGEREF _Toc13760 \h </w:instrText>
        </w:r>
        <w:r>
          <w:fldChar w:fldCharType="separate"/>
        </w:r>
        <w:r>
          <w:t>30</w:t>
        </w:r>
        <w:r>
          <w:fldChar w:fldCharType="end"/>
        </w:r>
      </w:hyperlink>
    </w:p>
    <w:p>
      <w:pPr>
        <w:pStyle w:val="TOC2"/>
        <w:tabs>
          <w:tab w:val="right" w:leader="dot" w:pos="8306"/>
        </w:tabs>
      </w:pPr>
      <w:hyperlink w:anchor="_Toc23714" w:history="1">
        <w:r>
          <w:rPr>
            <w:rFonts w:ascii="仿宋" w:eastAsia="仿宋" w:hAnsi="仿宋" w:cs="仿宋" w:hint="eastAsia"/>
            <w:lang w:eastAsia="zh-CN"/>
          </w:rPr>
          <w:t>(四)、人力资源配置</w:t>
        </w:r>
        <w:r>
          <w:tab/>
        </w:r>
        <w:r>
          <w:fldChar w:fldCharType="begin"/>
        </w:r>
        <w:r>
          <w:instrText xml:space="preserve"> PAGEREF _Toc23714 \h </w:instrText>
        </w:r>
        <w:r>
          <w:fldChar w:fldCharType="separate"/>
        </w:r>
        <w:r>
          <w:t>32</w:t>
        </w:r>
        <w:r>
          <w:fldChar w:fldCharType="end"/>
        </w:r>
      </w:hyperlink>
    </w:p>
    <w:p>
      <w:pPr>
        <w:pStyle w:val="TOC1"/>
        <w:tabs>
          <w:tab w:val="right" w:leader="dot" w:pos="8306"/>
        </w:tabs>
      </w:pPr>
      <w:hyperlink w:anchor="_Toc18607" w:history="1">
        <w:r>
          <w:rPr>
            <w:rFonts w:ascii="仿宋" w:eastAsia="仿宋" w:hAnsi="仿宋" w:cs="仿宋" w:hint="eastAsia"/>
            <w:lang w:eastAsia="zh-CN"/>
          </w:rPr>
          <w:t>九、充电电池项目创新与研发</w:t>
        </w:r>
        <w:r>
          <w:tab/>
        </w:r>
        <w:r>
          <w:fldChar w:fldCharType="begin"/>
        </w:r>
        <w:r>
          <w:instrText xml:space="preserve"> PAGEREF _Toc18607 \h </w:instrText>
        </w:r>
        <w:r>
          <w:fldChar w:fldCharType="separate"/>
        </w:r>
        <w:r>
          <w:t>32</w:t>
        </w:r>
        <w:r>
          <w:fldChar w:fldCharType="end"/>
        </w:r>
      </w:hyperlink>
    </w:p>
    <w:p>
      <w:pPr>
        <w:pStyle w:val="TOC2"/>
        <w:tabs>
          <w:tab w:val="right" w:leader="dot" w:pos="8306"/>
        </w:tabs>
      </w:pPr>
      <w:hyperlink w:anchor="_Toc10208" w:history="1">
        <w:r>
          <w:rPr>
            <w:rFonts w:ascii="仿宋" w:eastAsia="仿宋" w:hAnsi="仿宋" w:cs="仿宋" w:hint="eastAsia"/>
            <w:lang w:eastAsia="zh-CN"/>
          </w:rPr>
          <w:t>(一)、创新策略与方向</w:t>
        </w:r>
        <w:r>
          <w:tab/>
        </w:r>
        <w:r>
          <w:fldChar w:fldCharType="begin"/>
        </w:r>
        <w:r>
          <w:instrText xml:space="preserve"> PAGEREF _Toc10208 \h </w:instrText>
        </w:r>
        <w:r>
          <w:fldChar w:fldCharType="separate"/>
        </w:r>
        <w:r>
          <w:t>32</w:t>
        </w:r>
        <w:r>
          <w:fldChar w:fldCharType="end"/>
        </w:r>
      </w:hyperlink>
    </w:p>
    <w:p>
      <w:pPr>
        <w:pStyle w:val="TOC2"/>
        <w:tabs>
          <w:tab w:val="right" w:leader="dot" w:pos="8306"/>
        </w:tabs>
      </w:pPr>
      <w:hyperlink w:anchor="_Toc4082" w:history="1">
        <w:r>
          <w:rPr>
            <w:rFonts w:ascii="仿宋" w:eastAsia="仿宋" w:hAnsi="仿宋" w:cs="仿宋" w:hint="eastAsia"/>
            <w:lang w:eastAsia="zh-CN"/>
          </w:rPr>
          <w:t>(二)、研发规划与投入</w:t>
        </w:r>
        <w:r>
          <w:tab/>
        </w:r>
        <w:r>
          <w:fldChar w:fldCharType="begin"/>
        </w:r>
        <w:r>
          <w:instrText xml:space="preserve"> PAGEREF _Toc4082 \h </w:instrText>
        </w:r>
        <w:r>
          <w:fldChar w:fldCharType="separate"/>
        </w:r>
        <w:r>
          <w:t>34</w:t>
        </w:r>
        <w:r>
          <w:fldChar w:fldCharType="end"/>
        </w:r>
      </w:hyperlink>
    </w:p>
    <w:p>
      <w:pPr>
        <w:pStyle w:val="TOC1"/>
        <w:tabs>
          <w:tab w:val="right" w:leader="dot" w:pos="8306"/>
        </w:tabs>
      </w:pPr>
      <w:hyperlink w:anchor="_Toc14263" w:history="1">
        <w:r>
          <w:rPr>
            <w:rFonts w:ascii="仿宋" w:eastAsia="仿宋" w:hAnsi="仿宋" w:cs="仿宋" w:hint="eastAsia"/>
            <w:lang w:eastAsia="zh-CN"/>
          </w:rPr>
          <w:t>十、充电电池项目投资规划</w:t>
        </w:r>
        <w:r>
          <w:tab/>
        </w:r>
        <w:r>
          <w:fldChar w:fldCharType="begin"/>
        </w:r>
        <w:r>
          <w:instrText xml:space="preserve"> PAGEREF _Toc14263 \h </w:instrText>
        </w:r>
        <w:r>
          <w:fldChar w:fldCharType="separate"/>
        </w:r>
        <w:r>
          <w:t>35</w:t>
        </w:r>
        <w:r>
          <w:fldChar w:fldCharType="end"/>
        </w:r>
      </w:hyperlink>
    </w:p>
    <w:p>
      <w:pPr>
        <w:pStyle w:val="TOC2"/>
        <w:tabs>
          <w:tab w:val="right" w:leader="dot" w:pos="8306"/>
        </w:tabs>
      </w:pPr>
      <w:hyperlink w:anchor="_Toc3501" w:history="1">
        <w:r>
          <w:rPr>
            <w:rFonts w:ascii="仿宋" w:eastAsia="仿宋" w:hAnsi="仿宋" w:cs="仿宋" w:hint="eastAsia"/>
            <w:lang w:eastAsia="zh-CN"/>
          </w:rPr>
          <w:t>(一)、充电电池项目总投资估算</w:t>
        </w:r>
        <w:r>
          <w:tab/>
        </w:r>
        <w:r>
          <w:fldChar w:fldCharType="begin"/>
        </w:r>
        <w:r>
          <w:instrText xml:space="preserve"> PAGEREF _Toc3501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80" w:history="1">
        <w:r>
          <w:rPr>
            <w:rFonts w:ascii="仿宋" w:eastAsia="仿宋" w:hAnsi="仿宋" w:cs="仿宋" w:hint="eastAsia"/>
            <w:lang w:eastAsia="zh-CN"/>
          </w:rPr>
          <w:t>(二)、资金筹措</w:t>
        </w:r>
        <w:r>
          <w:tab/>
        </w:r>
        <w:r>
          <w:fldChar w:fldCharType="begin"/>
        </w:r>
        <w:r>
          <w:instrText xml:space="preserve"> PAGEREF _Toc7280 \h </w:instrText>
        </w:r>
        <w:r>
          <w:fldChar w:fldCharType="separate"/>
        </w:r>
        <w:r>
          <w:t>37</w:t>
        </w:r>
        <w:r>
          <w:fldChar w:fldCharType="end"/>
        </w:r>
      </w:hyperlink>
    </w:p>
    <w:p>
      <w:pPr>
        <w:pStyle w:val="TOC1"/>
        <w:tabs>
          <w:tab w:val="right" w:leader="dot" w:pos="8306"/>
        </w:tabs>
      </w:pPr>
      <w:hyperlink w:anchor="_Toc5348" w:history="1">
        <w:r>
          <w:rPr>
            <w:rFonts w:ascii="仿宋" w:eastAsia="仿宋" w:hAnsi="仿宋" w:cs="仿宋" w:hint="eastAsia"/>
            <w:lang w:eastAsia="zh-CN"/>
          </w:rPr>
          <w:t>十一、充电电池项目社会影响</w:t>
        </w:r>
        <w:r>
          <w:tab/>
        </w:r>
        <w:r>
          <w:fldChar w:fldCharType="begin"/>
        </w:r>
        <w:r>
          <w:instrText xml:space="preserve"> PAGEREF _Toc5348 \h </w:instrText>
        </w:r>
        <w:r>
          <w:fldChar w:fldCharType="separate"/>
        </w:r>
        <w:r>
          <w:t>37</w:t>
        </w:r>
        <w:r>
          <w:fldChar w:fldCharType="end"/>
        </w:r>
      </w:hyperlink>
    </w:p>
    <w:p>
      <w:pPr>
        <w:pStyle w:val="TOC2"/>
        <w:tabs>
          <w:tab w:val="right" w:leader="dot" w:pos="8306"/>
        </w:tabs>
      </w:pPr>
      <w:hyperlink w:anchor="_Toc31036" w:history="1">
        <w:r>
          <w:rPr>
            <w:rFonts w:ascii="仿宋" w:eastAsia="仿宋" w:hAnsi="仿宋" w:cs="仿宋" w:hint="eastAsia"/>
            <w:lang w:eastAsia="zh-CN"/>
          </w:rPr>
          <w:t>(一)、社会责任与义务</w:t>
        </w:r>
        <w:r>
          <w:tab/>
        </w:r>
        <w:r>
          <w:fldChar w:fldCharType="begin"/>
        </w:r>
        <w:r>
          <w:instrText xml:space="preserve"> PAGEREF _Toc31036 \h </w:instrText>
        </w:r>
        <w:r>
          <w:fldChar w:fldCharType="separate"/>
        </w:r>
        <w:r>
          <w:t>37</w:t>
        </w:r>
        <w:r>
          <w:fldChar w:fldCharType="end"/>
        </w:r>
      </w:hyperlink>
    </w:p>
    <w:p>
      <w:pPr>
        <w:pStyle w:val="TOC2"/>
        <w:tabs>
          <w:tab w:val="right" w:leader="dot" w:pos="8306"/>
        </w:tabs>
      </w:pPr>
      <w:hyperlink w:anchor="_Toc28485" w:history="1">
        <w:r>
          <w:rPr>
            <w:rFonts w:ascii="仿宋" w:eastAsia="仿宋" w:hAnsi="仿宋" w:cs="仿宋" w:hint="eastAsia"/>
            <w:lang w:eastAsia="zh-CN"/>
          </w:rPr>
          <w:t>(二)、社会参与与沟通</w:t>
        </w:r>
        <w:r>
          <w:tab/>
        </w:r>
        <w:r>
          <w:fldChar w:fldCharType="begin"/>
        </w:r>
        <w:r>
          <w:instrText xml:space="preserve"> PAGEREF _Toc28485 \h </w:instrText>
        </w:r>
        <w:r>
          <w:fldChar w:fldCharType="separate"/>
        </w:r>
        <w:r>
          <w:t>38</w:t>
        </w:r>
        <w:r>
          <w:fldChar w:fldCharType="end"/>
        </w:r>
      </w:hyperlink>
    </w:p>
    <w:p>
      <w:pPr>
        <w:pStyle w:val="TOC1"/>
        <w:tabs>
          <w:tab w:val="right" w:leader="dot" w:pos="8306"/>
        </w:tabs>
      </w:pPr>
      <w:hyperlink w:anchor="_Toc16235" w:history="1">
        <w:r>
          <w:rPr>
            <w:rFonts w:ascii="仿宋" w:eastAsia="仿宋" w:hAnsi="仿宋" w:cs="仿宋" w:hint="eastAsia"/>
            <w:lang w:eastAsia="zh-CN"/>
          </w:rPr>
          <w:t>十二、充电电池项目风险管理</w:t>
        </w:r>
        <w:r>
          <w:tab/>
        </w:r>
        <w:r>
          <w:fldChar w:fldCharType="begin"/>
        </w:r>
        <w:r>
          <w:instrText xml:space="preserve"> PAGEREF _Toc16235 \h </w:instrText>
        </w:r>
        <w:r>
          <w:fldChar w:fldCharType="separate"/>
        </w:r>
        <w:r>
          <w:t>39</w:t>
        </w:r>
        <w:r>
          <w:fldChar w:fldCharType="end"/>
        </w:r>
      </w:hyperlink>
    </w:p>
    <w:p>
      <w:pPr>
        <w:pStyle w:val="TOC2"/>
        <w:tabs>
          <w:tab w:val="right" w:leader="dot" w:pos="8306"/>
        </w:tabs>
      </w:pPr>
      <w:hyperlink w:anchor="_Toc9704" w:history="1">
        <w:r>
          <w:rPr>
            <w:rFonts w:ascii="仿宋" w:eastAsia="仿宋" w:hAnsi="仿宋" w:cs="仿宋" w:hint="eastAsia"/>
            <w:lang w:eastAsia="zh-CN"/>
          </w:rPr>
          <w:t>(一)、风险识别与评估</w:t>
        </w:r>
        <w:r>
          <w:tab/>
        </w:r>
        <w:r>
          <w:fldChar w:fldCharType="begin"/>
        </w:r>
        <w:r>
          <w:instrText xml:space="preserve"> PAGEREF _Toc9704 \h </w:instrText>
        </w:r>
        <w:r>
          <w:fldChar w:fldCharType="separate"/>
        </w:r>
        <w:r>
          <w:t>39</w:t>
        </w:r>
        <w:r>
          <w:fldChar w:fldCharType="end"/>
        </w:r>
      </w:hyperlink>
    </w:p>
    <w:p>
      <w:pPr>
        <w:pStyle w:val="TOC2"/>
        <w:tabs>
          <w:tab w:val="right" w:leader="dot" w:pos="8306"/>
        </w:tabs>
      </w:pPr>
      <w:hyperlink w:anchor="_Toc25743" w:history="1">
        <w:r>
          <w:rPr>
            <w:rFonts w:ascii="仿宋" w:eastAsia="仿宋" w:hAnsi="仿宋" w:cs="仿宋" w:hint="eastAsia"/>
            <w:lang w:eastAsia="zh-CN"/>
          </w:rPr>
          <w:t>(二)、风险应对策略</w:t>
        </w:r>
        <w:r>
          <w:tab/>
        </w:r>
        <w:r>
          <w:fldChar w:fldCharType="begin"/>
        </w:r>
        <w:r>
          <w:instrText xml:space="preserve"> PAGEREF _Toc25743 \h </w:instrText>
        </w:r>
        <w:r>
          <w:fldChar w:fldCharType="separate"/>
        </w:r>
        <w:r>
          <w:t>40</w:t>
        </w:r>
        <w:r>
          <w:fldChar w:fldCharType="end"/>
        </w:r>
      </w:hyperlink>
    </w:p>
    <w:p>
      <w:pPr>
        <w:pStyle w:val="TOC2"/>
        <w:tabs>
          <w:tab w:val="right" w:leader="dot" w:pos="8306"/>
        </w:tabs>
      </w:pPr>
      <w:hyperlink w:anchor="_Toc11637" w:history="1">
        <w:r>
          <w:rPr>
            <w:rFonts w:ascii="仿宋" w:eastAsia="仿宋" w:hAnsi="仿宋" w:cs="仿宋" w:hint="eastAsia"/>
            <w:lang w:eastAsia="zh-CN"/>
          </w:rPr>
          <w:t>(三)、风险监控与控制</w:t>
        </w:r>
        <w:r>
          <w:tab/>
        </w:r>
        <w:r>
          <w:fldChar w:fldCharType="begin"/>
        </w:r>
        <w:r>
          <w:instrText xml:space="preserve"> PAGEREF _Toc11637 \h </w:instrText>
        </w:r>
        <w:r>
          <w:fldChar w:fldCharType="separate"/>
        </w:r>
        <w:r>
          <w:t>42</w:t>
        </w:r>
        <w:r>
          <w:fldChar w:fldCharType="end"/>
        </w:r>
      </w:hyperlink>
    </w:p>
    <w:p>
      <w:pPr>
        <w:pStyle w:val="TOC1"/>
        <w:tabs>
          <w:tab w:val="right" w:leader="dot" w:pos="8306"/>
        </w:tabs>
      </w:pPr>
      <w:hyperlink w:anchor="_Toc29352" w:history="1">
        <w:r>
          <w:rPr>
            <w:rFonts w:ascii="仿宋" w:eastAsia="仿宋" w:hAnsi="仿宋" w:cs="仿宋" w:hint="eastAsia"/>
            <w:lang w:eastAsia="zh-CN"/>
          </w:rPr>
          <w:t>十三、充电电池项目治理与监督</w:t>
        </w:r>
        <w:r>
          <w:tab/>
        </w:r>
        <w:r>
          <w:fldChar w:fldCharType="begin"/>
        </w:r>
        <w:r>
          <w:instrText xml:space="preserve"> PAGEREF _Toc29352 \h </w:instrText>
        </w:r>
        <w:r>
          <w:fldChar w:fldCharType="separate"/>
        </w:r>
        <w:r>
          <w:t>43</w:t>
        </w:r>
        <w:r>
          <w:fldChar w:fldCharType="end"/>
        </w:r>
      </w:hyperlink>
    </w:p>
    <w:p>
      <w:pPr>
        <w:pStyle w:val="TOC2"/>
        <w:tabs>
          <w:tab w:val="right" w:leader="dot" w:pos="8306"/>
        </w:tabs>
      </w:pPr>
      <w:hyperlink w:anchor="_Toc30734" w:history="1">
        <w:r>
          <w:rPr>
            <w:rFonts w:ascii="仿宋" w:eastAsia="仿宋" w:hAnsi="仿宋" w:cs="仿宋" w:hint="eastAsia"/>
            <w:lang w:eastAsia="zh-CN"/>
          </w:rPr>
          <w:t>(一)、充电电池项目治理结构</w:t>
        </w:r>
        <w:r>
          <w:tab/>
        </w:r>
        <w:r>
          <w:fldChar w:fldCharType="begin"/>
        </w:r>
        <w:r>
          <w:instrText xml:space="preserve"> PAGEREF _Toc30734 \h </w:instrText>
        </w:r>
        <w:r>
          <w:fldChar w:fldCharType="separate"/>
        </w:r>
        <w:r>
          <w:t>43</w:t>
        </w:r>
        <w:r>
          <w:fldChar w:fldCharType="end"/>
        </w:r>
      </w:hyperlink>
    </w:p>
    <w:p>
      <w:pPr>
        <w:pStyle w:val="TOC2"/>
        <w:tabs>
          <w:tab w:val="right" w:leader="dot" w:pos="8306"/>
        </w:tabs>
      </w:pPr>
      <w:hyperlink w:anchor="_Toc2766" w:history="1">
        <w:r>
          <w:rPr>
            <w:rFonts w:ascii="仿宋" w:eastAsia="仿宋" w:hAnsi="仿宋" w:cs="仿宋" w:hint="eastAsia"/>
            <w:lang w:eastAsia="zh-CN"/>
          </w:rPr>
          <w:t>(二)、监督与审计</w:t>
        </w:r>
        <w:r>
          <w:tab/>
        </w:r>
        <w:r>
          <w:fldChar w:fldCharType="begin"/>
        </w:r>
        <w:r>
          <w:instrText xml:space="preserve"> PAGEREF _Toc2766 \h </w:instrText>
        </w:r>
        <w:r>
          <w:fldChar w:fldCharType="separate"/>
        </w:r>
        <w:r>
          <w:t>44</w:t>
        </w:r>
        <w:r>
          <w:fldChar w:fldCharType="end"/>
        </w:r>
      </w:hyperlink>
    </w:p>
    <w:p>
      <w:pPr>
        <w:pStyle w:val="TOC1"/>
        <w:tabs>
          <w:tab w:val="right" w:leader="dot" w:pos="8306"/>
        </w:tabs>
      </w:pPr>
      <w:hyperlink w:anchor="_Toc17387" w:history="1">
        <w:r>
          <w:rPr>
            <w:rFonts w:ascii="仿宋" w:eastAsia="仿宋" w:hAnsi="仿宋" w:cs="仿宋" w:hint="eastAsia"/>
            <w:lang w:eastAsia="zh-CN"/>
          </w:rPr>
          <w:t>十四、充电电池项目工程方案分析</w:t>
        </w:r>
        <w:r>
          <w:tab/>
        </w:r>
        <w:r>
          <w:fldChar w:fldCharType="begin"/>
        </w:r>
        <w:r>
          <w:instrText xml:space="preserve"> PAGEREF _Toc17387 \h </w:instrText>
        </w:r>
        <w:r>
          <w:fldChar w:fldCharType="separate"/>
        </w:r>
        <w:r>
          <w:t>46</w:t>
        </w:r>
        <w:r>
          <w:fldChar w:fldCharType="end"/>
        </w:r>
      </w:hyperlink>
    </w:p>
    <w:p>
      <w:pPr>
        <w:pStyle w:val="TOC2"/>
        <w:tabs>
          <w:tab w:val="right" w:leader="dot" w:pos="8306"/>
        </w:tabs>
      </w:pPr>
      <w:hyperlink w:anchor="_Toc30186" w:history="1">
        <w:r>
          <w:rPr>
            <w:rFonts w:ascii="仿宋" w:eastAsia="仿宋" w:hAnsi="仿宋" w:cs="仿宋" w:hint="eastAsia"/>
            <w:lang w:eastAsia="zh-CN"/>
          </w:rPr>
          <w:t>(一)、建筑工程设计原则</w:t>
        </w:r>
        <w:r>
          <w:tab/>
        </w:r>
        <w:r>
          <w:fldChar w:fldCharType="begin"/>
        </w:r>
        <w:r>
          <w:instrText xml:space="preserve"> PAGEREF _Toc30186 \h </w:instrText>
        </w:r>
        <w:r>
          <w:fldChar w:fldCharType="separate"/>
        </w:r>
        <w:r>
          <w:t>46</w:t>
        </w:r>
        <w:r>
          <w:fldChar w:fldCharType="end"/>
        </w:r>
      </w:hyperlink>
    </w:p>
    <w:p>
      <w:pPr>
        <w:pStyle w:val="TOC2"/>
        <w:tabs>
          <w:tab w:val="right" w:leader="dot" w:pos="8306"/>
        </w:tabs>
      </w:pPr>
      <w:hyperlink w:anchor="_Toc29590" w:history="1">
        <w:r>
          <w:rPr>
            <w:rFonts w:ascii="仿宋" w:eastAsia="仿宋" w:hAnsi="仿宋" w:cs="仿宋" w:hint="eastAsia"/>
            <w:lang w:eastAsia="zh-CN"/>
          </w:rPr>
          <w:t>(二)、土建工程建设指标</w:t>
        </w:r>
        <w:r>
          <w:tab/>
        </w:r>
        <w:r>
          <w:fldChar w:fldCharType="begin"/>
        </w:r>
        <w:r>
          <w:instrText xml:space="preserve"> PAGEREF _Toc29590 \h </w:instrText>
        </w:r>
        <w:r>
          <w:fldChar w:fldCharType="separate"/>
        </w:r>
        <w:r>
          <w:t>49</w:t>
        </w:r>
        <w:r>
          <w:fldChar w:fldCharType="end"/>
        </w:r>
      </w:hyperlink>
    </w:p>
    <w:p>
      <w:pPr>
        <w:pStyle w:val="TOC1"/>
        <w:tabs>
          <w:tab w:val="right" w:leader="dot" w:pos="8306"/>
        </w:tabs>
      </w:pPr>
      <w:hyperlink w:anchor="_Toc31875" w:history="1">
        <w:r>
          <w:rPr>
            <w:rFonts w:ascii="仿宋" w:eastAsia="仿宋" w:hAnsi="仿宋" w:cs="仿宋" w:hint="eastAsia"/>
            <w:lang w:eastAsia="zh-CN"/>
          </w:rPr>
          <w:t>十五、充电电池项目变更管理</w:t>
        </w:r>
        <w:r>
          <w:tab/>
        </w:r>
        <w:r>
          <w:fldChar w:fldCharType="begin"/>
        </w:r>
        <w:r>
          <w:instrText xml:space="preserve"> PAGEREF _Toc31875 \h </w:instrText>
        </w:r>
        <w:r>
          <w:fldChar w:fldCharType="separate"/>
        </w:r>
        <w:r>
          <w:t>51</w:t>
        </w:r>
        <w:r>
          <w:fldChar w:fldCharType="end"/>
        </w:r>
      </w:hyperlink>
    </w:p>
    <w:p>
      <w:pPr>
        <w:pStyle w:val="TOC2"/>
        <w:tabs>
          <w:tab w:val="right" w:leader="dot" w:pos="8306"/>
        </w:tabs>
      </w:pPr>
      <w:hyperlink w:anchor="_Toc25882" w:history="1">
        <w:r>
          <w:rPr>
            <w:rFonts w:ascii="仿宋" w:eastAsia="仿宋" w:hAnsi="仿宋" w:cs="仿宋" w:hint="eastAsia"/>
            <w:lang w:eastAsia="zh-CN"/>
          </w:rPr>
          <w:t>(一)、变更申请与评估</w:t>
        </w:r>
        <w:r>
          <w:tab/>
        </w:r>
        <w:r>
          <w:fldChar w:fldCharType="begin"/>
        </w:r>
        <w:r>
          <w:instrText xml:space="preserve"> PAGEREF _Toc25882 \h </w:instrText>
        </w:r>
        <w:r>
          <w:fldChar w:fldCharType="separate"/>
        </w:r>
        <w:r>
          <w:t>51</w:t>
        </w:r>
        <w:r>
          <w:fldChar w:fldCharType="end"/>
        </w:r>
      </w:hyperlink>
    </w:p>
    <w:p>
      <w:pPr>
        <w:pStyle w:val="TOC2"/>
        <w:tabs>
          <w:tab w:val="right" w:leader="dot" w:pos="8306"/>
        </w:tabs>
      </w:pPr>
      <w:hyperlink w:anchor="_Toc17835" w:history="1">
        <w:r>
          <w:rPr>
            <w:rFonts w:ascii="仿宋" w:eastAsia="仿宋" w:hAnsi="仿宋" w:cs="仿宋" w:hint="eastAsia"/>
            <w:lang w:eastAsia="zh-CN"/>
          </w:rPr>
          <w:t>(二)、变更实施与控制</w:t>
        </w:r>
        <w:r>
          <w:tab/>
        </w:r>
        <w:r>
          <w:fldChar w:fldCharType="begin"/>
        </w:r>
        <w:r>
          <w:instrText xml:space="preserve"> PAGEREF _Toc17835 \h </w:instrText>
        </w:r>
        <w:r>
          <w:fldChar w:fldCharType="separate"/>
        </w:r>
        <w:r>
          <w:t>51</w:t>
        </w:r>
        <w:r>
          <w:fldChar w:fldCharType="end"/>
        </w:r>
      </w:hyperlink>
    </w:p>
    <w:p>
      <w:pPr>
        <w:pStyle w:val="TOC1"/>
        <w:tabs>
          <w:tab w:val="right" w:leader="dot" w:pos="8306"/>
        </w:tabs>
      </w:pPr>
      <w:hyperlink w:anchor="_Toc10155" w:history="1">
        <w:r>
          <w:rPr>
            <w:rFonts w:ascii="仿宋" w:eastAsia="仿宋" w:hAnsi="仿宋" w:cs="仿宋" w:hint="eastAsia"/>
            <w:lang w:eastAsia="zh-CN"/>
          </w:rPr>
          <w:t>十六、风险识别与分类</w:t>
        </w:r>
        <w:r>
          <w:tab/>
        </w:r>
        <w:r>
          <w:fldChar w:fldCharType="begin"/>
        </w:r>
        <w:r>
          <w:instrText xml:space="preserve"> PAGEREF _Toc10155 \h </w:instrText>
        </w:r>
        <w:r>
          <w:fldChar w:fldCharType="separate"/>
        </w:r>
        <w:r>
          <w:t>52</w:t>
        </w:r>
        <w:r>
          <w:fldChar w:fldCharType="end"/>
        </w:r>
      </w:hyperlink>
    </w:p>
    <w:p>
      <w:pPr>
        <w:pStyle w:val="TOC2"/>
        <w:tabs>
          <w:tab w:val="right" w:leader="dot" w:pos="8306"/>
        </w:tabs>
      </w:pPr>
      <w:hyperlink w:anchor="_Toc16007" w:history="1">
        <w:r>
          <w:rPr>
            <w:rFonts w:ascii="仿宋" w:eastAsia="仿宋" w:hAnsi="仿宋" w:cs="仿宋" w:hint="eastAsia"/>
            <w:lang w:eastAsia="zh-CN"/>
          </w:rPr>
          <w:t>(一)、风险识别</w:t>
        </w:r>
        <w:r>
          <w:tab/>
        </w:r>
        <w:r>
          <w:fldChar w:fldCharType="begin"/>
        </w:r>
        <w:r>
          <w:instrText xml:space="preserve"> PAGEREF _Toc16007 \h </w:instrText>
        </w:r>
        <w:r>
          <w:fldChar w:fldCharType="separate"/>
        </w:r>
        <w:r>
          <w:t>52</w:t>
        </w:r>
        <w:r>
          <w:fldChar w:fldCharType="end"/>
        </w:r>
      </w:hyperlink>
    </w:p>
    <w:p>
      <w:pPr>
        <w:pStyle w:val="TOC2"/>
        <w:tabs>
          <w:tab w:val="right" w:leader="dot" w:pos="8306"/>
        </w:tabs>
      </w:pPr>
      <w:hyperlink w:anchor="_Toc11150" w:history="1">
        <w:r>
          <w:rPr>
            <w:rFonts w:ascii="仿宋" w:eastAsia="仿宋" w:hAnsi="仿宋" w:cs="仿宋" w:hint="eastAsia"/>
            <w:lang w:eastAsia="zh-CN"/>
          </w:rPr>
          <w:t>(二)、风险分类</w:t>
        </w:r>
        <w:r>
          <w:tab/>
        </w:r>
        <w:r>
          <w:fldChar w:fldCharType="begin"/>
        </w:r>
        <w:r>
          <w:instrText xml:space="preserve"> PAGEREF _Toc11150 \h </w:instrText>
        </w:r>
        <w:r>
          <w:fldChar w:fldCharType="separate"/>
        </w:r>
        <w:r>
          <w:t>53</w:t>
        </w:r>
        <w:r>
          <w:fldChar w:fldCharType="end"/>
        </w:r>
      </w:hyperlink>
    </w:p>
    <w:p>
      <w:pPr>
        <w:pStyle w:val="TOC1"/>
        <w:tabs>
          <w:tab w:val="right" w:leader="dot" w:pos="8306"/>
        </w:tabs>
      </w:pPr>
      <w:hyperlink w:anchor="_Toc22296" w:history="1">
        <w:r>
          <w:rPr>
            <w:rFonts w:ascii="仿宋" w:eastAsia="仿宋" w:hAnsi="仿宋" w:cs="仿宋" w:hint="eastAsia"/>
            <w:lang w:eastAsia="zh-CN"/>
          </w:rPr>
          <w:t>十七、充电电池项目实施保障措施</w:t>
        </w:r>
        <w:r>
          <w:tab/>
        </w:r>
        <w:r>
          <w:fldChar w:fldCharType="begin"/>
        </w:r>
        <w:r>
          <w:instrText xml:space="preserve"> PAGEREF _Toc22296 \h </w:instrText>
        </w:r>
        <w:r>
          <w:fldChar w:fldCharType="separate"/>
        </w:r>
        <w:r>
          <w:t>55</w:t>
        </w:r>
        <w:r>
          <w:fldChar w:fldCharType="end"/>
        </w:r>
      </w:hyperlink>
    </w:p>
    <w:p>
      <w:pPr>
        <w:pStyle w:val="TOC2"/>
        <w:tabs>
          <w:tab w:val="right" w:leader="dot" w:pos="8306"/>
        </w:tabs>
      </w:pPr>
      <w:hyperlink w:anchor="_Toc9806" w:history="1">
        <w:r>
          <w:rPr>
            <w:rFonts w:ascii="仿宋" w:eastAsia="仿宋" w:hAnsi="仿宋" w:cs="仿宋" w:hint="eastAsia"/>
            <w:lang w:eastAsia="zh-CN"/>
          </w:rPr>
          <w:t>(一)、充电电池项目实施保障机制</w:t>
        </w:r>
        <w:r>
          <w:tab/>
        </w:r>
        <w:r>
          <w:fldChar w:fldCharType="begin"/>
        </w:r>
        <w:r>
          <w:instrText xml:space="preserve"> PAGEREF _Toc9806 \h </w:instrText>
        </w:r>
        <w:r>
          <w:fldChar w:fldCharType="separate"/>
        </w:r>
        <w:r>
          <w:t>55</w:t>
        </w:r>
        <w:r>
          <w:fldChar w:fldCharType="end"/>
        </w:r>
      </w:hyperlink>
    </w:p>
    <w:p>
      <w:pPr>
        <w:pStyle w:val="TOC2"/>
        <w:tabs>
          <w:tab w:val="right" w:leader="dot" w:pos="8306"/>
        </w:tabs>
      </w:pPr>
      <w:hyperlink w:anchor="_Toc1568" w:history="1">
        <w:r>
          <w:rPr>
            <w:rFonts w:ascii="仿宋" w:eastAsia="仿宋" w:hAnsi="仿宋" w:cs="仿宋" w:hint="eastAsia"/>
            <w:lang w:eastAsia="zh-CN"/>
          </w:rPr>
          <w:t>(二)、充电电池项目法律合规要求</w:t>
        </w:r>
        <w:r>
          <w:tab/>
        </w:r>
        <w:r>
          <w:fldChar w:fldCharType="begin"/>
        </w:r>
        <w:r>
          <w:instrText xml:space="preserve"> PAGEREF _Toc1568 \h </w:instrText>
        </w:r>
        <w:r>
          <w:fldChar w:fldCharType="separate"/>
        </w:r>
        <w:r>
          <w:t>58</w:t>
        </w:r>
        <w:r>
          <w:fldChar w:fldCharType="end"/>
        </w:r>
      </w:hyperlink>
    </w:p>
    <w:p>
      <w:pPr>
        <w:pStyle w:val="TOC2"/>
        <w:tabs>
          <w:tab w:val="right" w:leader="dot" w:pos="8306"/>
        </w:tabs>
      </w:pPr>
      <w:hyperlink w:anchor="_Toc30076" w:history="1">
        <w:r>
          <w:rPr>
            <w:rFonts w:ascii="仿宋" w:eastAsia="仿宋" w:hAnsi="仿宋" w:cs="仿宋" w:hint="eastAsia"/>
            <w:lang w:eastAsia="zh-CN"/>
          </w:rPr>
          <w:t>(三)、充电电池项目合同管理与法律事务</w:t>
        </w:r>
        <w:r>
          <w:tab/>
        </w:r>
        <w:r>
          <w:fldChar w:fldCharType="begin"/>
        </w:r>
        <w:r>
          <w:instrText xml:space="preserve"> PAGEREF _Toc30076 \h </w:instrText>
        </w:r>
        <w:r>
          <w:fldChar w:fldCharType="separate"/>
        </w:r>
        <w:r>
          <w:t>63</w:t>
        </w:r>
        <w:r>
          <w:fldChar w:fldCharType="end"/>
        </w:r>
      </w:hyperlink>
    </w:p>
    <w:p>
      <w:pPr>
        <w:pStyle w:val="TOC2"/>
        <w:tabs>
          <w:tab w:val="right" w:leader="dot" w:pos="8306"/>
        </w:tabs>
      </w:pPr>
      <w:hyperlink w:anchor="_Toc21852" w:history="1">
        <w:r>
          <w:rPr>
            <w:rFonts w:ascii="仿宋" w:eastAsia="仿宋" w:hAnsi="仿宋" w:cs="仿宋" w:hint="eastAsia"/>
            <w:lang w:eastAsia="zh-CN"/>
          </w:rPr>
          <w:t>(四)、充电电池项目知识产权保护策略</w:t>
        </w:r>
        <w:r>
          <w:tab/>
        </w:r>
        <w:r>
          <w:fldChar w:fldCharType="begin"/>
        </w:r>
        <w:r>
          <w:instrText xml:space="preserve"> PAGEREF _Toc21852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99"/>
      <w:r>
        <w:rPr>
          <w:rFonts w:ascii="仿宋" w:eastAsia="仿宋" w:hAnsi="仿宋" w:cs="仿宋" w:hint="eastAsia"/>
          <w:sz w:val="28"/>
          <w:lang w:eastAsia="zh-CN"/>
        </w:rPr>
        <w:t>一、充电电池项目土建工程</w:t>
      </w:r>
      <w:bookmarkEnd w:id="2"/>
    </w:p>
    <w:p>
      <w:pPr>
        <w:pStyle w:val="Heading2"/>
        <w:rPr>
          <w:rFonts w:ascii="仿宋" w:eastAsia="仿宋" w:hAnsi="仿宋" w:cs="仿宋" w:hint="eastAsia"/>
          <w:lang w:eastAsia="zh-CN"/>
        </w:rPr>
      </w:pPr>
      <w:bookmarkStart w:id="3" w:name="_Toc190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在充电电池项目的建筑工程设计中，我们将秉承一系列重要的设计原则，以确保充电电池项目建筑在功能、美观、可持续性等方面达到最佳效果。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首要原则是确保建筑的功能性得到最大化的发挥。我们将充分理解充电电池项目的实际需求，合理布局各个功能区域，保证建筑在满足业务需求的同时，提供高效的工作环境。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在建筑设计中，我们将综合考虑建设和运营成本。通过精细的经济效益分析，确保设计方案在高效利用资源的同时，对充电电池项目的长期盈利能力有积极的贡献。</w:t>
      </w:r>
    </w:p>
    <w:p>
      <w:pPr>
        <w:pStyle w:val="Heading2"/>
        <w:ind w:firstLine="560" w:firstLineChars="200"/>
        <w:rPr>
          <w:rFonts w:ascii="仿宋" w:eastAsia="仿宋" w:hAnsi="仿宋" w:cs="仿宋" w:hint="eastAsia"/>
          <w:sz w:val="28"/>
          <w:lang w:eastAsia="zh-CN"/>
        </w:rPr>
      </w:pPr>
      <w:bookmarkStart w:id="4" w:name="_Toc284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充电电池项目的土建工程设计中，我们将精准设定设计年限，结合充电电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充电电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0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充电电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充电电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充电电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31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本期工程充电电池项目预计总建筑面积XXX平方米，其中：计容建筑面积XXX平方米，计划建筑工程投资XX万元，占充电电池项目总投资的XX%。</w:t>
      </w:r>
    </w:p>
    <w:p>
      <w:pPr>
        <w:pStyle w:val="Heading1"/>
        <w:ind w:firstLine="560" w:firstLineChars="200"/>
        <w:rPr>
          <w:rFonts w:ascii="仿宋" w:eastAsia="仿宋" w:hAnsi="仿宋" w:cs="仿宋" w:hint="eastAsia"/>
          <w:sz w:val="28"/>
          <w:lang w:eastAsia="zh-CN"/>
        </w:rPr>
      </w:pPr>
      <w:bookmarkStart w:id="7" w:name="_Toc12882"/>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3123"/>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技术管理特点体现在其创新导向。通过引入最先进的技术趋势和解决方案，充电电池项目致力于提升科技含量、提高质量和效率水平。这意味着我们将采用最新的工具和方法，确保充电电池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充电电池项目技术管理的显著特征。通过整合不同领域的技术资源，我们实现了跨学科的协同工作。这有助于优化技术架构，提高整体效能。此外，整合性策略还促进了不同技术团队之间的紧密沟通和高效合作，确保充电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充电电池项目所采用的技术。通过不断优化技术方案，充电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充电电池项目团队将在充电电池项目初期识别可能的技术风险，并采取相应的预防和应对措施。通过建立健全的风险评估机制，充电电池项目能够在实施过程中及时发现并解决潜在的技术问题，保障充电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充电电池项目中，技术将成为充电电池项目成功的有力支持。这一深度剖析揭示了技术管理在充电电池项目实施中的关键作用，为充电电池项目的技术基础奠定了坚实的基础。</w:t>
      </w:r>
    </w:p>
    <w:p>
      <w:pPr>
        <w:pStyle w:val="Heading2"/>
        <w:ind w:firstLine="560" w:firstLineChars="200"/>
        <w:rPr>
          <w:rFonts w:ascii="仿宋" w:eastAsia="仿宋" w:hAnsi="仿宋" w:cs="仿宋" w:hint="eastAsia"/>
          <w:sz w:val="28"/>
          <w:lang w:eastAsia="zh-CN"/>
        </w:rPr>
      </w:pPr>
      <w:bookmarkStart w:id="9" w:name="_Toc24223"/>
      <w:r>
        <w:rPr>
          <w:rFonts w:ascii="仿宋" w:eastAsia="仿宋" w:hAnsi="仿宋" w:cs="仿宋" w:hint="eastAsia"/>
          <w:sz w:val="28"/>
          <w:lang w:eastAsia="zh-CN"/>
        </w:rPr>
        <w:t>(二)、充电电池项目工艺技术设计方案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充电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充电电池项目将严格按照相关行业规范要求进行组织。通过有效控制产品质量，充电电池项目将致力于为顾客提供优质的充电电池项目产品和良好的服务。这体现了充电电池项目对于生产活动合规性和质量标准的高度重视，为充电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充电电池项目注重生态效益和清洁生产原则。充电电池项目建设将紧密结合地方特色经济发展，与社会经济发展规划和区域环境保护规划方案相协调一致。通过与当地区域自然生态系统的结合，充电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充电电池项目产品具有多样化的客户需求和个性化的特点。因此，充电电池项目产品规格品种多样，且单批生产数量较小。为满足这一特点，充电电池项目承办单位将建设先进的柔性制造生产线。通过广泛应用柔性制造技术，充电电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充电电池项目采用的技术具有较高的技术含量和自动化水平，处于国内先进水平。这一技术选用不仅体现了对生产效率、质量和环境友好性的高标准要求，同时为充电电池项目的可持续发展奠定了坚实的基础。</w:t>
      </w:r>
    </w:p>
    <w:p>
      <w:pPr>
        <w:pStyle w:val="Heading2"/>
        <w:ind w:firstLine="560" w:firstLineChars="200"/>
        <w:rPr>
          <w:rFonts w:ascii="仿宋" w:eastAsia="仿宋" w:hAnsi="仿宋" w:cs="仿宋" w:hint="eastAsia"/>
          <w:sz w:val="28"/>
          <w:lang w:eastAsia="zh-CN"/>
        </w:rPr>
      </w:pPr>
      <w:bookmarkStart w:id="10" w:name="_Toc3206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为确保充电电池项目的高效生产和技术实施，我们制定了一套精心设计的设备选型方案，以满足充电电池项目生产、质量和环保的要求。该方案的主要特点如下：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充电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针对充电电池项目产品的多样性和小批量生产的特点，我们将建设柔性制造生产线。通过在设备选型中考虑柔性制造技术，可以灵活应对不同产品规格和生产需求，实现生产线的高度灵活性和适应性。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2108"/>
      <w:r>
        <w:rPr>
          <w:rFonts w:ascii="仿宋" w:eastAsia="仿宋" w:hAnsi="仿宋" w:cs="仿宋" w:hint="eastAsia"/>
          <w:sz w:val="28"/>
          <w:lang w:eastAsia="zh-CN"/>
        </w:rPr>
        <w:t>三、充电电池项目概论</w:t>
      </w:r>
      <w:bookmarkEnd w:id="11"/>
    </w:p>
    <w:p>
      <w:pPr>
        <w:pStyle w:val="Heading2"/>
        <w:rPr>
          <w:rFonts w:ascii="仿宋" w:eastAsia="仿宋" w:hAnsi="仿宋" w:cs="仿宋" w:hint="eastAsia"/>
          <w:lang w:eastAsia="zh-CN"/>
        </w:rPr>
      </w:pPr>
      <w:bookmarkStart w:id="12" w:name="_Toc3227"/>
      <w:r>
        <w:rPr>
          <w:rFonts w:ascii="仿宋" w:eastAsia="仿宋" w:hAnsi="仿宋" w:cs="仿宋" w:hint="eastAsia"/>
          <w:lang w:eastAsia="zh-CN"/>
        </w:rPr>
        <w:t>(一)、充电电池项目概况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起源追溯至对市场的深入洞察。市场的不断演变与变革为充电电池项目提供了难得的机遇。当前市场存在的需求缺口和变革的大环境共同构成了充电电池项目的背景。这个充电电池项目旨在充分利用市场机遇，填补行业中尚未满足的需求，为客户提供全新的解决方案。市场的变革和需求的增长使得这个充电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充电电池项目名称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正式命名为充电电池。这个名称不仅仅是一个标识，更代表了充电电池项目的核心理念和愿景。它蕴含着充电电池项目所要解决问题的关键字，具有强烈的表达和辨识度，为充电电池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充电电池项目目标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核心目标是提供一种全新、高效的解决方案，满足客户日益增长的需求。充电电池项目追求的不仅仅是满足市场需求，更是在市场中获得卓越的竞争优势。通过不断提升产品或服务的质量和创新水平，充电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充电电池项目范围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全面涵盖了产品研发、制造、市场推广和售后服务，确保从产品设计到最终用户体验的全方位关注。这一全面的充电电池项目范围是为了确保充电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充电电池项目时间表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充电电池项目计划在未来18个月内完成，包括研发、测试、市场试点和正式推出等不同阶段。这个时间表的合理设计是为了确保充电电池项目各个阶段的顺利推进，以便按时交付高质量的成果。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充电电池项目预算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充电电池项目总预算估算为XX百万美元，主要分配在研发、市场推广、人员培训和运营等方面。这一充足的预算为充电电池项目提供了充足的资源，确保充电电池项目在各个方面都能取得优异的表现。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充电电池项目风险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充电电池项目可能面临的风险包括市场接受度低、技术难题、竞争激烈等。充电电池项目团队已经制定了相应的风险应对计划，通过前瞻性的风险管理，确保充电电池项目在面对不确定性时能够迅速做出应对。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充电电池项目团队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充电电池项目汇聚了一支经验丰富、多领域专业素养的核心团队，确保充电电池项目在各个方面都能拥有高水平的执行力。团队的协同作战是充电电池项目成功的关键因素之一。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充电电池项目背景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充电电池项目的背景根植于市场对更高效、创新产品的渴望，同时也受到科技发展对行业格局的深刻改变的影响。这为充电电池项目提供了广阔的发展空间和市场需求。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充电电池项目现状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截至目前，充电电池项目已完成市场调研和技术验证，取得了初步的成功。这为充电电池项目在未来的发展奠定了坚实的基础，为更远大的目标打下了坚实的基石。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97"/>
      <w:r>
        <w:rPr>
          <w:rFonts w:ascii="仿宋" w:eastAsia="仿宋" w:hAnsi="仿宋" w:cs="仿宋" w:hint="eastAsia"/>
          <w:sz w:val="28"/>
          <w:lang w:eastAsia="zh-CN"/>
        </w:rPr>
        <w:t>(二)、充电电池项目目标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keyword》充电电池项目首要业务目标是在市场中占据有利地位，实现产品/服务的成功推广和销售。通过不断提升产品质量、创新性，充电电池项目追求成为行业中的领导者，赢得更多客户的青睐。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在科技迅速发展的时代，充电电池项目着眼于技术创新。通过持续的研发和技术升级，充电电池项目旨在推出更具创新性的产品或服务，以满足市场对新鲜、先进解决方案的需求。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为了建立可持续的客户关系，充电电池项目设定了客户满意度目标。通过提供卓越的产品质量和优质的客户服务，充电电池项目追求赢得客户的信任和忠诚度，确保他们的满意度达到行业领先水平。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充电电池项目注重社会责任和可持续发展。通过实施环保、社会责任充电电池项目，充电电池项目致力于在经济发展的同时保护环境，促进社会公平，实现可持续经营。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充电电池项目的团队是实现目标的核心驱动力。因此，充电电池项目设定了团队发展目标，包括提升团队成员的专业技能、培养领导力，以及搭建协同高效的团队工作氛围。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8927"/>
      <w:r>
        <w:rPr>
          <w:rFonts w:ascii="仿宋" w:eastAsia="仿宋" w:hAnsi="仿宋" w:cs="仿宋" w:hint="eastAsia"/>
          <w:sz w:val="28"/>
          <w:lang w:eastAsia="zh-CN"/>
        </w:rPr>
        <w:t>(三)、充电电池项目提出的理由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充电电池项目提出的理由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提出源于对市场机遇的深刻洞察。当前市场中存在的需求缺口和行业发展趋势表明，有巨大的商业机会等待被开发。通过准确捕捉市场机遇，充电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理念基于对技术创新的信仰。通过持续的研发和技术投入，充电电池项目有望推出更具创新性的产品或服务。在科技飞速发展的当下，充电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提出是为了增强企业的行业竞争力。通过提升产品或服务的质量和独特性，充电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响应了消费者需求的变化。随着社会和科技的不断发展，消费者对产品和服务的需求也在发生变化。通过深入了解并及时回应消费者的新需求，充电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充电电池项目的提出是企业战略发展规划的一部分。在面对日益激烈的市场竞争和不断变化的商业环境中，充电电池项目作为企业战略的一环，旨在为企业开辟新的增长领域，巩固企业在行业中的地位。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提出不仅仅是基于商业考量，还注重社会责任。通过推出环保、社会责任等方面的充电电池项目，充电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充电电池项目的提出反映了对利益相关者期望的关注。包括客户、员工、投资者等利益相关者在企业发展中都有着各自的期望，充电电池项目力求在满足这些期望的同时，取得更大的共赢。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9546"/>
      <w:r>
        <w:rPr>
          <w:rFonts w:ascii="仿宋" w:eastAsia="仿宋" w:hAnsi="仿宋" w:cs="仿宋" w:hint="eastAsia"/>
          <w:sz w:val="28"/>
          <w:lang w:eastAsia="zh-CN"/>
        </w:rPr>
        <w:t>(四)、充电电池项目意义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在实施充电电池项目的过程中，我们不仅仅是在追逐商业成功，更是为企业和社会的多个层面创造了深远的意义。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首要意义在于提升企业的市场竞争力。通过持续的创新和对产品质量的高标准要求，充电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充电电池项目的推进将促使行业技术水平的提升。通过引入先进技术和创新性解决方案，充电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充电电池项目不仅创造了大量就业机会，提高了就业水平，还注重社会责任和环保。通过参与社会公益事业和推动环保充电电池项目，充电电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综合而言，充电电池项目意义重大，不仅推动了企业的发展，也为行业和社会的进步贡献了积极力量。这是一个全面而深刻的影响，将在未来产生可持续的正面效应。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743"/>
      <w:r>
        <w:rPr>
          <w:rFonts w:ascii="仿宋" w:eastAsia="仿宋" w:hAnsi="仿宋" w:cs="仿宋" w:hint="eastAsia"/>
          <w:sz w:val="28"/>
          <w:lang w:eastAsia="zh-CN"/>
        </w:rPr>
        <w:t>(五)、充电电池项目背景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在当今迅猛发展的商业环境中，充电电池项目的动因根植于对多方面因素的审慎考量。这个充电电池项目的提出并非孤立的决策，而是对企业所处背景深入思考的产物。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市场的不断演变是充电电池项目背后的首要原因。科技的迅速发展和全球市场的快速变化使得企业必须灵活应对。充电电池项目应运而生，旨在通过创新性的解决方案迎合市场的多变需求，赢得竞争中的先机。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竞争的激烈程度也是充电电池项目背景中不可忽视的一环。企业需要在激烈竞争中脱颖而出，为此，充电电池项目致力于打破常规，提供独特的价值主张，以吸引客户并确保市场份额的增长。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技术的迅速发展为企业带来了机遇与挑战。作为充电电池项目启动的背景之一，对新兴技术的应用将有助于提升企业的技术水平，使其在不断演进的商业环境中保持竞争优势。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此外，社会对企业责任的期望也在逐渐升高。充电电池项目充分融入了社会责任的理念，通过可持续经营和社会公益充电电池项目，企图为社会贡献一份力量，在商业成功的同时关注社会价值。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458"/>
      <w:r>
        <w:rPr>
          <w:rFonts w:ascii="仿宋" w:eastAsia="仿宋" w:hAnsi="仿宋" w:cs="仿宋" w:hint="eastAsia"/>
          <w:sz w:val="28"/>
          <w:lang w:eastAsia="zh-CN"/>
        </w:rPr>
        <w:t>四、充电电池项目建设单位说明</w:t>
      </w:r>
      <w:bookmarkEnd w:id="17"/>
    </w:p>
    <w:p>
      <w:pPr>
        <w:pStyle w:val="Heading2"/>
        <w:rPr>
          <w:rFonts w:ascii="仿宋" w:eastAsia="仿宋" w:hAnsi="仿宋" w:cs="仿宋" w:hint="eastAsia"/>
          <w:lang w:eastAsia="zh-CN"/>
        </w:rPr>
      </w:pPr>
      <w:bookmarkStart w:id="18" w:name="_Toc6827"/>
      <w:r>
        <w:rPr>
          <w:rFonts w:ascii="仿宋" w:eastAsia="仿宋" w:hAnsi="仿宋" w:cs="仿宋" w:hint="eastAsia"/>
          <w:lang w:eastAsia="zh-CN"/>
        </w:rPr>
        <w:t>(一)、充电电池项目承办单位基本情况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https://d.book118.com/766100120235010033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8116AD"/>
    <w:rsid w:val="318116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001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2024-01-11T20:26:00Z</dcterms:created>
  <dcterms:modified xsi:type="dcterms:W3CDTF">2024-01-11T20:26:30Z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DA37814841794D5899F2CC17D172AD54_11</vt:lpwstr>
  </property>
  <property fmtid="{D5CDD505-2E9C-101B-9397-08002B2CF9AE}" pid="3" name="KSOProductBuildVer">
    <vt:lpwstr>2052-12.1.0.16120</vt:lpwstr>
  </property>
</Properties>
</file>