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冷却塔项目规划设计纲要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062" w:history="1">
        <w:r>
          <w:rPr>
            <w:rFonts w:ascii="仿宋" w:eastAsia="仿宋" w:hAnsi="仿宋" w:cs="仿宋" w:hint="eastAsia"/>
            <w:lang w:eastAsia="zh-CN"/>
          </w:rPr>
          <w:t>概论</w:t>
        </w:r>
        <w:r>
          <w:tab/>
        </w:r>
        <w:r>
          <w:fldChar w:fldCharType="begin"/>
        </w:r>
        <w:r>
          <w:instrText xml:space="preserve"> PAGEREF _Toc25062 \h </w:instrText>
        </w:r>
        <w:r>
          <w:fldChar w:fldCharType="separate"/>
        </w:r>
        <w:r>
          <w:t>3</w:t>
        </w:r>
        <w:r>
          <w:fldChar w:fldCharType="end"/>
        </w:r>
      </w:hyperlink>
    </w:p>
    <w:p>
      <w:pPr>
        <w:pStyle w:val="TOC1"/>
        <w:tabs>
          <w:tab w:val="right" w:leader="dot" w:pos="8306"/>
        </w:tabs>
      </w:pPr>
      <w:hyperlink w:anchor="_Toc1243" w:history="1">
        <w:r>
          <w:rPr>
            <w:rFonts w:ascii="仿宋" w:eastAsia="仿宋" w:hAnsi="仿宋" w:cs="仿宋" w:hint="eastAsia"/>
            <w:lang w:eastAsia="zh-CN"/>
          </w:rPr>
          <w:t>一、冷却塔项目建设单位说明</w:t>
        </w:r>
        <w:r>
          <w:tab/>
        </w:r>
        <w:r>
          <w:fldChar w:fldCharType="begin"/>
        </w:r>
        <w:r>
          <w:instrText xml:space="preserve"> PAGEREF _Toc1243 \h </w:instrText>
        </w:r>
        <w:r>
          <w:fldChar w:fldCharType="separate"/>
        </w:r>
        <w:r>
          <w:t>3</w:t>
        </w:r>
        <w:r>
          <w:fldChar w:fldCharType="end"/>
        </w:r>
      </w:hyperlink>
    </w:p>
    <w:p>
      <w:pPr>
        <w:pStyle w:val="TOC2"/>
        <w:tabs>
          <w:tab w:val="right" w:leader="dot" w:pos="8306"/>
        </w:tabs>
      </w:pPr>
      <w:hyperlink w:anchor="_Toc28559" w:history="1">
        <w:r>
          <w:rPr>
            <w:rFonts w:ascii="仿宋" w:eastAsia="仿宋" w:hAnsi="仿宋" w:cs="仿宋" w:hint="eastAsia"/>
            <w:lang w:eastAsia="zh-CN"/>
          </w:rPr>
          <w:t>(一)、冷却塔项目承办单位基本情况</w:t>
        </w:r>
        <w:r>
          <w:tab/>
        </w:r>
        <w:r>
          <w:fldChar w:fldCharType="begin"/>
        </w:r>
        <w:r>
          <w:instrText xml:space="preserve"> PAGEREF _Toc28559 \h </w:instrText>
        </w:r>
        <w:r>
          <w:fldChar w:fldCharType="separate"/>
        </w:r>
        <w:r>
          <w:t>3</w:t>
        </w:r>
        <w:r>
          <w:fldChar w:fldCharType="end"/>
        </w:r>
      </w:hyperlink>
    </w:p>
    <w:p>
      <w:pPr>
        <w:pStyle w:val="TOC2"/>
        <w:tabs>
          <w:tab w:val="right" w:leader="dot" w:pos="8306"/>
        </w:tabs>
      </w:pPr>
      <w:hyperlink w:anchor="_Toc9197" w:history="1">
        <w:r>
          <w:rPr>
            <w:rFonts w:ascii="仿宋" w:eastAsia="仿宋" w:hAnsi="仿宋" w:cs="仿宋" w:hint="eastAsia"/>
            <w:lang w:eastAsia="zh-CN"/>
          </w:rPr>
          <w:t>(二)、公司经济效益分析</w:t>
        </w:r>
        <w:r>
          <w:tab/>
        </w:r>
        <w:r>
          <w:fldChar w:fldCharType="begin"/>
        </w:r>
        <w:r>
          <w:instrText xml:space="preserve"> PAGEREF _Toc9197 \h </w:instrText>
        </w:r>
        <w:r>
          <w:fldChar w:fldCharType="separate"/>
        </w:r>
        <w:r>
          <w:t>4</w:t>
        </w:r>
        <w:r>
          <w:fldChar w:fldCharType="end"/>
        </w:r>
      </w:hyperlink>
    </w:p>
    <w:p>
      <w:pPr>
        <w:pStyle w:val="TOC1"/>
        <w:tabs>
          <w:tab w:val="right" w:leader="dot" w:pos="8306"/>
        </w:tabs>
      </w:pPr>
      <w:hyperlink w:anchor="_Toc7124" w:history="1">
        <w:r>
          <w:rPr>
            <w:rFonts w:ascii="仿宋" w:eastAsia="仿宋" w:hAnsi="仿宋" w:cs="仿宋" w:hint="eastAsia"/>
            <w:lang w:eastAsia="zh-CN"/>
          </w:rPr>
          <w:t>二、冷却塔项目文档管理</w:t>
        </w:r>
        <w:r>
          <w:tab/>
        </w:r>
        <w:r>
          <w:fldChar w:fldCharType="begin"/>
        </w:r>
        <w:r>
          <w:instrText xml:space="preserve"> PAGEREF _Toc7124 \h </w:instrText>
        </w:r>
        <w:r>
          <w:fldChar w:fldCharType="separate"/>
        </w:r>
        <w:r>
          <w:t>5</w:t>
        </w:r>
        <w:r>
          <w:fldChar w:fldCharType="end"/>
        </w:r>
      </w:hyperlink>
    </w:p>
    <w:p>
      <w:pPr>
        <w:pStyle w:val="TOC2"/>
        <w:tabs>
          <w:tab w:val="right" w:leader="dot" w:pos="8306"/>
        </w:tabs>
      </w:pPr>
      <w:hyperlink w:anchor="_Toc24009" w:history="1">
        <w:r>
          <w:rPr>
            <w:rFonts w:ascii="仿宋" w:eastAsia="仿宋" w:hAnsi="仿宋" w:cs="仿宋" w:hint="eastAsia"/>
            <w:lang w:eastAsia="zh-CN"/>
          </w:rPr>
          <w:t>(一)、文档编制与审查</w:t>
        </w:r>
        <w:r>
          <w:tab/>
        </w:r>
        <w:r>
          <w:fldChar w:fldCharType="begin"/>
        </w:r>
        <w:r>
          <w:instrText xml:space="preserve"> PAGEREF _Toc24009 \h </w:instrText>
        </w:r>
        <w:r>
          <w:fldChar w:fldCharType="separate"/>
        </w:r>
        <w:r>
          <w:t>5</w:t>
        </w:r>
        <w:r>
          <w:fldChar w:fldCharType="end"/>
        </w:r>
      </w:hyperlink>
    </w:p>
    <w:p>
      <w:pPr>
        <w:pStyle w:val="TOC2"/>
        <w:tabs>
          <w:tab w:val="right" w:leader="dot" w:pos="8306"/>
        </w:tabs>
      </w:pPr>
      <w:hyperlink w:anchor="_Toc8415" w:history="1">
        <w:r>
          <w:rPr>
            <w:rFonts w:ascii="仿宋" w:eastAsia="仿宋" w:hAnsi="仿宋" w:cs="仿宋" w:hint="eastAsia"/>
            <w:lang w:eastAsia="zh-CN"/>
          </w:rPr>
          <w:t>(二)、文档发布与分发</w:t>
        </w:r>
        <w:r>
          <w:tab/>
        </w:r>
        <w:r>
          <w:fldChar w:fldCharType="begin"/>
        </w:r>
        <w:r>
          <w:instrText xml:space="preserve"> PAGEREF _Toc8415 \h </w:instrText>
        </w:r>
        <w:r>
          <w:fldChar w:fldCharType="separate"/>
        </w:r>
        <w:r>
          <w:t>6</w:t>
        </w:r>
        <w:r>
          <w:fldChar w:fldCharType="end"/>
        </w:r>
      </w:hyperlink>
    </w:p>
    <w:p>
      <w:pPr>
        <w:pStyle w:val="TOC2"/>
        <w:tabs>
          <w:tab w:val="right" w:leader="dot" w:pos="8306"/>
        </w:tabs>
      </w:pPr>
      <w:hyperlink w:anchor="_Toc27372" w:history="1">
        <w:r>
          <w:rPr>
            <w:rFonts w:ascii="仿宋" w:eastAsia="仿宋" w:hAnsi="仿宋" w:cs="仿宋" w:hint="eastAsia"/>
            <w:lang w:eastAsia="zh-CN"/>
          </w:rPr>
          <w:t>(三)、文档存档与归档</w:t>
        </w:r>
        <w:r>
          <w:tab/>
        </w:r>
        <w:r>
          <w:fldChar w:fldCharType="begin"/>
        </w:r>
        <w:r>
          <w:instrText xml:space="preserve"> PAGEREF _Toc27372 \h </w:instrText>
        </w:r>
        <w:r>
          <w:fldChar w:fldCharType="separate"/>
        </w:r>
        <w:r>
          <w:t>7</w:t>
        </w:r>
        <w:r>
          <w:fldChar w:fldCharType="end"/>
        </w:r>
      </w:hyperlink>
    </w:p>
    <w:p>
      <w:pPr>
        <w:pStyle w:val="TOC1"/>
        <w:tabs>
          <w:tab w:val="right" w:leader="dot" w:pos="8306"/>
        </w:tabs>
      </w:pPr>
      <w:hyperlink w:anchor="_Toc2121" w:history="1">
        <w:r>
          <w:rPr>
            <w:rFonts w:ascii="仿宋" w:eastAsia="仿宋" w:hAnsi="仿宋" w:cs="仿宋" w:hint="eastAsia"/>
            <w:lang w:eastAsia="zh-CN"/>
          </w:rPr>
          <w:t>三、冷却塔项目绩效评估</w:t>
        </w:r>
        <w:r>
          <w:tab/>
        </w:r>
        <w:r>
          <w:fldChar w:fldCharType="begin"/>
        </w:r>
        <w:r>
          <w:instrText xml:space="preserve"> PAGEREF _Toc2121 \h </w:instrText>
        </w:r>
        <w:r>
          <w:fldChar w:fldCharType="separate"/>
        </w:r>
        <w:r>
          <w:t>8</w:t>
        </w:r>
        <w:r>
          <w:fldChar w:fldCharType="end"/>
        </w:r>
      </w:hyperlink>
    </w:p>
    <w:p>
      <w:pPr>
        <w:pStyle w:val="TOC2"/>
        <w:tabs>
          <w:tab w:val="right" w:leader="dot" w:pos="8306"/>
        </w:tabs>
      </w:pPr>
      <w:hyperlink w:anchor="_Toc23892" w:history="1">
        <w:r>
          <w:rPr>
            <w:rFonts w:ascii="仿宋" w:eastAsia="仿宋" w:hAnsi="仿宋" w:cs="仿宋" w:hint="eastAsia"/>
            <w:lang w:eastAsia="zh-CN"/>
          </w:rPr>
          <w:t>(一)、绩效评估指标</w:t>
        </w:r>
        <w:r>
          <w:tab/>
        </w:r>
        <w:r>
          <w:fldChar w:fldCharType="begin"/>
        </w:r>
        <w:r>
          <w:instrText xml:space="preserve"> PAGEREF _Toc23892 \h </w:instrText>
        </w:r>
        <w:r>
          <w:fldChar w:fldCharType="separate"/>
        </w:r>
        <w:r>
          <w:t>8</w:t>
        </w:r>
        <w:r>
          <w:fldChar w:fldCharType="end"/>
        </w:r>
      </w:hyperlink>
    </w:p>
    <w:p>
      <w:pPr>
        <w:pStyle w:val="TOC2"/>
        <w:tabs>
          <w:tab w:val="right" w:leader="dot" w:pos="8306"/>
        </w:tabs>
      </w:pPr>
      <w:hyperlink w:anchor="_Toc14266" w:history="1">
        <w:r>
          <w:rPr>
            <w:rFonts w:ascii="仿宋" w:eastAsia="仿宋" w:hAnsi="仿宋" w:cs="仿宋" w:hint="eastAsia"/>
            <w:lang w:eastAsia="zh-CN"/>
          </w:rPr>
          <w:t>(二)、绩效评估方法</w:t>
        </w:r>
        <w:r>
          <w:tab/>
        </w:r>
        <w:r>
          <w:fldChar w:fldCharType="begin"/>
        </w:r>
        <w:r>
          <w:instrText xml:space="preserve"> PAGEREF _Toc14266 \h </w:instrText>
        </w:r>
        <w:r>
          <w:fldChar w:fldCharType="separate"/>
        </w:r>
        <w:r>
          <w:t>9</w:t>
        </w:r>
        <w:r>
          <w:fldChar w:fldCharType="end"/>
        </w:r>
      </w:hyperlink>
    </w:p>
    <w:p>
      <w:pPr>
        <w:pStyle w:val="TOC2"/>
        <w:tabs>
          <w:tab w:val="right" w:leader="dot" w:pos="8306"/>
        </w:tabs>
      </w:pPr>
      <w:hyperlink w:anchor="_Toc14632" w:history="1">
        <w:r>
          <w:rPr>
            <w:rFonts w:ascii="仿宋" w:eastAsia="仿宋" w:hAnsi="仿宋" w:cs="仿宋" w:hint="eastAsia"/>
            <w:lang w:eastAsia="zh-CN"/>
          </w:rPr>
          <w:t>(三)、绩效评估周期</w:t>
        </w:r>
        <w:r>
          <w:tab/>
        </w:r>
        <w:r>
          <w:fldChar w:fldCharType="begin"/>
        </w:r>
        <w:r>
          <w:instrText xml:space="preserve"> PAGEREF _Toc14632 \h </w:instrText>
        </w:r>
        <w:r>
          <w:fldChar w:fldCharType="separate"/>
        </w:r>
        <w:r>
          <w:t>10</w:t>
        </w:r>
        <w:r>
          <w:fldChar w:fldCharType="end"/>
        </w:r>
      </w:hyperlink>
    </w:p>
    <w:p>
      <w:pPr>
        <w:pStyle w:val="TOC1"/>
        <w:tabs>
          <w:tab w:val="right" w:leader="dot" w:pos="8306"/>
        </w:tabs>
      </w:pPr>
      <w:hyperlink w:anchor="_Toc27502" w:history="1">
        <w:r>
          <w:rPr>
            <w:rFonts w:ascii="仿宋" w:eastAsia="仿宋" w:hAnsi="仿宋" w:cs="仿宋" w:hint="eastAsia"/>
            <w:lang w:eastAsia="zh-CN"/>
          </w:rPr>
          <w:t>四、市场分析、调研</w:t>
        </w:r>
        <w:r>
          <w:tab/>
        </w:r>
        <w:r>
          <w:fldChar w:fldCharType="begin"/>
        </w:r>
        <w:r>
          <w:instrText xml:space="preserve"> PAGEREF _Toc27502 \h </w:instrText>
        </w:r>
        <w:r>
          <w:fldChar w:fldCharType="separate"/>
        </w:r>
        <w:r>
          <w:t>11</w:t>
        </w:r>
        <w:r>
          <w:fldChar w:fldCharType="end"/>
        </w:r>
      </w:hyperlink>
    </w:p>
    <w:p>
      <w:pPr>
        <w:pStyle w:val="TOC2"/>
        <w:tabs>
          <w:tab w:val="right" w:leader="dot" w:pos="8306"/>
        </w:tabs>
      </w:pPr>
      <w:hyperlink w:anchor="_Toc14231" w:history="1">
        <w:r>
          <w:rPr>
            <w:rFonts w:ascii="仿宋" w:eastAsia="仿宋" w:hAnsi="仿宋" w:cs="仿宋" w:hint="eastAsia"/>
            <w:lang w:eastAsia="zh-CN"/>
          </w:rPr>
          <w:t>(一)、冷却塔行业分析</w:t>
        </w:r>
        <w:r>
          <w:tab/>
        </w:r>
        <w:r>
          <w:fldChar w:fldCharType="begin"/>
        </w:r>
        <w:r>
          <w:instrText xml:space="preserve"> PAGEREF _Toc14231 \h </w:instrText>
        </w:r>
        <w:r>
          <w:fldChar w:fldCharType="separate"/>
        </w:r>
        <w:r>
          <w:t>11</w:t>
        </w:r>
        <w:r>
          <w:fldChar w:fldCharType="end"/>
        </w:r>
      </w:hyperlink>
    </w:p>
    <w:p>
      <w:pPr>
        <w:pStyle w:val="TOC2"/>
        <w:tabs>
          <w:tab w:val="right" w:leader="dot" w:pos="8306"/>
        </w:tabs>
      </w:pPr>
      <w:hyperlink w:anchor="_Toc22045" w:history="1">
        <w:r>
          <w:rPr>
            <w:rFonts w:ascii="仿宋" w:eastAsia="仿宋" w:hAnsi="仿宋" w:cs="仿宋" w:hint="eastAsia"/>
            <w:lang w:eastAsia="zh-CN"/>
          </w:rPr>
          <w:t>(二)、冷却塔市场分析预测</w:t>
        </w:r>
        <w:r>
          <w:tab/>
        </w:r>
        <w:r>
          <w:fldChar w:fldCharType="begin"/>
        </w:r>
        <w:r>
          <w:instrText xml:space="preserve"> PAGEREF _Toc22045 \h </w:instrText>
        </w:r>
        <w:r>
          <w:fldChar w:fldCharType="separate"/>
        </w:r>
        <w:r>
          <w:t>12</w:t>
        </w:r>
        <w:r>
          <w:fldChar w:fldCharType="end"/>
        </w:r>
      </w:hyperlink>
    </w:p>
    <w:p>
      <w:pPr>
        <w:pStyle w:val="TOC1"/>
        <w:tabs>
          <w:tab w:val="right" w:leader="dot" w:pos="8306"/>
        </w:tabs>
      </w:pPr>
      <w:hyperlink w:anchor="_Toc11705" w:history="1">
        <w:r>
          <w:rPr>
            <w:rFonts w:ascii="仿宋" w:eastAsia="仿宋" w:hAnsi="仿宋" w:cs="仿宋" w:hint="eastAsia"/>
            <w:lang w:eastAsia="zh-CN"/>
          </w:rPr>
          <w:t>五、冷却塔项目建设背景及必要性分析</w:t>
        </w:r>
        <w:r>
          <w:tab/>
        </w:r>
        <w:r>
          <w:fldChar w:fldCharType="begin"/>
        </w:r>
        <w:r>
          <w:instrText xml:space="preserve"> PAGEREF _Toc11705 \h </w:instrText>
        </w:r>
        <w:r>
          <w:fldChar w:fldCharType="separate"/>
        </w:r>
        <w:r>
          <w:t>13</w:t>
        </w:r>
        <w:r>
          <w:fldChar w:fldCharType="end"/>
        </w:r>
      </w:hyperlink>
    </w:p>
    <w:p>
      <w:pPr>
        <w:pStyle w:val="TOC2"/>
        <w:tabs>
          <w:tab w:val="right" w:leader="dot" w:pos="8306"/>
        </w:tabs>
      </w:pPr>
      <w:hyperlink w:anchor="_Toc6352" w:history="1">
        <w:r>
          <w:rPr>
            <w:rFonts w:ascii="仿宋" w:eastAsia="仿宋" w:hAnsi="仿宋" w:cs="仿宋" w:hint="eastAsia"/>
            <w:lang w:eastAsia="zh-CN"/>
          </w:rPr>
          <w:t>(一)、冷却塔项目背景分析</w:t>
        </w:r>
        <w:r>
          <w:tab/>
        </w:r>
        <w:r>
          <w:fldChar w:fldCharType="begin"/>
        </w:r>
        <w:r>
          <w:instrText xml:space="preserve"> PAGEREF _Toc6352 \h </w:instrText>
        </w:r>
        <w:r>
          <w:fldChar w:fldCharType="separate"/>
        </w:r>
        <w:r>
          <w:t>13</w:t>
        </w:r>
        <w:r>
          <w:fldChar w:fldCharType="end"/>
        </w:r>
      </w:hyperlink>
    </w:p>
    <w:p>
      <w:pPr>
        <w:pStyle w:val="TOC2"/>
        <w:tabs>
          <w:tab w:val="right" w:leader="dot" w:pos="8306"/>
        </w:tabs>
      </w:pPr>
      <w:hyperlink w:anchor="_Toc8056" w:history="1">
        <w:r>
          <w:rPr>
            <w:rFonts w:ascii="仿宋" w:eastAsia="仿宋" w:hAnsi="仿宋" w:cs="仿宋" w:hint="eastAsia"/>
            <w:lang w:eastAsia="zh-CN"/>
          </w:rPr>
          <w:t>(二)、冷却塔项目建设必要性分析</w:t>
        </w:r>
        <w:r>
          <w:tab/>
        </w:r>
        <w:r>
          <w:fldChar w:fldCharType="begin"/>
        </w:r>
        <w:r>
          <w:instrText xml:space="preserve"> PAGEREF _Toc8056 \h </w:instrText>
        </w:r>
        <w:r>
          <w:fldChar w:fldCharType="separate"/>
        </w:r>
        <w:r>
          <w:t>14</w:t>
        </w:r>
        <w:r>
          <w:fldChar w:fldCharType="end"/>
        </w:r>
      </w:hyperlink>
    </w:p>
    <w:p>
      <w:pPr>
        <w:pStyle w:val="TOC1"/>
        <w:tabs>
          <w:tab w:val="right" w:leader="dot" w:pos="8306"/>
        </w:tabs>
      </w:pPr>
      <w:hyperlink w:anchor="_Toc6823" w:history="1">
        <w:r>
          <w:rPr>
            <w:rFonts w:ascii="仿宋" w:eastAsia="仿宋" w:hAnsi="仿宋" w:cs="仿宋" w:hint="eastAsia"/>
            <w:lang w:eastAsia="zh-CN"/>
          </w:rPr>
          <w:t>六、工艺说明</w:t>
        </w:r>
        <w:r>
          <w:tab/>
        </w:r>
        <w:r>
          <w:fldChar w:fldCharType="begin"/>
        </w:r>
        <w:r>
          <w:instrText xml:space="preserve"> PAGEREF _Toc6823 \h </w:instrText>
        </w:r>
        <w:r>
          <w:fldChar w:fldCharType="separate"/>
        </w:r>
        <w:r>
          <w:t>16</w:t>
        </w:r>
        <w:r>
          <w:fldChar w:fldCharType="end"/>
        </w:r>
      </w:hyperlink>
    </w:p>
    <w:p>
      <w:pPr>
        <w:pStyle w:val="TOC2"/>
        <w:tabs>
          <w:tab w:val="right" w:leader="dot" w:pos="8306"/>
        </w:tabs>
      </w:pPr>
      <w:hyperlink w:anchor="_Toc1744" w:history="1">
        <w:r>
          <w:rPr>
            <w:rFonts w:ascii="仿宋" w:eastAsia="仿宋" w:hAnsi="仿宋" w:cs="仿宋" w:hint="eastAsia"/>
            <w:lang w:eastAsia="zh-CN"/>
          </w:rPr>
          <w:t>(一)、技术管理特点</w:t>
        </w:r>
        <w:r>
          <w:tab/>
        </w:r>
        <w:r>
          <w:fldChar w:fldCharType="begin"/>
        </w:r>
        <w:r>
          <w:instrText xml:space="preserve"> PAGEREF _Toc1744 \h </w:instrText>
        </w:r>
        <w:r>
          <w:fldChar w:fldCharType="separate"/>
        </w:r>
        <w:r>
          <w:t>16</w:t>
        </w:r>
        <w:r>
          <w:fldChar w:fldCharType="end"/>
        </w:r>
      </w:hyperlink>
    </w:p>
    <w:p>
      <w:pPr>
        <w:pStyle w:val="TOC2"/>
        <w:tabs>
          <w:tab w:val="right" w:leader="dot" w:pos="8306"/>
        </w:tabs>
      </w:pPr>
      <w:hyperlink w:anchor="_Toc18344" w:history="1">
        <w:r>
          <w:rPr>
            <w:rFonts w:ascii="仿宋" w:eastAsia="仿宋" w:hAnsi="仿宋" w:cs="仿宋" w:hint="eastAsia"/>
            <w:lang w:eastAsia="zh-CN"/>
          </w:rPr>
          <w:t>(二)、冷却塔项目工艺技术设计方案</w:t>
        </w:r>
        <w:r>
          <w:tab/>
        </w:r>
        <w:r>
          <w:fldChar w:fldCharType="begin"/>
        </w:r>
        <w:r>
          <w:instrText xml:space="preserve"> PAGEREF _Toc18344 \h </w:instrText>
        </w:r>
        <w:r>
          <w:fldChar w:fldCharType="separate"/>
        </w:r>
        <w:r>
          <w:t>17</w:t>
        </w:r>
        <w:r>
          <w:fldChar w:fldCharType="end"/>
        </w:r>
      </w:hyperlink>
    </w:p>
    <w:p>
      <w:pPr>
        <w:pStyle w:val="TOC2"/>
        <w:tabs>
          <w:tab w:val="right" w:leader="dot" w:pos="8306"/>
        </w:tabs>
      </w:pPr>
      <w:hyperlink w:anchor="_Toc23003" w:history="1">
        <w:r>
          <w:rPr>
            <w:rFonts w:ascii="仿宋" w:eastAsia="仿宋" w:hAnsi="仿宋" w:cs="仿宋" w:hint="eastAsia"/>
            <w:lang w:eastAsia="zh-CN"/>
          </w:rPr>
          <w:t>(三)、设备选型方案</w:t>
        </w:r>
        <w:r>
          <w:tab/>
        </w:r>
        <w:r>
          <w:fldChar w:fldCharType="begin"/>
        </w:r>
        <w:r>
          <w:instrText xml:space="preserve"> PAGEREF _Toc23003 \h </w:instrText>
        </w:r>
        <w:r>
          <w:fldChar w:fldCharType="separate"/>
        </w:r>
        <w:r>
          <w:t>18</w:t>
        </w:r>
        <w:r>
          <w:fldChar w:fldCharType="end"/>
        </w:r>
      </w:hyperlink>
    </w:p>
    <w:p>
      <w:pPr>
        <w:pStyle w:val="TOC1"/>
        <w:tabs>
          <w:tab w:val="right" w:leader="dot" w:pos="8306"/>
        </w:tabs>
      </w:pPr>
      <w:hyperlink w:anchor="_Toc14078" w:history="1">
        <w:r>
          <w:rPr>
            <w:rFonts w:ascii="仿宋" w:eastAsia="仿宋" w:hAnsi="仿宋" w:cs="仿宋" w:hint="eastAsia"/>
            <w:lang w:eastAsia="zh-CN"/>
          </w:rPr>
          <w:t>七、冷却塔项目创新与研发</w:t>
        </w:r>
        <w:r>
          <w:tab/>
        </w:r>
        <w:r>
          <w:fldChar w:fldCharType="begin"/>
        </w:r>
        <w:r>
          <w:instrText xml:space="preserve"> PAGEREF _Toc14078 \h </w:instrText>
        </w:r>
        <w:r>
          <w:fldChar w:fldCharType="separate"/>
        </w:r>
        <w:r>
          <w:t>19</w:t>
        </w:r>
        <w:r>
          <w:fldChar w:fldCharType="end"/>
        </w:r>
      </w:hyperlink>
    </w:p>
    <w:p>
      <w:pPr>
        <w:pStyle w:val="TOC2"/>
        <w:tabs>
          <w:tab w:val="right" w:leader="dot" w:pos="8306"/>
        </w:tabs>
      </w:pPr>
      <w:hyperlink w:anchor="_Toc28303" w:history="1">
        <w:r>
          <w:rPr>
            <w:rFonts w:ascii="仿宋" w:eastAsia="仿宋" w:hAnsi="仿宋" w:cs="仿宋" w:hint="eastAsia"/>
            <w:lang w:eastAsia="zh-CN"/>
          </w:rPr>
          <w:t>(一)、创新策略与方向</w:t>
        </w:r>
        <w:r>
          <w:tab/>
        </w:r>
        <w:r>
          <w:fldChar w:fldCharType="begin"/>
        </w:r>
        <w:r>
          <w:instrText xml:space="preserve"> PAGEREF _Toc28303 \h </w:instrText>
        </w:r>
        <w:r>
          <w:fldChar w:fldCharType="separate"/>
        </w:r>
        <w:r>
          <w:t>19</w:t>
        </w:r>
        <w:r>
          <w:fldChar w:fldCharType="end"/>
        </w:r>
      </w:hyperlink>
    </w:p>
    <w:p>
      <w:pPr>
        <w:pStyle w:val="TOC2"/>
        <w:tabs>
          <w:tab w:val="right" w:leader="dot" w:pos="8306"/>
        </w:tabs>
      </w:pPr>
      <w:hyperlink w:anchor="_Toc31839" w:history="1">
        <w:r>
          <w:rPr>
            <w:rFonts w:ascii="仿宋" w:eastAsia="仿宋" w:hAnsi="仿宋" w:cs="仿宋" w:hint="eastAsia"/>
            <w:lang w:eastAsia="zh-CN"/>
          </w:rPr>
          <w:t>(二)、研发规划与投入</w:t>
        </w:r>
        <w:r>
          <w:tab/>
        </w:r>
        <w:r>
          <w:fldChar w:fldCharType="begin"/>
        </w:r>
        <w:r>
          <w:instrText xml:space="preserve"> PAGEREF _Toc31839 \h </w:instrText>
        </w:r>
        <w:r>
          <w:fldChar w:fldCharType="separate"/>
        </w:r>
        <w:r>
          <w:t>21</w:t>
        </w:r>
        <w:r>
          <w:fldChar w:fldCharType="end"/>
        </w:r>
      </w:hyperlink>
    </w:p>
    <w:p>
      <w:pPr>
        <w:pStyle w:val="TOC1"/>
        <w:tabs>
          <w:tab w:val="right" w:leader="dot" w:pos="8306"/>
        </w:tabs>
      </w:pPr>
      <w:hyperlink w:anchor="_Toc4374" w:history="1">
        <w:r>
          <w:rPr>
            <w:rFonts w:ascii="仿宋" w:eastAsia="仿宋" w:hAnsi="仿宋" w:cs="仿宋" w:hint="eastAsia"/>
            <w:lang w:eastAsia="zh-CN"/>
          </w:rPr>
          <w:t>八、冷却塔项目计划安排</w:t>
        </w:r>
        <w:r>
          <w:tab/>
        </w:r>
        <w:r>
          <w:fldChar w:fldCharType="begin"/>
        </w:r>
        <w:r>
          <w:instrText xml:space="preserve"> PAGEREF _Toc4374 \h </w:instrText>
        </w:r>
        <w:r>
          <w:fldChar w:fldCharType="separate"/>
        </w:r>
        <w:r>
          <w:t>22</w:t>
        </w:r>
        <w:r>
          <w:fldChar w:fldCharType="end"/>
        </w:r>
      </w:hyperlink>
    </w:p>
    <w:p>
      <w:pPr>
        <w:pStyle w:val="TOC2"/>
        <w:tabs>
          <w:tab w:val="right" w:leader="dot" w:pos="8306"/>
        </w:tabs>
      </w:pPr>
      <w:hyperlink w:anchor="_Toc17775" w:history="1">
        <w:r>
          <w:rPr>
            <w:rFonts w:ascii="仿宋" w:eastAsia="仿宋" w:hAnsi="仿宋" w:cs="仿宋" w:hint="eastAsia"/>
            <w:lang w:eastAsia="zh-CN"/>
          </w:rPr>
          <w:t>(一)、建设周期</w:t>
        </w:r>
        <w:r>
          <w:tab/>
        </w:r>
        <w:r>
          <w:fldChar w:fldCharType="begin"/>
        </w:r>
        <w:r>
          <w:instrText xml:space="preserve"> PAGEREF _Toc17775 \h </w:instrText>
        </w:r>
        <w:r>
          <w:fldChar w:fldCharType="separate"/>
        </w:r>
        <w:r>
          <w:t>22</w:t>
        </w:r>
        <w:r>
          <w:fldChar w:fldCharType="end"/>
        </w:r>
      </w:hyperlink>
    </w:p>
    <w:p>
      <w:pPr>
        <w:pStyle w:val="TOC2"/>
        <w:tabs>
          <w:tab w:val="right" w:leader="dot" w:pos="8306"/>
        </w:tabs>
      </w:pPr>
      <w:hyperlink w:anchor="_Toc2590" w:history="1">
        <w:r>
          <w:rPr>
            <w:rFonts w:ascii="仿宋" w:eastAsia="仿宋" w:hAnsi="仿宋" w:cs="仿宋" w:hint="eastAsia"/>
            <w:lang w:eastAsia="zh-CN"/>
          </w:rPr>
          <w:t>(二)、建设进度</w:t>
        </w:r>
        <w:r>
          <w:tab/>
        </w:r>
        <w:r>
          <w:fldChar w:fldCharType="begin"/>
        </w:r>
        <w:r>
          <w:instrText xml:space="preserve"> PAGEREF _Toc2590 \h </w:instrText>
        </w:r>
        <w:r>
          <w:fldChar w:fldCharType="separate"/>
        </w:r>
        <w:r>
          <w:t>23</w:t>
        </w:r>
        <w:r>
          <w:fldChar w:fldCharType="end"/>
        </w:r>
      </w:hyperlink>
    </w:p>
    <w:p>
      <w:pPr>
        <w:pStyle w:val="TOC2"/>
        <w:tabs>
          <w:tab w:val="right" w:leader="dot" w:pos="8306"/>
        </w:tabs>
      </w:pPr>
      <w:hyperlink w:anchor="_Toc11089" w:history="1">
        <w:r>
          <w:rPr>
            <w:rFonts w:ascii="仿宋" w:eastAsia="仿宋" w:hAnsi="仿宋" w:cs="仿宋" w:hint="eastAsia"/>
            <w:lang w:eastAsia="zh-CN"/>
          </w:rPr>
          <w:t>(三)、进度安排注意事项</w:t>
        </w:r>
        <w:r>
          <w:tab/>
        </w:r>
        <w:r>
          <w:fldChar w:fldCharType="begin"/>
        </w:r>
        <w:r>
          <w:instrText xml:space="preserve"> PAGEREF _Toc11089 \h </w:instrText>
        </w:r>
        <w:r>
          <w:fldChar w:fldCharType="separate"/>
        </w:r>
        <w:r>
          <w:t>24</w:t>
        </w:r>
        <w:r>
          <w:fldChar w:fldCharType="end"/>
        </w:r>
      </w:hyperlink>
    </w:p>
    <w:p>
      <w:pPr>
        <w:pStyle w:val="TOC2"/>
        <w:tabs>
          <w:tab w:val="right" w:leader="dot" w:pos="8306"/>
        </w:tabs>
      </w:pPr>
      <w:hyperlink w:anchor="_Toc31908" w:history="1">
        <w:r>
          <w:rPr>
            <w:rFonts w:ascii="仿宋" w:eastAsia="仿宋" w:hAnsi="仿宋" w:cs="仿宋" w:hint="eastAsia"/>
            <w:lang w:eastAsia="zh-CN"/>
          </w:rPr>
          <w:t>(四)、人力资源配置</w:t>
        </w:r>
        <w:r>
          <w:tab/>
        </w:r>
        <w:r>
          <w:fldChar w:fldCharType="begin"/>
        </w:r>
        <w:r>
          <w:instrText xml:space="preserve"> PAGEREF _Toc31908 \h </w:instrText>
        </w:r>
        <w:r>
          <w:fldChar w:fldCharType="separate"/>
        </w:r>
        <w:r>
          <w:t>26</w:t>
        </w:r>
        <w:r>
          <w:fldChar w:fldCharType="end"/>
        </w:r>
      </w:hyperlink>
    </w:p>
    <w:p>
      <w:pPr>
        <w:pStyle w:val="TOC1"/>
        <w:tabs>
          <w:tab w:val="right" w:leader="dot" w:pos="8306"/>
        </w:tabs>
      </w:pPr>
      <w:hyperlink w:anchor="_Toc8660" w:history="1">
        <w:r>
          <w:rPr>
            <w:rFonts w:ascii="仿宋" w:eastAsia="仿宋" w:hAnsi="仿宋" w:cs="仿宋" w:hint="eastAsia"/>
            <w:lang w:eastAsia="zh-CN"/>
          </w:rPr>
          <w:t>九、冷却塔项目技术管理</w:t>
        </w:r>
        <w:r>
          <w:tab/>
        </w:r>
        <w:r>
          <w:fldChar w:fldCharType="begin"/>
        </w:r>
        <w:r>
          <w:instrText xml:space="preserve"> PAGEREF _Toc8660 \h </w:instrText>
        </w:r>
        <w:r>
          <w:fldChar w:fldCharType="separate"/>
        </w:r>
        <w:r>
          <w:t>26</w:t>
        </w:r>
        <w:r>
          <w:fldChar w:fldCharType="end"/>
        </w:r>
      </w:hyperlink>
    </w:p>
    <w:p>
      <w:pPr>
        <w:pStyle w:val="TOC2"/>
        <w:tabs>
          <w:tab w:val="right" w:leader="dot" w:pos="8306"/>
        </w:tabs>
      </w:pPr>
      <w:hyperlink w:anchor="_Toc32507" w:history="1">
        <w:r>
          <w:rPr>
            <w:rFonts w:ascii="仿宋" w:eastAsia="仿宋" w:hAnsi="仿宋" w:cs="仿宋" w:hint="eastAsia"/>
            <w:lang w:eastAsia="zh-CN"/>
          </w:rPr>
          <w:t>(一)、技术方案选用方向</w:t>
        </w:r>
        <w:r>
          <w:tab/>
        </w:r>
        <w:r>
          <w:fldChar w:fldCharType="begin"/>
        </w:r>
        <w:r>
          <w:instrText xml:space="preserve"> PAGEREF _Toc32507 \h </w:instrText>
        </w:r>
        <w:r>
          <w:fldChar w:fldCharType="separate"/>
        </w:r>
        <w:r>
          <w:t>26</w:t>
        </w:r>
        <w:r>
          <w:fldChar w:fldCharType="end"/>
        </w:r>
      </w:hyperlink>
    </w:p>
    <w:p>
      <w:pPr>
        <w:pStyle w:val="TOC2"/>
        <w:tabs>
          <w:tab w:val="right" w:leader="dot" w:pos="8306"/>
        </w:tabs>
      </w:pPr>
      <w:hyperlink w:anchor="_Toc30930" w:history="1">
        <w:r>
          <w:rPr>
            <w:rFonts w:ascii="仿宋" w:eastAsia="仿宋" w:hAnsi="仿宋" w:cs="仿宋" w:hint="eastAsia"/>
            <w:lang w:eastAsia="zh-CN"/>
          </w:rPr>
          <w:t>(二)、工艺技术方案选用原则</w:t>
        </w:r>
        <w:r>
          <w:tab/>
        </w:r>
        <w:r>
          <w:fldChar w:fldCharType="begin"/>
        </w:r>
        <w:r>
          <w:instrText xml:space="preserve"> PAGEREF _Toc30930 \h </w:instrText>
        </w:r>
        <w:r>
          <w:fldChar w:fldCharType="separate"/>
        </w:r>
        <w:r>
          <w:t>28</w:t>
        </w:r>
        <w:r>
          <w:fldChar w:fldCharType="end"/>
        </w:r>
      </w:hyperlink>
    </w:p>
    <w:p>
      <w:pPr>
        <w:pStyle w:val="TOC2"/>
        <w:tabs>
          <w:tab w:val="right" w:leader="dot" w:pos="8306"/>
        </w:tabs>
      </w:pPr>
      <w:hyperlink w:anchor="_Toc12573" w:history="1">
        <w:r>
          <w:rPr>
            <w:rFonts w:ascii="仿宋" w:eastAsia="仿宋" w:hAnsi="仿宋" w:cs="仿宋" w:hint="eastAsia"/>
            <w:lang w:eastAsia="zh-CN"/>
          </w:rPr>
          <w:t>(三)、工艺技术方案要求</w:t>
        </w:r>
        <w:r>
          <w:tab/>
        </w:r>
        <w:r>
          <w:fldChar w:fldCharType="begin"/>
        </w:r>
        <w:r>
          <w:instrText xml:space="preserve"> PAGEREF _Toc12573 \h </w:instrText>
        </w:r>
        <w:r>
          <w:fldChar w:fldCharType="separate"/>
        </w:r>
        <w:r>
          <w:t>30</w:t>
        </w:r>
        <w:r>
          <w:fldChar w:fldCharType="end"/>
        </w:r>
      </w:hyperlink>
    </w:p>
    <w:p>
      <w:pPr>
        <w:pStyle w:val="TOC1"/>
        <w:tabs>
          <w:tab w:val="right" w:leader="dot" w:pos="8306"/>
        </w:tabs>
      </w:pPr>
      <w:hyperlink w:anchor="_Toc18875" w:history="1">
        <w:r>
          <w:rPr>
            <w:rFonts w:ascii="仿宋" w:eastAsia="仿宋" w:hAnsi="仿宋" w:cs="仿宋" w:hint="eastAsia"/>
            <w:lang w:eastAsia="zh-CN"/>
          </w:rPr>
          <w:t>十、生产安全保护</w:t>
        </w:r>
        <w:r>
          <w:tab/>
        </w:r>
        <w:r>
          <w:fldChar w:fldCharType="begin"/>
        </w:r>
        <w:r>
          <w:instrText xml:space="preserve"> PAGEREF _Toc18875 \h </w:instrText>
        </w:r>
        <w:r>
          <w:fldChar w:fldCharType="separate"/>
        </w:r>
        <w:r>
          <w:t>32</w:t>
        </w:r>
        <w:r>
          <w:fldChar w:fldCharType="end"/>
        </w:r>
      </w:hyperlink>
    </w:p>
    <w:p>
      <w:pPr>
        <w:pStyle w:val="TOC2"/>
        <w:tabs>
          <w:tab w:val="right" w:leader="dot" w:pos="8306"/>
        </w:tabs>
      </w:pPr>
      <w:hyperlink w:anchor="_Toc25233" w:history="1">
        <w:r>
          <w:rPr>
            <w:rFonts w:ascii="仿宋" w:eastAsia="仿宋" w:hAnsi="仿宋" w:cs="仿宋" w:hint="eastAsia"/>
            <w:lang w:eastAsia="zh-CN"/>
          </w:rPr>
          <w:t>(一)、消防安全</w:t>
        </w:r>
        <w:r>
          <w:tab/>
        </w:r>
        <w:r>
          <w:fldChar w:fldCharType="begin"/>
        </w:r>
        <w:r>
          <w:instrText xml:space="preserve"> PAGEREF _Toc25233 \h </w:instrText>
        </w:r>
        <w:r>
          <w:fldChar w:fldCharType="separate"/>
        </w:r>
        <w:r>
          <w:t>32</w:t>
        </w:r>
        <w:r>
          <w:fldChar w:fldCharType="end"/>
        </w:r>
      </w:hyperlink>
    </w:p>
    <w:p>
      <w:pPr>
        <w:pStyle w:val="TOC2"/>
        <w:tabs>
          <w:tab w:val="right" w:leader="dot" w:pos="8306"/>
        </w:tabs>
      </w:pPr>
      <w:hyperlink w:anchor="_Toc14958" w:history="1">
        <w:r>
          <w:rPr>
            <w:rFonts w:ascii="仿宋" w:eastAsia="仿宋" w:hAnsi="仿宋" w:cs="仿宋" w:hint="eastAsia"/>
            <w:lang w:eastAsia="zh-CN"/>
          </w:rPr>
          <w:t>(二)、防火防爆总图布置措施</w:t>
        </w:r>
        <w:r>
          <w:tab/>
        </w:r>
        <w:r>
          <w:fldChar w:fldCharType="begin"/>
        </w:r>
        <w:r>
          <w:instrText xml:space="preserve"> PAGEREF _Toc14958 \h </w:instrText>
        </w:r>
        <w:r>
          <w:fldChar w:fldCharType="separate"/>
        </w:r>
        <w:r>
          <w:t>34</w:t>
        </w:r>
        <w:r>
          <w:fldChar w:fldCharType="end"/>
        </w:r>
      </w:hyperlink>
    </w:p>
    <w:p>
      <w:pPr>
        <w:pStyle w:val="TOC2"/>
        <w:tabs>
          <w:tab w:val="right" w:leader="dot" w:pos="8306"/>
        </w:tabs>
      </w:pPr>
      <w:hyperlink w:anchor="_Toc11365" w:history="1">
        <w:r>
          <w:rPr>
            <w:rFonts w:ascii="仿宋" w:eastAsia="仿宋" w:hAnsi="仿宋" w:cs="仿宋" w:hint="eastAsia"/>
            <w:lang w:eastAsia="zh-CN"/>
          </w:rPr>
          <w:t>(三)、自然灾害防范措施</w:t>
        </w:r>
        <w:r>
          <w:tab/>
        </w:r>
        <w:r>
          <w:fldChar w:fldCharType="begin"/>
        </w:r>
        <w:r>
          <w:instrText xml:space="preserve"> PAGEREF _Toc11365 \h </w:instrText>
        </w:r>
        <w:r>
          <w:fldChar w:fldCharType="separate"/>
        </w:r>
        <w:r>
          <w:t>35</w:t>
        </w:r>
        <w:r>
          <w:fldChar w:fldCharType="end"/>
        </w:r>
      </w:hyperlink>
    </w:p>
    <w:p>
      <w:pPr>
        <w:pStyle w:val="TOC2"/>
        <w:tabs>
          <w:tab w:val="right" w:leader="dot" w:pos="8306"/>
        </w:tabs>
      </w:pPr>
      <w:hyperlink w:anchor="_Toc1988" w:history="1">
        <w:r>
          <w:rPr>
            <w:rFonts w:ascii="仿宋" w:eastAsia="仿宋" w:hAnsi="仿宋" w:cs="仿宋" w:hint="eastAsia"/>
            <w:lang w:eastAsia="zh-CN"/>
          </w:rPr>
          <w:t>(四)、安全色及安全标志使用要求</w:t>
        </w:r>
        <w:r>
          <w:tab/>
        </w:r>
        <w:r>
          <w:fldChar w:fldCharType="begin"/>
        </w:r>
        <w:r>
          <w:instrText xml:space="preserve"> PAGEREF _Toc1988 \h </w:instrText>
        </w:r>
        <w:r>
          <w:fldChar w:fldCharType="separate"/>
        </w:r>
        <w:r>
          <w:t>36</w:t>
        </w:r>
        <w:r>
          <w:fldChar w:fldCharType="end"/>
        </w:r>
      </w:hyperlink>
    </w:p>
    <w:p>
      <w:pPr>
        <w:pStyle w:val="TOC2"/>
        <w:tabs>
          <w:tab w:val="right" w:leader="dot" w:pos="8306"/>
        </w:tabs>
      </w:pPr>
      <w:hyperlink w:anchor="_Toc18445" w:history="1">
        <w:r>
          <w:rPr>
            <w:rFonts w:ascii="仿宋" w:eastAsia="仿宋" w:hAnsi="仿宋" w:cs="仿宋" w:hint="eastAsia"/>
            <w:lang w:eastAsia="zh-CN"/>
          </w:rPr>
          <w:t>(五)、防尘防毒措施</w:t>
        </w:r>
        <w:r>
          <w:tab/>
        </w:r>
        <w:r>
          <w:fldChar w:fldCharType="begin"/>
        </w:r>
        <w:r>
          <w:instrText xml:space="preserve"> PAGEREF _Toc18445 \h </w:instrText>
        </w:r>
        <w:r>
          <w:fldChar w:fldCharType="separate"/>
        </w:r>
        <w:r>
          <w:t>36</w:t>
        </w:r>
        <w:r>
          <w:fldChar w:fldCharType="end"/>
        </w:r>
      </w:hyperlink>
    </w:p>
    <w:p>
      <w:pPr>
        <w:pStyle w:val="TOC2"/>
        <w:tabs>
          <w:tab w:val="right" w:leader="dot" w:pos="8306"/>
        </w:tabs>
      </w:pPr>
      <w:hyperlink w:anchor="_Toc7541" w:history="1">
        <w:r>
          <w:rPr>
            <w:rFonts w:ascii="仿宋" w:eastAsia="仿宋" w:hAnsi="仿宋" w:cs="仿宋" w:hint="eastAsia"/>
            <w:lang w:eastAsia="zh-CN"/>
          </w:rPr>
          <w:t>(六)、防静电、触电防护及防雷措施</w:t>
        </w:r>
        <w:r>
          <w:tab/>
        </w:r>
        <w:r>
          <w:fldChar w:fldCharType="begin"/>
        </w:r>
        <w:r>
          <w:instrText xml:space="preserve"> PAGEREF _Toc7541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220" w:history="1">
        <w:r>
          <w:rPr>
            <w:rFonts w:ascii="仿宋" w:eastAsia="仿宋" w:hAnsi="仿宋" w:cs="仿宋" w:hint="eastAsia"/>
            <w:lang w:eastAsia="zh-CN"/>
          </w:rPr>
          <w:t>(七)、机械设备安全保障措施</w:t>
        </w:r>
        <w:r>
          <w:tab/>
        </w:r>
        <w:r>
          <w:fldChar w:fldCharType="begin"/>
        </w:r>
        <w:r>
          <w:instrText xml:space="preserve"> PAGEREF _Toc29220 \h </w:instrText>
        </w:r>
        <w:r>
          <w:fldChar w:fldCharType="separate"/>
        </w:r>
        <w:r>
          <w:t>39</w:t>
        </w:r>
        <w:r>
          <w:fldChar w:fldCharType="end"/>
        </w:r>
      </w:hyperlink>
    </w:p>
    <w:p>
      <w:pPr>
        <w:pStyle w:val="TOC1"/>
        <w:tabs>
          <w:tab w:val="right" w:leader="dot" w:pos="8306"/>
        </w:tabs>
      </w:pPr>
      <w:hyperlink w:anchor="_Toc28235" w:history="1">
        <w:r>
          <w:rPr>
            <w:rFonts w:ascii="仿宋" w:eastAsia="仿宋" w:hAnsi="仿宋" w:cs="仿宋" w:hint="eastAsia"/>
            <w:lang w:eastAsia="zh-CN"/>
          </w:rPr>
          <w:t>十一、冷却塔项目财务管理</w:t>
        </w:r>
        <w:r>
          <w:tab/>
        </w:r>
        <w:r>
          <w:fldChar w:fldCharType="begin"/>
        </w:r>
        <w:r>
          <w:instrText xml:space="preserve"> PAGEREF _Toc28235 \h </w:instrText>
        </w:r>
        <w:r>
          <w:fldChar w:fldCharType="separate"/>
        </w:r>
        <w:r>
          <w:t>40</w:t>
        </w:r>
        <w:r>
          <w:fldChar w:fldCharType="end"/>
        </w:r>
      </w:hyperlink>
    </w:p>
    <w:p>
      <w:pPr>
        <w:pStyle w:val="TOC2"/>
        <w:tabs>
          <w:tab w:val="right" w:leader="dot" w:pos="8306"/>
        </w:tabs>
      </w:pPr>
      <w:hyperlink w:anchor="_Toc24685" w:history="1">
        <w:r>
          <w:rPr>
            <w:rFonts w:ascii="仿宋" w:eastAsia="仿宋" w:hAnsi="仿宋" w:cs="仿宋" w:hint="eastAsia"/>
            <w:lang w:eastAsia="zh-CN"/>
          </w:rPr>
          <w:t>(一)、资金需求大</w:t>
        </w:r>
        <w:r>
          <w:tab/>
        </w:r>
        <w:r>
          <w:fldChar w:fldCharType="begin"/>
        </w:r>
        <w:r>
          <w:instrText xml:space="preserve"> PAGEREF _Toc24685 \h </w:instrText>
        </w:r>
        <w:r>
          <w:fldChar w:fldCharType="separate"/>
        </w:r>
        <w:r>
          <w:t>40</w:t>
        </w:r>
        <w:r>
          <w:fldChar w:fldCharType="end"/>
        </w:r>
      </w:hyperlink>
    </w:p>
    <w:p>
      <w:pPr>
        <w:pStyle w:val="TOC2"/>
        <w:tabs>
          <w:tab w:val="right" w:leader="dot" w:pos="8306"/>
        </w:tabs>
      </w:pPr>
      <w:hyperlink w:anchor="_Toc5816" w:history="1">
        <w:r>
          <w:rPr>
            <w:rFonts w:ascii="仿宋" w:eastAsia="仿宋" w:hAnsi="仿宋" w:cs="仿宋" w:hint="eastAsia"/>
            <w:lang w:eastAsia="zh-CN"/>
          </w:rPr>
          <w:t>(二)、研发周期长</w:t>
        </w:r>
        <w:r>
          <w:tab/>
        </w:r>
        <w:r>
          <w:fldChar w:fldCharType="begin"/>
        </w:r>
        <w:r>
          <w:instrText xml:space="preserve"> PAGEREF _Toc5816 \h </w:instrText>
        </w:r>
        <w:r>
          <w:fldChar w:fldCharType="separate"/>
        </w:r>
        <w:r>
          <w:t>41</w:t>
        </w:r>
        <w:r>
          <w:fldChar w:fldCharType="end"/>
        </w:r>
      </w:hyperlink>
    </w:p>
    <w:p>
      <w:pPr>
        <w:pStyle w:val="TOC2"/>
        <w:tabs>
          <w:tab w:val="right" w:leader="dot" w:pos="8306"/>
        </w:tabs>
      </w:pPr>
      <w:hyperlink w:anchor="_Toc19575" w:history="1">
        <w:r>
          <w:rPr>
            <w:rFonts w:ascii="仿宋" w:eastAsia="仿宋" w:hAnsi="仿宋" w:cs="仿宋" w:hint="eastAsia"/>
            <w:lang w:eastAsia="zh-CN"/>
          </w:rPr>
          <w:t>(三)、市场风险大</w:t>
        </w:r>
        <w:r>
          <w:tab/>
        </w:r>
        <w:r>
          <w:fldChar w:fldCharType="begin"/>
        </w:r>
        <w:r>
          <w:instrText xml:space="preserve"> PAGEREF _Toc19575 \h </w:instrText>
        </w:r>
        <w:r>
          <w:fldChar w:fldCharType="separate"/>
        </w:r>
        <w:r>
          <w:t>42</w:t>
        </w:r>
        <w:r>
          <w:fldChar w:fldCharType="end"/>
        </w:r>
      </w:hyperlink>
    </w:p>
    <w:p>
      <w:pPr>
        <w:pStyle w:val="TOC2"/>
        <w:tabs>
          <w:tab w:val="right" w:leader="dot" w:pos="8306"/>
        </w:tabs>
      </w:pPr>
      <w:hyperlink w:anchor="_Toc25927" w:history="1">
        <w:r>
          <w:rPr>
            <w:rFonts w:ascii="仿宋" w:eastAsia="仿宋" w:hAnsi="仿宋" w:cs="仿宋" w:hint="eastAsia"/>
            <w:lang w:eastAsia="zh-CN"/>
          </w:rPr>
          <w:t>(四)、利润率高</w:t>
        </w:r>
        <w:r>
          <w:tab/>
        </w:r>
        <w:r>
          <w:fldChar w:fldCharType="begin"/>
        </w:r>
        <w:r>
          <w:instrText xml:space="preserve"> PAGEREF _Toc25927 \h </w:instrText>
        </w:r>
        <w:r>
          <w:fldChar w:fldCharType="separate"/>
        </w:r>
        <w:r>
          <w:t>45</w:t>
        </w:r>
        <w:r>
          <w:fldChar w:fldCharType="end"/>
        </w:r>
      </w:hyperlink>
    </w:p>
    <w:p>
      <w:pPr>
        <w:pStyle w:val="TOC1"/>
        <w:tabs>
          <w:tab w:val="right" w:leader="dot" w:pos="8306"/>
        </w:tabs>
      </w:pPr>
      <w:hyperlink w:anchor="_Toc24793" w:history="1">
        <w:r>
          <w:rPr>
            <w:rFonts w:ascii="仿宋" w:eastAsia="仿宋" w:hAnsi="仿宋" w:cs="仿宋" w:hint="eastAsia"/>
            <w:lang w:eastAsia="zh-CN"/>
          </w:rPr>
          <w:t>十二、冷却塔项目投资规划</w:t>
        </w:r>
        <w:r>
          <w:tab/>
        </w:r>
        <w:r>
          <w:fldChar w:fldCharType="begin"/>
        </w:r>
        <w:r>
          <w:instrText xml:space="preserve"> PAGEREF _Toc24793 \h </w:instrText>
        </w:r>
        <w:r>
          <w:fldChar w:fldCharType="separate"/>
        </w:r>
        <w:r>
          <w:t>47</w:t>
        </w:r>
        <w:r>
          <w:fldChar w:fldCharType="end"/>
        </w:r>
      </w:hyperlink>
    </w:p>
    <w:p>
      <w:pPr>
        <w:pStyle w:val="TOC2"/>
        <w:tabs>
          <w:tab w:val="right" w:leader="dot" w:pos="8306"/>
        </w:tabs>
      </w:pPr>
      <w:hyperlink w:anchor="_Toc32653" w:history="1">
        <w:r>
          <w:rPr>
            <w:rFonts w:ascii="仿宋" w:eastAsia="仿宋" w:hAnsi="仿宋" w:cs="仿宋" w:hint="eastAsia"/>
            <w:lang w:eastAsia="zh-CN"/>
          </w:rPr>
          <w:t>(一)、冷却塔项目总投资估算</w:t>
        </w:r>
        <w:r>
          <w:tab/>
        </w:r>
        <w:r>
          <w:fldChar w:fldCharType="begin"/>
        </w:r>
        <w:r>
          <w:instrText xml:space="preserve"> PAGEREF _Toc32653 \h </w:instrText>
        </w:r>
        <w:r>
          <w:fldChar w:fldCharType="separate"/>
        </w:r>
        <w:r>
          <w:t>47</w:t>
        </w:r>
        <w:r>
          <w:fldChar w:fldCharType="end"/>
        </w:r>
      </w:hyperlink>
    </w:p>
    <w:p>
      <w:pPr>
        <w:pStyle w:val="TOC2"/>
        <w:tabs>
          <w:tab w:val="right" w:leader="dot" w:pos="8306"/>
        </w:tabs>
      </w:pPr>
      <w:hyperlink w:anchor="_Toc1254" w:history="1">
        <w:r>
          <w:rPr>
            <w:rFonts w:ascii="仿宋" w:eastAsia="仿宋" w:hAnsi="仿宋" w:cs="仿宋" w:hint="eastAsia"/>
            <w:lang w:eastAsia="zh-CN"/>
          </w:rPr>
          <w:t>(二)、资金筹措</w:t>
        </w:r>
        <w:r>
          <w:tab/>
        </w:r>
        <w:r>
          <w:fldChar w:fldCharType="begin"/>
        </w:r>
        <w:r>
          <w:instrText xml:space="preserve"> PAGEREF _Toc1254 \h </w:instrText>
        </w:r>
        <w:r>
          <w:fldChar w:fldCharType="separate"/>
        </w:r>
        <w:r>
          <w:t>48</w:t>
        </w:r>
        <w:r>
          <w:fldChar w:fldCharType="end"/>
        </w:r>
      </w:hyperlink>
    </w:p>
    <w:p>
      <w:pPr>
        <w:pStyle w:val="TOC1"/>
        <w:tabs>
          <w:tab w:val="right" w:leader="dot" w:pos="8306"/>
        </w:tabs>
      </w:pPr>
      <w:hyperlink w:anchor="_Toc20338" w:history="1">
        <w:r>
          <w:rPr>
            <w:rFonts w:ascii="仿宋" w:eastAsia="仿宋" w:hAnsi="仿宋" w:cs="仿宋" w:hint="eastAsia"/>
            <w:lang w:eastAsia="zh-CN"/>
          </w:rPr>
          <w:t>十三、冷却塔项目实施时间节点</w:t>
        </w:r>
        <w:r>
          <w:tab/>
        </w:r>
        <w:r>
          <w:fldChar w:fldCharType="begin"/>
        </w:r>
        <w:r>
          <w:instrText xml:space="preserve"> PAGEREF _Toc20338 \h </w:instrText>
        </w:r>
        <w:r>
          <w:fldChar w:fldCharType="separate"/>
        </w:r>
        <w:r>
          <w:t>49</w:t>
        </w:r>
        <w:r>
          <w:fldChar w:fldCharType="end"/>
        </w:r>
      </w:hyperlink>
    </w:p>
    <w:p>
      <w:pPr>
        <w:pStyle w:val="TOC2"/>
        <w:tabs>
          <w:tab w:val="right" w:leader="dot" w:pos="8306"/>
        </w:tabs>
      </w:pPr>
      <w:hyperlink w:anchor="_Toc9015" w:history="1">
        <w:r>
          <w:rPr>
            <w:rFonts w:ascii="仿宋" w:eastAsia="仿宋" w:hAnsi="仿宋" w:cs="仿宋" w:hint="eastAsia"/>
            <w:lang w:eastAsia="zh-CN"/>
          </w:rPr>
          <w:t>(一)、冷却塔项目启动阶段时间节点</w:t>
        </w:r>
        <w:r>
          <w:tab/>
        </w:r>
        <w:r>
          <w:fldChar w:fldCharType="begin"/>
        </w:r>
        <w:r>
          <w:instrText xml:space="preserve"> PAGEREF _Toc9015 \h </w:instrText>
        </w:r>
        <w:r>
          <w:fldChar w:fldCharType="separate"/>
        </w:r>
        <w:r>
          <w:t>49</w:t>
        </w:r>
        <w:r>
          <w:fldChar w:fldCharType="end"/>
        </w:r>
      </w:hyperlink>
    </w:p>
    <w:p>
      <w:pPr>
        <w:pStyle w:val="TOC2"/>
        <w:tabs>
          <w:tab w:val="right" w:leader="dot" w:pos="8306"/>
        </w:tabs>
      </w:pPr>
      <w:hyperlink w:anchor="_Toc1049" w:history="1">
        <w:r>
          <w:rPr>
            <w:rFonts w:ascii="仿宋" w:eastAsia="仿宋" w:hAnsi="仿宋" w:cs="仿宋" w:hint="eastAsia"/>
            <w:lang w:eastAsia="zh-CN"/>
          </w:rPr>
          <w:t>(二)、冷却塔项目执行阶段时间节点</w:t>
        </w:r>
        <w:r>
          <w:tab/>
        </w:r>
        <w:r>
          <w:fldChar w:fldCharType="begin"/>
        </w:r>
        <w:r>
          <w:instrText xml:space="preserve"> PAGEREF _Toc1049 \h </w:instrText>
        </w:r>
        <w:r>
          <w:fldChar w:fldCharType="separate"/>
        </w:r>
        <w:r>
          <w:t>50</w:t>
        </w:r>
        <w:r>
          <w:fldChar w:fldCharType="end"/>
        </w:r>
      </w:hyperlink>
    </w:p>
    <w:p>
      <w:pPr>
        <w:pStyle w:val="TOC2"/>
        <w:tabs>
          <w:tab w:val="right" w:leader="dot" w:pos="8306"/>
        </w:tabs>
      </w:pPr>
      <w:hyperlink w:anchor="_Toc10645" w:history="1">
        <w:r>
          <w:rPr>
            <w:rFonts w:ascii="仿宋" w:eastAsia="仿宋" w:hAnsi="仿宋" w:cs="仿宋" w:hint="eastAsia"/>
            <w:lang w:eastAsia="zh-CN"/>
          </w:rPr>
          <w:t>(三)、冷却塔项目完成阶段时间节点</w:t>
        </w:r>
        <w:r>
          <w:tab/>
        </w:r>
        <w:r>
          <w:fldChar w:fldCharType="begin"/>
        </w:r>
        <w:r>
          <w:instrText xml:space="preserve"> PAGEREF _Toc10645 \h </w:instrText>
        </w:r>
        <w:r>
          <w:fldChar w:fldCharType="separate"/>
        </w:r>
        <w:r>
          <w:t>51</w:t>
        </w:r>
        <w:r>
          <w:fldChar w:fldCharType="end"/>
        </w:r>
      </w:hyperlink>
    </w:p>
    <w:p>
      <w:pPr>
        <w:pStyle w:val="TOC1"/>
        <w:tabs>
          <w:tab w:val="right" w:leader="dot" w:pos="8306"/>
        </w:tabs>
      </w:pPr>
      <w:hyperlink w:anchor="_Toc2731" w:history="1">
        <w:r>
          <w:rPr>
            <w:rFonts w:ascii="仿宋" w:eastAsia="仿宋" w:hAnsi="仿宋" w:cs="仿宋" w:hint="eastAsia"/>
            <w:lang w:eastAsia="zh-CN"/>
          </w:rPr>
          <w:t>十四、质量管理体系</w:t>
        </w:r>
        <w:r>
          <w:tab/>
        </w:r>
        <w:r>
          <w:fldChar w:fldCharType="begin"/>
        </w:r>
        <w:r>
          <w:instrText xml:space="preserve"> PAGEREF _Toc2731 \h </w:instrText>
        </w:r>
        <w:r>
          <w:fldChar w:fldCharType="separate"/>
        </w:r>
        <w:r>
          <w:t>52</w:t>
        </w:r>
        <w:r>
          <w:fldChar w:fldCharType="end"/>
        </w:r>
      </w:hyperlink>
    </w:p>
    <w:p>
      <w:pPr>
        <w:pStyle w:val="TOC2"/>
        <w:tabs>
          <w:tab w:val="right" w:leader="dot" w:pos="8306"/>
        </w:tabs>
      </w:pPr>
      <w:hyperlink w:anchor="_Toc13562" w:history="1">
        <w:r>
          <w:rPr>
            <w:rFonts w:ascii="仿宋" w:eastAsia="仿宋" w:hAnsi="仿宋" w:cs="仿宋" w:hint="eastAsia"/>
            <w:lang w:eastAsia="zh-CN"/>
          </w:rPr>
          <w:t>(一)、质量目标与方针</w:t>
        </w:r>
        <w:r>
          <w:tab/>
        </w:r>
        <w:r>
          <w:fldChar w:fldCharType="begin"/>
        </w:r>
        <w:r>
          <w:instrText xml:space="preserve"> PAGEREF _Toc13562 \h </w:instrText>
        </w:r>
        <w:r>
          <w:fldChar w:fldCharType="separate"/>
        </w:r>
        <w:r>
          <w:t>52</w:t>
        </w:r>
        <w:r>
          <w:fldChar w:fldCharType="end"/>
        </w:r>
      </w:hyperlink>
    </w:p>
    <w:p>
      <w:pPr>
        <w:pStyle w:val="TOC2"/>
        <w:tabs>
          <w:tab w:val="right" w:leader="dot" w:pos="8306"/>
        </w:tabs>
      </w:pPr>
      <w:hyperlink w:anchor="_Toc18126" w:history="1">
        <w:r>
          <w:rPr>
            <w:rFonts w:ascii="仿宋" w:eastAsia="仿宋" w:hAnsi="仿宋" w:cs="仿宋" w:hint="eastAsia"/>
            <w:lang w:eastAsia="zh-CN"/>
          </w:rPr>
          <w:t>(二)、质量管理责任</w:t>
        </w:r>
        <w:r>
          <w:tab/>
        </w:r>
        <w:r>
          <w:fldChar w:fldCharType="begin"/>
        </w:r>
        <w:r>
          <w:instrText xml:space="preserve"> PAGEREF _Toc18126 \h </w:instrText>
        </w:r>
        <w:r>
          <w:fldChar w:fldCharType="separate"/>
        </w:r>
        <w:r>
          <w:t>53</w:t>
        </w:r>
        <w:r>
          <w:fldChar w:fldCharType="end"/>
        </w:r>
      </w:hyperlink>
    </w:p>
    <w:p>
      <w:pPr>
        <w:pStyle w:val="TOC2"/>
        <w:tabs>
          <w:tab w:val="right" w:leader="dot" w:pos="8306"/>
        </w:tabs>
      </w:pPr>
      <w:hyperlink w:anchor="_Toc12990" w:history="1">
        <w:r>
          <w:rPr>
            <w:rFonts w:ascii="仿宋" w:eastAsia="仿宋" w:hAnsi="仿宋" w:cs="仿宋" w:hint="eastAsia"/>
            <w:lang w:eastAsia="zh-CN"/>
          </w:rPr>
          <w:t>(三)、质量管理体系文件</w:t>
        </w:r>
        <w:r>
          <w:tab/>
        </w:r>
        <w:r>
          <w:fldChar w:fldCharType="begin"/>
        </w:r>
        <w:r>
          <w:instrText xml:space="preserve"> PAGEREF _Toc12990 \h </w:instrText>
        </w:r>
        <w:r>
          <w:fldChar w:fldCharType="separate"/>
        </w:r>
        <w:r>
          <w:t>54</w:t>
        </w:r>
        <w:r>
          <w:fldChar w:fldCharType="end"/>
        </w:r>
      </w:hyperlink>
    </w:p>
    <w:p>
      <w:pPr>
        <w:pStyle w:val="TOC2"/>
        <w:tabs>
          <w:tab w:val="right" w:leader="dot" w:pos="8306"/>
        </w:tabs>
      </w:pPr>
      <w:hyperlink w:anchor="_Toc20376" w:history="1">
        <w:r>
          <w:rPr>
            <w:rFonts w:ascii="仿宋" w:eastAsia="仿宋" w:hAnsi="仿宋" w:cs="仿宋" w:hint="eastAsia"/>
            <w:lang w:eastAsia="zh-CN"/>
          </w:rPr>
          <w:t>(四)、质量培训与教育</w:t>
        </w:r>
        <w:r>
          <w:tab/>
        </w:r>
        <w:r>
          <w:fldChar w:fldCharType="begin"/>
        </w:r>
        <w:r>
          <w:instrText xml:space="preserve"> PAGEREF _Toc20376 \h </w:instrText>
        </w:r>
        <w:r>
          <w:fldChar w:fldCharType="separate"/>
        </w:r>
        <w:r>
          <w:t>57</w:t>
        </w:r>
        <w:r>
          <w:fldChar w:fldCharType="end"/>
        </w:r>
      </w:hyperlink>
    </w:p>
    <w:p>
      <w:pPr>
        <w:pStyle w:val="TOC2"/>
        <w:tabs>
          <w:tab w:val="right" w:leader="dot" w:pos="8306"/>
        </w:tabs>
      </w:pPr>
      <w:hyperlink w:anchor="_Toc18490" w:history="1">
        <w:r>
          <w:rPr>
            <w:rFonts w:ascii="仿宋" w:eastAsia="仿宋" w:hAnsi="仿宋" w:cs="仿宋" w:hint="eastAsia"/>
            <w:lang w:eastAsia="zh-CN"/>
          </w:rPr>
          <w:t>(五)、质量审核与评价</w:t>
        </w:r>
        <w:r>
          <w:tab/>
        </w:r>
        <w:r>
          <w:fldChar w:fldCharType="begin"/>
        </w:r>
        <w:r>
          <w:instrText xml:space="preserve"> PAGEREF _Toc18490 \h </w:instrText>
        </w:r>
        <w:r>
          <w:fldChar w:fldCharType="separate"/>
        </w:r>
        <w:r>
          <w:t>58</w:t>
        </w:r>
        <w:r>
          <w:fldChar w:fldCharType="end"/>
        </w:r>
      </w:hyperlink>
    </w:p>
    <w:p>
      <w:pPr>
        <w:pStyle w:val="TOC2"/>
        <w:tabs>
          <w:tab w:val="right" w:leader="dot" w:pos="8306"/>
        </w:tabs>
      </w:pPr>
      <w:hyperlink w:anchor="_Toc23858" w:history="1">
        <w:r>
          <w:rPr>
            <w:rFonts w:ascii="仿宋" w:eastAsia="仿宋" w:hAnsi="仿宋" w:cs="仿宋" w:hint="eastAsia"/>
            <w:lang w:eastAsia="zh-CN"/>
          </w:rPr>
          <w:t>(六)、不符合与纠正措施</w:t>
        </w:r>
        <w:r>
          <w:tab/>
        </w:r>
        <w:r>
          <w:fldChar w:fldCharType="begin"/>
        </w:r>
        <w:r>
          <w:instrText xml:space="preserve"> PAGEREF _Toc23858 \h </w:instrText>
        </w:r>
        <w:r>
          <w:fldChar w:fldCharType="separate"/>
        </w:r>
        <w:r>
          <w:t>59</w:t>
        </w:r>
        <w:r>
          <w:fldChar w:fldCharType="end"/>
        </w:r>
      </w:hyperlink>
    </w:p>
    <w:p>
      <w:pPr>
        <w:pStyle w:val="TOC1"/>
        <w:tabs>
          <w:tab w:val="right" w:leader="dot" w:pos="8306"/>
        </w:tabs>
      </w:pPr>
      <w:hyperlink w:anchor="_Toc7262" w:history="1">
        <w:r>
          <w:rPr>
            <w:rFonts w:ascii="仿宋" w:eastAsia="仿宋" w:hAnsi="仿宋" w:cs="仿宋" w:hint="eastAsia"/>
            <w:lang w:eastAsia="zh-CN"/>
          </w:rPr>
          <w:t>十五、供应链管理</w:t>
        </w:r>
        <w:r>
          <w:tab/>
        </w:r>
        <w:r>
          <w:fldChar w:fldCharType="begin"/>
        </w:r>
        <w:r>
          <w:instrText xml:space="preserve"> PAGEREF _Toc7262 \h </w:instrText>
        </w:r>
        <w:r>
          <w:fldChar w:fldCharType="separate"/>
        </w:r>
        <w:r>
          <w:t>60</w:t>
        </w:r>
        <w:r>
          <w:fldChar w:fldCharType="end"/>
        </w:r>
      </w:hyperlink>
    </w:p>
    <w:p>
      <w:pPr>
        <w:pStyle w:val="TOC2"/>
        <w:tabs>
          <w:tab w:val="right" w:leader="dot" w:pos="8306"/>
        </w:tabs>
      </w:pPr>
      <w:hyperlink w:anchor="_Toc13455" w:history="1">
        <w:r>
          <w:rPr>
            <w:rFonts w:ascii="仿宋" w:eastAsia="仿宋" w:hAnsi="仿宋" w:cs="仿宋" w:hint="eastAsia"/>
            <w:lang w:eastAsia="zh-CN"/>
          </w:rPr>
          <w:t>(一)、供应链战略规划</w:t>
        </w:r>
        <w:r>
          <w:tab/>
        </w:r>
        <w:r>
          <w:fldChar w:fldCharType="begin"/>
        </w:r>
        <w:r>
          <w:instrText xml:space="preserve"> PAGEREF _Toc13455 \h </w:instrText>
        </w:r>
        <w:r>
          <w:fldChar w:fldCharType="separate"/>
        </w:r>
        <w:r>
          <w:t>60</w:t>
        </w:r>
        <w:r>
          <w:fldChar w:fldCharType="end"/>
        </w:r>
      </w:hyperlink>
    </w:p>
    <w:p>
      <w:pPr>
        <w:pStyle w:val="TOC2"/>
        <w:tabs>
          <w:tab w:val="right" w:leader="dot" w:pos="8306"/>
        </w:tabs>
      </w:pPr>
      <w:hyperlink w:anchor="_Toc15114" w:history="1">
        <w:r>
          <w:rPr>
            <w:rFonts w:ascii="仿宋" w:eastAsia="仿宋" w:hAnsi="仿宋" w:cs="仿宋" w:hint="eastAsia"/>
            <w:lang w:eastAsia="zh-CN"/>
          </w:rPr>
          <w:t>(二)、供应商选择与合作</w:t>
        </w:r>
        <w:r>
          <w:tab/>
        </w:r>
        <w:r>
          <w:fldChar w:fldCharType="begin"/>
        </w:r>
        <w:r>
          <w:instrText xml:space="preserve"> PAGEREF _Toc15114 \h </w:instrText>
        </w:r>
        <w:r>
          <w:fldChar w:fldCharType="separate"/>
        </w:r>
        <w:r>
          <w:t>61</w:t>
        </w:r>
        <w:r>
          <w:fldChar w:fldCharType="end"/>
        </w:r>
      </w:hyperlink>
    </w:p>
    <w:p>
      <w:pPr>
        <w:pStyle w:val="TOC2"/>
        <w:tabs>
          <w:tab w:val="right" w:leader="dot" w:pos="8306"/>
        </w:tabs>
      </w:pPr>
      <w:hyperlink w:anchor="_Toc2530" w:history="1">
        <w:r>
          <w:rPr>
            <w:rFonts w:ascii="仿宋" w:eastAsia="仿宋" w:hAnsi="仿宋" w:cs="仿宋" w:hint="eastAsia"/>
            <w:lang w:eastAsia="zh-CN"/>
          </w:rPr>
          <w:t>(三)、物流与库存管理</w:t>
        </w:r>
        <w:r>
          <w:tab/>
        </w:r>
        <w:r>
          <w:fldChar w:fldCharType="begin"/>
        </w:r>
        <w:r>
          <w:instrText xml:space="preserve"> PAGEREF _Toc2530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06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43"/>
      <w:r>
        <w:rPr>
          <w:rFonts w:ascii="仿宋" w:eastAsia="仿宋" w:hAnsi="仿宋" w:cs="仿宋" w:hint="eastAsia"/>
          <w:sz w:val="28"/>
          <w:lang w:eastAsia="zh-CN"/>
        </w:rPr>
        <w:t>一、冷却塔项目建设单位说明</w:t>
      </w:r>
      <w:bookmarkEnd w:id="2"/>
    </w:p>
    <w:p>
      <w:pPr>
        <w:pStyle w:val="Heading2"/>
        <w:rPr>
          <w:rFonts w:ascii="仿宋" w:eastAsia="仿宋" w:hAnsi="仿宋" w:cs="仿宋" w:hint="eastAsia"/>
          <w:lang w:eastAsia="zh-CN"/>
        </w:rPr>
      </w:pPr>
      <w:bookmarkStart w:id="3" w:name="_Toc28559"/>
      <w:r>
        <w:rPr>
          <w:rFonts w:ascii="仿宋" w:eastAsia="仿宋" w:hAnsi="仿宋" w:cs="仿宋" w:hint="eastAsia"/>
          <w:lang w:eastAsia="zh-CN"/>
        </w:rPr>
        <w:t>(一)、冷却塔项目承办单位基本情况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919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冷却塔项目承办单位的XXXX，我们着眼于实现可持续的经济效益。通过技术创新和解决方案的提供，公司预计在冷却塔项目执行期间将获得可观的收入增长。这一收入来源主要包括冷却塔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同时，我们注重成本控制和效率提升，以确保冷却塔项目的可持续盈利。透过精细的管理和资源优化，公司期望实现冷却塔项目利润最大化。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冷却塔项目实施进行全面的投资评估，包括冷却塔项目启动阶段的资金投入和后续运营成本。通过对冷却塔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冷却塔项目实施过程中具备足够的资金流动性，公司将进行详尽的现金流分析。这包括资金需求的合理预测、冷却塔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7124"/>
      <w:r>
        <w:rPr>
          <w:rFonts w:ascii="仿宋" w:eastAsia="仿宋" w:hAnsi="仿宋" w:cs="仿宋" w:hint="eastAsia"/>
          <w:sz w:val="28"/>
          <w:lang w:eastAsia="zh-CN"/>
        </w:rPr>
        <w:t>二、冷却塔项目文档管理</w:t>
      </w:r>
      <w:bookmarkEnd w:id="5"/>
    </w:p>
    <w:p>
      <w:pPr>
        <w:pStyle w:val="Heading2"/>
        <w:rPr>
          <w:rFonts w:ascii="仿宋" w:eastAsia="仿宋" w:hAnsi="仿宋" w:cs="仿宋" w:hint="eastAsia"/>
          <w:lang w:eastAsia="zh-CN"/>
        </w:rPr>
      </w:pPr>
      <w:bookmarkStart w:id="6" w:name="_Toc2400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冷却塔项目高度重视文档的质量和准确性，以支持冷却塔项目的各项活动和决策。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塔项目文档的编制始于冷却塔项目计划的初期，我们制定了详细的文档编制计划，明确了每个文档的内容、格式和编写责任人。在冷却塔项目启动阶段，我们首先编制了冷却塔项目章程，明确定义了冷却塔项目的目标、范围、风险等关键要素。随后，冷却塔项目团队根据计划陆续编制了需求文档、设计文档、测试文档等各类文档，确保冷却塔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冷却塔项目管理中的重要环节，旨在确保冷却塔项目文档符合质量标准和冷却塔项目需求。在冷却塔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除了内部审查，我们还进行了外部审查，邀请冷却塔项目相关利益方和专业领域的专家对文档进行独立审查。这有助于获取更全面、客观的反馈，确保冷却塔项目文档不仅符合内部标准，也满足外部需求。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冷却塔项目在文档编制与审查方面建立了严格的管理机制，通过规范的流程和多维度的审查，确保冷却塔项目文档的质量、准确性和可靠性，为冷却塔项目的顺利推进提供了有力支持。</w:t>
      </w:r>
    </w:p>
    <w:p>
      <w:pPr>
        <w:pStyle w:val="Heading2"/>
        <w:ind w:firstLine="560" w:firstLineChars="200"/>
        <w:rPr>
          <w:rFonts w:ascii="仿宋" w:eastAsia="仿宋" w:hAnsi="仿宋" w:cs="仿宋" w:hint="eastAsia"/>
          <w:sz w:val="28"/>
          <w:lang w:eastAsia="zh-CN"/>
        </w:rPr>
      </w:pPr>
      <w:bookmarkStart w:id="7" w:name="_Toc8415"/>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在冷却塔项目中，我们致力于优化文档发布与分发过程，以确保信息的高效传递和团队间协作的顺畅进行。以下是我们采取的关键优化策略：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我们通过多渠道发布文档，包括电子邮件、冷却塔项目管理平台、内部网站等，以满足不同团队成员的偏好和需求。多渠道发布确保了信息的全面覆盖。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我们采用了精细的权限控制，确保只有授权人员可以访问敏感信息。这种安全措施保护了冷却塔项目文档的机密性，防止了未经授权的信息泄露。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7372"/>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文档存档与归档是冷却塔项目生命周期中一个至关重要的环节，直接关系到冷却塔项目信息的长期保存和历史记录的完整性。在冷却塔项目中，我们实施了一系列有效的文档存档与归档管理策略：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121"/>
      <w:r>
        <w:rPr>
          <w:rFonts w:ascii="仿宋" w:eastAsia="仿宋" w:hAnsi="仿宋" w:cs="仿宋" w:hint="eastAsia"/>
          <w:sz w:val="28"/>
          <w:lang w:eastAsia="zh-CN"/>
        </w:rPr>
        <w:t>三、冷却塔项目绩效评估</w:t>
      </w:r>
      <w:bookmarkEnd w:id="9"/>
    </w:p>
    <w:p>
      <w:pPr>
        <w:pStyle w:val="Heading2"/>
        <w:rPr>
          <w:rFonts w:ascii="仿宋" w:eastAsia="仿宋" w:hAnsi="仿宋" w:cs="仿宋" w:hint="eastAsia"/>
          <w:lang w:eastAsia="zh-CN"/>
        </w:rPr>
      </w:pPr>
      <w:bookmarkStart w:id="10" w:name="_Toc23892"/>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在冷却塔项目中，我们设计了一套全面的绩效评估指标，以确保冷却塔项目的可控和成功交付。这些指标跨足冷却塔项目目标、成本、进度和质量等多个维度，为我们提供了全面洞察冷却塔项目的健康状况。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塔项目目标达成率是我们关注的首要指标。我们设定了明确的目标，并通过定期监测和评估，迅速发现并应对潜在的目标偏差。这为冷却塔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成本绩效是另一个核心关注点。通过实际成本与预算成本的对比分析，我们深入了解成本差异的原因，及时调整资源分配，保持冷却塔项目在经济效益方面的合理水平。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却塔项目进度作为关键的绩效指标之一，得到了精心的关注。我们制定了详细的冷却塔项目进度计划，并设立了进度符合度指标，确保实际进度与计划进度保持一致。这使我们能够快速发现和解决潜在的进度问题，保持冷却塔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冷却塔项目绩效的不可或缺的一环。我们引入了一系列的质量标准和客户满意度指标，以确保冷却塔项目交付的成果在质量上达到或超越预期水平。通过持续监测这些指标，我们努力提升冷却塔项目整体质量水平，为冷却塔项目的成功交付提供有力保障。通过这些科学且全面的绩效评估，我们能够更好地引导冷却塔项目的持续改进，确保冷却塔项目目标的顺利达成。</w:t>
      </w:r>
    </w:p>
    <w:p>
      <w:pPr>
        <w:pStyle w:val="Heading2"/>
        <w:ind w:firstLine="560" w:firstLineChars="200"/>
        <w:rPr>
          <w:rFonts w:ascii="仿宋" w:eastAsia="仿宋" w:hAnsi="仿宋" w:cs="仿宋" w:hint="eastAsia"/>
          <w:sz w:val="28"/>
          <w:lang w:eastAsia="zh-CN"/>
        </w:rPr>
      </w:pPr>
      <w:bookmarkStart w:id="11" w:name="_Toc14266"/>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绩效评估是冷却塔项目中的关键环节，为确保冷却塔项目达到预期目标，我们采用了多层次、多维度的绩效评估方法。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冷却塔项目的战略目标对齐，确保每个决策和行动都与冷却塔项目整体目标保持一致。团队会定期召开战略对齐会议，审视当前工作与冷却塔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冷却塔项目进度、质量、成本和风险等方面。这些指标通过数据收集和分析，为冷却塔项目管理团队提供了客观的评估依据。例如，我们通过冷却塔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绩效评估不仅仅停留在冷却塔项目内部，还考虑了冷却塔项目对外部环境的影响。我们定期进行干系人满意度调查，以了解各利益相关方对冷却塔项目的期望和满意度，并及时做出调整。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这种多层次、多角度的绩效评估方法，使得我们能够全面了解冷却塔项目的运行状态，及时做出调整，确保冷却塔项目在不断变化的环境中保持稳健前行。</w:t>
      </w:r>
    </w:p>
    <w:p>
      <w:pPr>
        <w:pStyle w:val="Heading2"/>
        <w:ind w:firstLine="560" w:firstLineChars="200"/>
        <w:rPr>
          <w:rFonts w:ascii="仿宋" w:eastAsia="仿宋" w:hAnsi="仿宋" w:cs="仿宋" w:hint="eastAsia"/>
          <w:sz w:val="28"/>
          <w:lang w:eastAsia="zh-CN"/>
        </w:rPr>
      </w:pPr>
      <w:bookmarkStart w:id="12" w:name="_Toc14632"/>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为了确保冷却塔项目的有效管理和不断优化，我们采用了精心设计的绩效评估周期。这个周期旨在实现灵活、实时和全面的评估，以适应冷却塔项目执行中的各种挑战。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冷却塔项目的不同需求，分为短期、中期和长期。短期评估关注每个迭代或工作周期，以及时发现和解决当前任务中的问题。中期评估涵盖几个迭代，深入了解整体冷却塔项目的趋势和性能。长期评估则着眼于整个冷却塔项目阶段，确保冷却塔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冷却塔项目管理工具和协作平台，团队成员能够随时更新和分享冷却塔项目数据。这种实时性的反馈机制使我们能够及时察觉潜在问题，快速调整，保持冷却塔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冷却塔项目的决策制定密不可分。每个周期的冷却塔项目回顾会议成为集体总结经验、识别问题深层次原因并找到创新解决方案的平台。这种定期的反思与调整机制使冷却塔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7502"/>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14231"/>
      <w:r>
        <w:rPr>
          <w:rFonts w:ascii="仿宋" w:eastAsia="仿宋" w:hAnsi="仿宋" w:cs="仿宋" w:hint="eastAsia"/>
          <w:lang w:eastAsia="zh-CN"/>
        </w:rPr>
        <w:t>(一)、冷却塔行业分析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冷却塔行业一直以来都是市场的关注焦点。行业内的发展趋势、竞争态势以及潜在机会都对冷却塔项目的推进产生深远的影响。通过深入研究行业的整体概貌，我们将更好地理解行业的核心特征，为冷却塔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冷却塔行业，技术一直是推动创新和发展的关键因素。我们将对当前技术趋势进行详尽分析，包括但不限于人工智能、大数据应用、先进制造技术等。这有助于冷却塔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冷却塔项目成功的基础。我们将对主要竞争对手进行深入研究，包括其市场份额、产品特点、市场定位等。通过全面了解竞争对手的优势和劣势，冷却塔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2045"/>
      <w:r>
        <w:rPr>
          <w:rFonts w:ascii="仿宋" w:eastAsia="仿宋" w:hAnsi="仿宋" w:cs="仿宋" w:hint="eastAsia"/>
          <w:sz w:val="28"/>
          <w:lang w:eastAsia="zh-CN"/>
        </w:rPr>
        <w:t>(二)、冷却塔市场分析预测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通过对市场规模的深入调研，我们将预测冷却塔市场未来的增长趋势。这包括市场的整体规模、各细分领域的发展趋势等。冷却塔项目可以根据市场的扩张速度和潜在机会，制定更符合市场需求的发展策略。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了解消费者的需求是市场分析的核心。我们将通过调查研究，深入挖掘目标消费者的需求特点、购买习惯以及对产品和服务的期望。这有助于冷却塔项目更好地定位目标市场，提供更符合消费者期待的解决方案。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风险是冷却塔项目实施过程中需要充分考虑的因素。我们将对市场风险进行全面评估，包括但不限于政策法规风险、市场竞争风险、技术变革风险等。通过对潜在风险的深入分析，冷却塔项目可以制定相应的风险缓解策略，降低不确定性对冷却塔项目的影响。</w:t>
      </w:r>
    </w:p>
    <w:p>
      <w:pPr>
        <w:pStyle w:val="Heading1"/>
        <w:ind w:firstLine="560" w:firstLineChars="200"/>
        <w:rPr>
          <w:rFonts w:ascii="仿宋" w:eastAsia="仿宋" w:hAnsi="仿宋" w:cs="仿宋" w:hint="eastAsia"/>
          <w:sz w:val="28"/>
          <w:lang w:eastAsia="zh-CN"/>
        </w:rPr>
      </w:pPr>
      <w:bookmarkStart w:id="16" w:name="_Toc11705"/>
      <w:r>
        <w:rPr>
          <w:rFonts w:ascii="仿宋" w:eastAsia="仿宋" w:hAnsi="仿宋" w:cs="仿宋" w:hint="eastAsia"/>
          <w:sz w:val="28"/>
          <w:lang w:eastAsia="zh-CN"/>
        </w:rPr>
        <w:t>五、冷却塔项目建设背景及必要性分析</w:t>
      </w:r>
      <w:bookmarkEnd w:id="16"/>
    </w:p>
    <w:p>
      <w:pPr>
        <w:pStyle w:val="Heading2"/>
        <w:rPr>
          <w:rFonts w:ascii="仿宋" w:eastAsia="仿宋" w:hAnsi="仿宋" w:cs="仿宋" w:hint="eastAsia"/>
          <w:lang w:eastAsia="zh-CN"/>
        </w:rPr>
      </w:pPr>
      <w:bookmarkStart w:id="17" w:name="_Toc6352"/>
      <w:r>
        <w:rPr>
          <w:rFonts w:ascii="仿宋" w:eastAsia="仿宋" w:hAnsi="仿宋" w:cs="仿宋" w:hint="eastAsia"/>
          <w:lang w:eastAsia="zh-CN"/>
        </w:rPr>
        <w:t>(一)、冷却塔项目背景分析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塔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冷却塔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我们的背景分析将深入挖掘当前行业的发展趋势，通过对竞争态势的全面审视，找到冷却塔项目在这个潮流中的定位。同时，我们将关注行业内涌现的新兴机遇，以便冷却塔项目更好地融入行业发展的潮流中。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冷却塔项目提供了强大的发展动力。我们将聚焦于行业内最新的技术发展趋势，包括但不限于人工智能、大数据分析、物联网等领域。通过深度的技术研究，我们将确保冷却塔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冷却塔项目发展的源泉。我们将投入更多的精力对市场需求进行深入剖析，超越表面的需求，深入挖掘潜在的市场痛点和机遇。通过对市场需求的细致了解，冷却塔项目将更有针对性地设计解决方案，满足市场的多样化需求，从而更好地促进冷却塔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冷却塔项目战略至关重要。我们将对竞争态势进行更为深入的分析，包括但不限于市场份额、产品特点、客户满意度等多个维度。通过深度的竞争分析，冷却塔项目将能够更准确地把握市场脉搏，制定具有竞争力的冷却塔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冷却塔项目的发展具有直接的影响。我们将进行更为全面的法规和政策分析，了解行业发展中的潜在法律风险和合规挑战。通过充分了解和遵守相关法规，冷却塔项目将确保在法律框架内合法合规运营，为冷却塔项目的稳健发展提供有力支持。</w:t>
      </w:r>
    </w:p>
    <w:p>
      <w:pPr>
        <w:pStyle w:val="Heading2"/>
        <w:ind w:firstLine="560" w:firstLineChars="200"/>
        <w:rPr>
          <w:rFonts w:ascii="仿宋" w:eastAsia="仿宋" w:hAnsi="仿宋" w:cs="仿宋" w:hint="eastAsia"/>
          <w:sz w:val="28"/>
          <w:lang w:eastAsia="zh-CN"/>
        </w:rPr>
      </w:pPr>
      <w:bookmarkStart w:id="18" w:name="_Toc8056"/>
      <w:r>
        <w:rPr>
          <w:rFonts w:ascii="仿宋" w:eastAsia="仿宋" w:hAnsi="仿宋" w:cs="仿宋" w:hint="eastAsia"/>
          <w:sz w:val="28"/>
          <w:lang w:eastAsia="zh-CN"/>
        </w:rPr>
        <w:t>(二)、冷却塔项目建设必要性分析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塔项目建设的迫切性源于对行业发展趋势的深刻洞察。我们正处于一个行业变革的时代，科技创新、数字化转型成为企业发展的关键动力。冷却塔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塔项目建设不仅仅是为了跟上潮流，更是为了通过技术创新推动企业的持续发展。通过引入先进的技术和解决方案，冷却塔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冷却塔项目的建设成为必然选择，通过提高产品质量、拓展服务领域，从而在竞争中获得更多的机会。冷却塔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冷却塔项目建设的必要性体现在对客户需求更精准的满足。通过冷却塔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冷却塔项目建设的背后是对企业持续创新的追求。只有通过不断创新，企业才能在竞争中立于不败之地。冷却塔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6823"/>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1744"/>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冷却塔项目的技术管理特点体现在其创新导向。通过引入最先进的技术趋势和解决方案，冷却塔项目致力于提升科技含量、提高质量和效率水平。这意味着我们将采用最新的工具和方法，确保冷却塔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冷却塔项目技术管理的显著特征。通过整合不同领域的技术资源，我们实现了跨学科的协同工作。这有助于优化技术架构，提高整体效能。此外，整合性策略还促进了不同技术团队之间的紧密沟通和高效合作，确保冷却塔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冷却塔项目所采用的技术。通过不断优化技术方案，冷却塔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冷却塔项目团队将在冷却塔项目初期识别可能的技术风险，并采取相应的预防和应对措施。通过建立健全的风险评估机制，冷却塔项目能够在实施过程中及时发现并解决潜在的技术问题，保障冷却塔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https://d.book118.com/766112034235010033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冷却塔项目规划设计纲要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冷却塔项目规划设计纲要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冷却塔项目规划设计纲要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冷却塔项目规划设计纲要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冷却塔项目规划设计纲要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冷却塔项目规划设计纲要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冷却塔项目规划设计纲要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冷却塔项目规划设计纲要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冷却塔项目规划设计纲要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冷却塔项目规划设计纲要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冷却塔项目规划设计纲要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冷却塔项目规划设计纲要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冷却塔项目规划设计纲要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冷却塔项目规划设计纲要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冷却塔项目规划设计纲要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冷却塔项目规划设计纲要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冷却塔项目规划设计纲要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825AC8"/>
    <w:rsid w:val="38825A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6112034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2024-01-11T06:52:00Z</dcterms:created>
  <dcterms:modified xsi:type="dcterms:W3CDTF">2024-01-11T06:52:26Z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DD2E1D9387CA451F9DB2A3BEE28CBB13_11</vt:lpwstr>
  </property>
  <property fmtid="{D5CDD505-2E9C-101B-9397-08002B2CF9AE}" pid="3" name="KSOProductBuildVer">
    <vt:lpwstr>2052-12.1.0.16120</vt:lpwstr>
  </property>
</Properties>
</file>