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动物生物反应器及其产品项目规划设计纲要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2" w:history="1">
        <w:r>
          <w:rPr>
            <w:rFonts w:ascii="仿宋" w:eastAsia="仿宋" w:hAnsi="仿宋" w:cs="仿宋" w:hint="eastAsia"/>
            <w:lang w:eastAsia="zh-CN"/>
          </w:rPr>
          <w:t>概论</w:t>
        </w:r>
        <w:r>
          <w:tab/>
        </w:r>
        <w:r>
          <w:fldChar w:fldCharType="begin"/>
        </w:r>
        <w:r>
          <w:instrText xml:space="preserve"> PAGEREF _Toc31432 \h </w:instrText>
        </w:r>
        <w:r>
          <w:fldChar w:fldCharType="separate"/>
        </w:r>
        <w:r>
          <w:t>3</w:t>
        </w:r>
        <w:r>
          <w:fldChar w:fldCharType="end"/>
        </w:r>
      </w:hyperlink>
    </w:p>
    <w:p>
      <w:pPr>
        <w:pStyle w:val="TOC1"/>
        <w:tabs>
          <w:tab w:val="right" w:leader="dot" w:pos="8306"/>
        </w:tabs>
      </w:pPr>
      <w:hyperlink w:anchor="_Toc22698" w:history="1">
        <w:r>
          <w:rPr>
            <w:rFonts w:ascii="仿宋" w:eastAsia="仿宋" w:hAnsi="仿宋" w:cs="仿宋" w:hint="eastAsia"/>
            <w:lang w:eastAsia="zh-CN"/>
          </w:rPr>
          <w:t>一、工艺说明</w:t>
        </w:r>
        <w:r>
          <w:tab/>
        </w:r>
        <w:r>
          <w:fldChar w:fldCharType="begin"/>
        </w:r>
        <w:r>
          <w:instrText xml:space="preserve"> PAGEREF _Toc22698 \h </w:instrText>
        </w:r>
        <w:r>
          <w:fldChar w:fldCharType="separate"/>
        </w:r>
        <w:r>
          <w:t>3</w:t>
        </w:r>
        <w:r>
          <w:fldChar w:fldCharType="end"/>
        </w:r>
      </w:hyperlink>
    </w:p>
    <w:p>
      <w:pPr>
        <w:pStyle w:val="TOC2"/>
        <w:tabs>
          <w:tab w:val="right" w:leader="dot" w:pos="8306"/>
        </w:tabs>
      </w:pPr>
      <w:hyperlink w:anchor="_Toc6126" w:history="1">
        <w:r>
          <w:rPr>
            <w:rFonts w:ascii="仿宋" w:eastAsia="仿宋" w:hAnsi="仿宋" w:cs="仿宋" w:hint="eastAsia"/>
            <w:lang w:eastAsia="zh-CN"/>
          </w:rPr>
          <w:t>(一)、技术管理特点</w:t>
        </w:r>
        <w:r>
          <w:tab/>
        </w:r>
        <w:r>
          <w:fldChar w:fldCharType="begin"/>
        </w:r>
        <w:r>
          <w:instrText xml:space="preserve"> PAGEREF _Toc6126 \h </w:instrText>
        </w:r>
        <w:r>
          <w:fldChar w:fldCharType="separate"/>
        </w:r>
        <w:r>
          <w:t>3</w:t>
        </w:r>
        <w:r>
          <w:fldChar w:fldCharType="end"/>
        </w:r>
      </w:hyperlink>
    </w:p>
    <w:p>
      <w:pPr>
        <w:pStyle w:val="TOC2"/>
        <w:tabs>
          <w:tab w:val="right" w:leader="dot" w:pos="8306"/>
        </w:tabs>
      </w:pPr>
      <w:hyperlink w:anchor="_Toc470" w:history="1">
        <w:r>
          <w:rPr>
            <w:rFonts w:ascii="仿宋" w:eastAsia="仿宋" w:hAnsi="仿宋" w:cs="仿宋" w:hint="eastAsia"/>
            <w:lang w:eastAsia="zh-CN"/>
          </w:rPr>
          <w:t>(二)、动物生物反应器及其产品项目工艺技术设计方案</w:t>
        </w:r>
        <w:r>
          <w:tab/>
        </w:r>
        <w:r>
          <w:fldChar w:fldCharType="begin"/>
        </w:r>
        <w:r>
          <w:instrText xml:space="preserve"> PAGEREF _Toc470 \h </w:instrText>
        </w:r>
        <w:r>
          <w:fldChar w:fldCharType="separate"/>
        </w:r>
        <w:r>
          <w:t>4</w:t>
        </w:r>
        <w:r>
          <w:fldChar w:fldCharType="end"/>
        </w:r>
      </w:hyperlink>
    </w:p>
    <w:p>
      <w:pPr>
        <w:pStyle w:val="TOC2"/>
        <w:tabs>
          <w:tab w:val="right" w:leader="dot" w:pos="8306"/>
        </w:tabs>
      </w:pPr>
      <w:hyperlink w:anchor="_Toc30135" w:history="1">
        <w:r>
          <w:rPr>
            <w:rFonts w:ascii="仿宋" w:eastAsia="仿宋" w:hAnsi="仿宋" w:cs="仿宋" w:hint="eastAsia"/>
            <w:lang w:eastAsia="zh-CN"/>
          </w:rPr>
          <w:t>(三)、设备选型方案</w:t>
        </w:r>
        <w:r>
          <w:tab/>
        </w:r>
        <w:r>
          <w:fldChar w:fldCharType="begin"/>
        </w:r>
        <w:r>
          <w:instrText xml:space="preserve"> PAGEREF _Toc30135 \h </w:instrText>
        </w:r>
        <w:r>
          <w:fldChar w:fldCharType="separate"/>
        </w:r>
        <w:r>
          <w:t>6</w:t>
        </w:r>
        <w:r>
          <w:fldChar w:fldCharType="end"/>
        </w:r>
      </w:hyperlink>
    </w:p>
    <w:p>
      <w:pPr>
        <w:pStyle w:val="TOC1"/>
        <w:tabs>
          <w:tab w:val="right" w:leader="dot" w:pos="8306"/>
        </w:tabs>
      </w:pPr>
      <w:hyperlink w:anchor="_Toc19256" w:history="1">
        <w:r>
          <w:rPr>
            <w:rFonts w:ascii="仿宋" w:eastAsia="仿宋" w:hAnsi="仿宋" w:cs="仿宋" w:hint="eastAsia"/>
            <w:lang w:eastAsia="zh-CN"/>
          </w:rPr>
          <w:t>二、动物生物反应器及其产品项目土建工程</w:t>
        </w:r>
        <w:r>
          <w:tab/>
        </w:r>
        <w:r>
          <w:fldChar w:fldCharType="begin"/>
        </w:r>
        <w:r>
          <w:instrText xml:space="preserve"> PAGEREF _Toc19256 \h </w:instrText>
        </w:r>
        <w:r>
          <w:fldChar w:fldCharType="separate"/>
        </w:r>
        <w:r>
          <w:t>7</w:t>
        </w:r>
        <w:r>
          <w:fldChar w:fldCharType="end"/>
        </w:r>
      </w:hyperlink>
    </w:p>
    <w:p>
      <w:pPr>
        <w:pStyle w:val="TOC2"/>
        <w:tabs>
          <w:tab w:val="right" w:leader="dot" w:pos="8306"/>
        </w:tabs>
      </w:pPr>
      <w:hyperlink w:anchor="_Toc9588" w:history="1">
        <w:r>
          <w:rPr>
            <w:rFonts w:ascii="仿宋" w:eastAsia="仿宋" w:hAnsi="仿宋" w:cs="仿宋" w:hint="eastAsia"/>
            <w:lang w:eastAsia="zh-CN"/>
          </w:rPr>
          <w:t>(一)、建筑工程设计原则</w:t>
        </w:r>
        <w:r>
          <w:tab/>
        </w:r>
        <w:r>
          <w:fldChar w:fldCharType="begin"/>
        </w:r>
        <w:r>
          <w:instrText xml:space="preserve"> PAGEREF _Toc9588 \h </w:instrText>
        </w:r>
        <w:r>
          <w:fldChar w:fldCharType="separate"/>
        </w:r>
        <w:r>
          <w:t>7</w:t>
        </w:r>
        <w:r>
          <w:fldChar w:fldCharType="end"/>
        </w:r>
      </w:hyperlink>
    </w:p>
    <w:p>
      <w:pPr>
        <w:pStyle w:val="TOC2"/>
        <w:tabs>
          <w:tab w:val="right" w:leader="dot" w:pos="8306"/>
        </w:tabs>
      </w:pPr>
      <w:hyperlink w:anchor="_Toc31733" w:history="1">
        <w:r>
          <w:rPr>
            <w:rFonts w:ascii="仿宋" w:eastAsia="仿宋" w:hAnsi="仿宋" w:cs="仿宋" w:hint="eastAsia"/>
            <w:lang w:eastAsia="zh-CN"/>
          </w:rPr>
          <w:t>(二)、土建工程设计年限及安全等级</w:t>
        </w:r>
        <w:r>
          <w:tab/>
        </w:r>
        <w:r>
          <w:fldChar w:fldCharType="begin"/>
        </w:r>
        <w:r>
          <w:instrText xml:space="preserve"> PAGEREF _Toc31733 \h </w:instrText>
        </w:r>
        <w:r>
          <w:fldChar w:fldCharType="separate"/>
        </w:r>
        <w:r>
          <w:t>8</w:t>
        </w:r>
        <w:r>
          <w:fldChar w:fldCharType="end"/>
        </w:r>
      </w:hyperlink>
    </w:p>
    <w:p>
      <w:pPr>
        <w:pStyle w:val="TOC2"/>
        <w:tabs>
          <w:tab w:val="right" w:leader="dot" w:pos="8306"/>
        </w:tabs>
      </w:pPr>
      <w:hyperlink w:anchor="_Toc10372" w:history="1">
        <w:r>
          <w:rPr>
            <w:rFonts w:ascii="仿宋" w:eastAsia="仿宋" w:hAnsi="仿宋" w:cs="仿宋" w:hint="eastAsia"/>
            <w:lang w:eastAsia="zh-CN"/>
          </w:rPr>
          <w:t>(三)、建筑工程设计总体要求</w:t>
        </w:r>
        <w:r>
          <w:tab/>
        </w:r>
        <w:r>
          <w:fldChar w:fldCharType="begin"/>
        </w:r>
        <w:r>
          <w:instrText xml:space="preserve"> PAGEREF _Toc10372 \h </w:instrText>
        </w:r>
        <w:r>
          <w:fldChar w:fldCharType="separate"/>
        </w:r>
        <w:r>
          <w:t>9</w:t>
        </w:r>
        <w:r>
          <w:fldChar w:fldCharType="end"/>
        </w:r>
      </w:hyperlink>
    </w:p>
    <w:p>
      <w:pPr>
        <w:pStyle w:val="TOC2"/>
        <w:tabs>
          <w:tab w:val="right" w:leader="dot" w:pos="8306"/>
        </w:tabs>
      </w:pPr>
      <w:hyperlink w:anchor="_Toc13198" w:history="1">
        <w:r>
          <w:rPr>
            <w:rFonts w:ascii="仿宋" w:eastAsia="仿宋" w:hAnsi="仿宋" w:cs="仿宋" w:hint="eastAsia"/>
            <w:lang w:eastAsia="zh-CN"/>
          </w:rPr>
          <w:t>(四)、土建工程建设指标</w:t>
        </w:r>
        <w:r>
          <w:tab/>
        </w:r>
        <w:r>
          <w:fldChar w:fldCharType="begin"/>
        </w:r>
        <w:r>
          <w:instrText xml:space="preserve"> PAGEREF _Toc13198 \h </w:instrText>
        </w:r>
        <w:r>
          <w:fldChar w:fldCharType="separate"/>
        </w:r>
        <w:r>
          <w:t>10</w:t>
        </w:r>
        <w:r>
          <w:fldChar w:fldCharType="end"/>
        </w:r>
      </w:hyperlink>
    </w:p>
    <w:p>
      <w:pPr>
        <w:pStyle w:val="TOC1"/>
        <w:tabs>
          <w:tab w:val="right" w:leader="dot" w:pos="8306"/>
        </w:tabs>
      </w:pPr>
      <w:hyperlink w:anchor="_Toc15745" w:history="1">
        <w:r>
          <w:rPr>
            <w:rFonts w:ascii="仿宋" w:eastAsia="仿宋" w:hAnsi="仿宋" w:cs="仿宋" w:hint="eastAsia"/>
            <w:lang w:eastAsia="zh-CN"/>
          </w:rPr>
          <w:t>三、动物生物反应器及其产品项目危机管理</w:t>
        </w:r>
        <w:r>
          <w:tab/>
        </w:r>
        <w:r>
          <w:fldChar w:fldCharType="begin"/>
        </w:r>
        <w:r>
          <w:instrText xml:space="preserve"> PAGEREF _Toc15745 \h </w:instrText>
        </w:r>
        <w:r>
          <w:fldChar w:fldCharType="separate"/>
        </w:r>
        <w:r>
          <w:t>10</w:t>
        </w:r>
        <w:r>
          <w:fldChar w:fldCharType="end"/>
        </w:r>
      </w:hyperlink>
    </w:p>
    <w:p>
      <w:pPr>
        <w:pStyle w:val="TOC2"/>
        <w:tabs>
          <w:tab w:val="right" w:leader="dot" w:pos="8306"/>
        </w:tabs>
      </w:pPr>
      <w:hyperlink w:anchor="_Toc18153" w:history="1">
        <w:r>
          <w:rPr>
            <w:rFonts w:ascii="仿宋" w:eastAsia="仿宋" w:hAnsi="仿宋" w:cs="仿宋" w:hint="eastAsia"/>
            <w:lang w:eastAsia="zh-CN"/>
          </w:rPr>
          <w:t>(一)、危机预警与识别</w:t>
        </w:r>
        <w:r>
          <w:tab/>
        </w:r>
        <w:r>
          <w:fldChar w:fldCharType="begin"/>
        </w:r>
        <w:r>
          <w:instrText xml:space="preserve"> PAGEREF _Toc18153 \h </w:instrText>
        </w:r>
        <w:r>
          <w:fldChar w:fldCharType="separate"/>
        </w:r>
        <w:r>
          <w:t>10</w:t>
        </w:r>
        <w:r>
          <w:fldChar w:fldCharType="end"/>
        </w:r>
      </w:hyperlink>
    </w:p>
    <w:p>
      <w:pPr>
        <w:pStyle w:val="TOC2"/>
        <w:tabs>
          <w:tab w:val="right" w:leader="dot" w:pos="8306"/>
        </w:tabs>
      </w:pPr>
      <w:hyperlink w:anchor="_Toc31642" w:history="1">
        <w:r>
          <w:rPr>
            <w:rFonts w:ascii="仿宋" w:eastAsia="仿宋" w:hAnsi="仿宋" w:cs="仿宋" w:hint="eastAsia"/>
            <w:lang w:eastAsia="zh-CN"/>
          </w:rPr>
          <w:t>(二)、危机应对与恢复</w:t>
        </w:r>
        <w:r>
          <w:tab/>
        </w:r>
        <w:r>
          <w:fldChar w:fldCharType="begin"/>
        </w:r>
        <w:r>
          <w:instrText xml:space="preserve"> PAGEREF _Toc31642 \h </w:instrText>
        </w:r>
        <w:r>
          <w:fldChar w:fldCharType="separate"/>
        </w:r>
        <w:r>
          <w:t>11</w:t>
        </w:r>
        <w:r>
          <w:fldChar w:fldCharType="end"/>
        </w:r>
      </w:hyperlink>
    </w:p>
    <w:p>
      <w:pPr>
        <w:pStyle w:val="TOC1"/>
        <w:tabs>
          <w:tab w:val="right" w:leader="dot" w:pos="8306"/>
        </w:tabs>
      </w:pPr>
      <w:hyperlink w:anchor="_Toc22200" w:history="1">
        <w:r>
          <w:rPr>
            <w:rFonts w:ascii="仿宋" w:eastAsia="仿宋" w:hAnsi="仿宋" w:cs="仿宋" w:hint="eastAsia"/>
            <w:lang w:eastAsia="zh-CN"/>
          </w:rPr>
          <w:t>四、动物生物反应器及其产品项目选址可行性分析</w:t>
        </w:r>
        <w:r>
          <w:tab/>
        </w:r>
        <w:r>
          <w:fldChar w:fldCharType="begin"/>
        </w:r>
        <w:r>
          <w:instrText xml:space="preserve"> PAGEREF _Toc22200 \h </w:instrText>
        </w:r>
        <w:r>
          <w:fldChar w:fldCharType="separate"/>
        </w:r>
        <w:r>
          <w:t>13</w:t>
        </w:r>
        <w:r>
          <w:fldChar w:fldCharType="end"/>
        </w:r>
      </w:hyperlink>
    </w:p>
    <w:p>
      <w:pPr>
        <w:pStyle w:val="TOC2"/>
        <w:tabs>
          <w:tab w:val="right" w:leader="dot" w:pos="8306"/>
        </w:tabs>
      </w:pPr>
      <w:hyperlink w:anchor="_Toc22011" w:history="1">
        <w:r>
          <w:rPr>
            <w:rFonts w:ascii="仿宋" w:eastAsia="仿宋" w:hAnsi="仿宋" w:cs="仿宋" w:hint="eastAsia"/>
            <w:lang w:eastAsia="zh-CN"/>
          </w:rPr>
          <w:t>(一)、动物生物反应器及其产品项目选址</w:t>
        </w:r>
        <w:r>
          <w:tab/>
        </w:r>
        <w:r>
          <w:fldChar w:fldCharType="begin"/>
        </w:r>
        <w:r>
          <w:instrText xml:space="preserve"> PAGEREF _Toc22011 \h </w:instrText>
        </w:r>
        <w:r>
          <w:fldChar w:fldCharType="separate"/>
        </w:r>
        <w:r>
          <w:t>13</w:t>
        </w:r>
        <w:r>
          <w:fldChar w:fldCharType="end"/>
        </w:r>
      </w:hyperlink>
    </w:p>
    <w:p>
      <w:pPr>
        <w:pStyle w:val="TOC2"/>
        <w:tabs>
          <w:tab w:val="right" w:leader="dot" w:pos="8306"/>
        </w:tabs>
      </w:pPr>
      <w:hyperlink w:anchor="_Toc29135" w:history="1">
        <w:r>
          <w:rPr>
            <w:rFonts w:ascii="仿宋" w:eastAsia="仿宋" w:hAnsi="仿宋" w:cs="仿宋" w:hint="eastAsia"/>
            <w:lang w:eastAsia="zh-CN"/>
          </w:rPr>
          <w:t>(二)、用地控制指标</w:t>
        </w:r>
        <w:r>
          <w:tab/>
        </w:r>
        <w:r>
          <w:fldChar w:fldCharType="begin"/>
        </w:r>
        <w:r>
          <w:instrText xml:space="preserve"> PAGEREF _Toc29135 \h </w:instrText>
        </w:r>
        <w:r>
          <w:fldChar w:fldCharType="separate"/>
        </w:r>
        <w:r>
          <w:t>13</w:t>
        </w:r>
        <w:r>
          <w:fldChar w:fldCharType="end"/>
        </w:r>
      </w:hyperlink>
    </w:p>
    <w:p>
      <w:pPr>
        <w:pStyle w:val="TOC2"/>
        <w:tabs>
          <w:tab w:val="right" w:leader="dot" w:pos="8306"/>
        </w:tabs>
      </w:pPr>
      <w:hyperlink w:anchor="_Toc12079" w:history="1">
        <w:r>
          <w:rPr>
            <w:rFonts w:ascii="仿宋" w:eastAsia="仿宋" w:hAnsi="仿宋" w:cs="仿宋" w:hint="eastAsia"/>
            <w:lang w:eastAsia="zh-CN"/>
          </w:rPr>
          <w:t>(三)、节约用地措施</w:t>
        </w:r>
        <w:r>
          <w:tab/>
        </w:r>
        <w:r>
          <w:fldChar w:fldCharType="begin"/>
        </w:r>
        <w:r>
          <w:instrText xml:space="preserve"> PAGEREF _Toc12079 \h </w:instrText>
        </w:r>
        <w:r>
          <w:fldChar w:fldCharType="separate"/>
        </w:r>
        <w:r>
          <w:t>15</w:t>
        </w:r>
        <w:r>
          <w:fldChar w:fldCharType="end"/>
        </w:r>
      </w:hyperlink>
    </w:p>
    <w:p>
      <w:pPr>
        <w:pStyle w:val="TOC2"/>
        <w:tabs>
          <w:tab w:val="right" w:leader="dot" w:pos="8306"/>
        </w:tabs>
      </w:pPr>
      <w:hyperlink w:anchor="_Toc27495" w:history="1">
        <w:r>
          <w:rPr>
            <w:rFonts w:ascii="仿宋" w:eastAsia="仿宋" w:hAnsi="仿宋" w:cs="仿宋" w:hint="eastAsia"/>
            <w:lang w:eastAsia="zh-CN"/>
          </w:rPr>
          <w:t>(四)、总图布置方案</w:t>
        </w:r>
        <w:r>
          <w:tab/>
        </w:r>
        <w:r>
          <w:fldChar w:fldCharType="begin"/>
        </w:r>
        <w:r>
          <w:instrText xml:space="preserve"> PAGEREF _Toc27495 \h </w:instrText>
        </w:r>
        <w:r>
          <w:fldChar w:fldCharType="separate"/>
        </w:r>
        <w:r>
          <w:t>16</w:t>
        </w:r>
        <w:r>
          <w:fldChar w:fldCharType="end"/>
        </w:r>
      </w:hyperlink>
    </w:p>
    <w:p>
      <w:pPr>
        <w:pStyle w:val="TOC2"/>
        <w:tabs>
          <w:tab w:val="right" w:leader="dot" w:pos="8306"/>
        </w:tabs>
      </w:pPr>
      <w:hyperlink w:anchor="_Toc9444" w:history="1">
        <w:r>
          <w:rPr>
            <w:rFonts w:ascii="仿宋" w:eastAsia="仿宋" w:hAnsi="仿宋" w:cs="仿宋" w:hint="eastAsia"/>
            <w:lang w:eastAsia="zh-CN"/>
          </w:rPr>
          <w:t>(五)、选址综合评价</w:t>
        </w:r>
        <w:r>
          <w:tab/>
        </w:r>
        <w:r>
          <w:fldChar w:fldCharType="begin"/>
        </w:r>
        <w:r>
          <w:instrText xml:space="preserve"> PAGEREF _Toc9444 \h </w:instrText>
        </w:r>
        <w:r>
          <w:fldChar w:fldCharType="separate"/>
        </w:r>
        <w:r>
          <w:t>17</w:t>
        </w:r>
        <w:r>
          <w:fldChar w:fldCharType="end"/>
        </w:r>
      </w:hyperlink>
    </w:p>
    <w:p>
      <w:pPr>
        <w:pStyle w:val="TOC1"/>
        <w:tabs>
          <w:tab w:val="right" w:leader="dot" w:pos="8306"/>
        </w:tabs>
      </w:pPr>
      <w:hyperlink w:anchor="_Toc3184" w:history="1">
        <w:r>
          <w:rPr>
            <w:rFonts w:ascii="仿宋" w:eastAsia="仿宋" w:hAnsi="仿宋" w:cs="仿宋" w:hint="eastAsia"/>
            <w:lang w:eastAsia="zh-CN"/>
          </w:rPr>
          <w:t>五、动物生物反应器及其产品项目建设背景及必要性分析</w:t>
        </w:r>
        <w:r>
          <w:tab/>
        </w:r>
        <w:r>
          <w:fldChar w:fldCharType="begin"/>
        </w:r>
        <w:r>
          <w:instrText xml:space="preserve"> PAGEREF _Toc3184 \h </w:instrText>
        </w:r>
        <w:r>
          <w:fldChar w:fldCharType="separate"/>
        </w:r>
        <w:r>
          <w:t>19</w:t>
        </w:r>
        <w:r>
          <w:fldChar w:fldCharType="end"/>
        </w:r>
      </w:hyperlink>
    </w:p>
    <w:p>
      <w:pPr>
        <w:pStyle w:val="TOC2"/>
        <w:tabs>
          <w:tab w:val="right" w:leader="dot" w:pos="8306"/>
        </w:tabs>
      </w:pPr>
      <w:hyperlink w:anchor="_Toc15991" w:history="1">
        <w:r>
          <w:rPr>
            <w:rFonts w:ascii="仿宋" w:eastAsia="仿宋" w:hAnsi="仿宋" w:cs="仿宋" w:hint="eastAsia"/>
            <w:lang w:eastAsia="zh-CN"/>
          </w:rPr>
          <w:t>(一)、动物生物反应器及其产品项目背景分析</w:t>
        </w:r>
        <w:r>
          <w:tab/>
        </w:r>
        <w:r>
          <w:fldChar w:fldCharType="begin"/>
        </w:r>
        <w:r>
          <w:instrText xml:space="preserve"> PAGEREF _Toc15991 \h </w:instrText>
        </w:r>
        <w:r>
          <w:fldChar w:fldCharType="separate"/>
        </w:r>
        <w:r>
          <w:t>19</w:t>
        </w:r>
        <w:r>
          <w:fldChar w:fldCharType="end"/>
        </w:r>
      </w:hyperlink>
    </w:p>
    <w:p>
      <w:pPr>
        <w:pStyle w:val="TOC2"/>
        <w:tabs>
          <w:tab w:val="right" w:leader="dot" w:pos="8306"/>
        </w:tabs>
      </w:pPr>
      <w:hyperlink w:anchor="_Toc16464" w:history="1">
        <w:r>
          <w:rPr>
            <w:rFonts w:ascii="仿宋" w:eastAsia="仿宋" w:hAnsi="仿宋" w:cs="仿宋" w:hint="eastAsia"/>
            <w:lang w:eastAsia="zh-CN"/>
          </w:rPr>
          <w:t>(二)、动物生物反应器及其产品项目建设必要性分析</w:t>
        </w:r>
        <w:r>
          <w:tab/>
        </w:r>
        <w:r>
          <w:fldChar w:fldCharType="begin"/>
        </w:r>
        <w:r>
          <w:instrText xml:space="preserve"> PAGEREF _Toc16464 \h </w:instrText>
        </w:r>
        <w:r>
          <w:fldChar w:fldCharType="separate"/>
        </w:r>
        <w:r>
          <w:t>20</w:t>
        </w:r>
        <w:r>
          <w:fldChar w:fldCharType="end"/>
        </w:r>
      </w:hyperlink>
    </w:p>
    <w:p>
      <w:pPr>
        <w:pStyle w:val="TOC1"/>
        <w:tabs>
          <w:tab w:val="right" w:leader="dot" w:pos="8306"/>
        </w:tabs>
      </w:pPr>
      <w:hyperlink w:anchor="_Toc15662" w:history="1">
        <w:r>
          <w:rPr>
            <w:rFonts w:ascii="仿宋" w:eastAsia="仿宋" w:hAnsi="仿宋" w:cs="仿宋" w:hint="eastAsia"/>
            <w:lang w:eastAsia="zh-CN"/>
          </w:rPr>
          <w:t>六、市场分析、调研</w:t>
        </w:r>
        <w:r>
          <w:tab/>
        </w:r>
        <w:r>
          <w:fldChar w:fldCharType="begin"/>
        </w:r>
        <w:r>
          <w:instrText xml:space="preserve"> PAGEREF _Toc15662 \h </w:instrText>
        </w:r>
        <w:r>
          <w:fldChar w:fldCharType="separate"/>
        </w:r>
        <w:r>
          <w:t>22</w:t>
        </w:r>
        <w:r>
          <w:fldChar w:fldCharType="end"/>
        </w:r>
      </w:hyperlink>
    </w:p>
    <w:p>
      <w:pPr>
        <w:pStyle w:val="TOC2"/>
        <w:tabs>
          <w:tab w:val="right" w:leader="dot" w:pos="8306"/>
        </w:tabs>
      </w:pPr>
      <w:hyperlink w:anchor="_Toc8389" w:history="1">
        <w:r>
          <w:rPr>
            <w:rFonts w:ascii="仿宋" w:eastAsia="仿宋" w:hAnsi="仿宋" w:cs="仿宋" w:hint="eastAsia"/>
            <w:lang w:eastAsia="zh-CN"/>
          </w:rPr>
          <w:t>(一)、动物生物反应器及其产品行业分析</w:t>
        </w:r>
        <w:r>
          <w:tab/>
        </w:r>
        <w:r>
          <w:fldChar w:fldCharType="begin"/>
        </w:r>
        <w:r>
          <w:instrText xml:space="preserve"> PAGEREF _Toc8389 \h </w:instrText>
        </w:r>
        <w:r>
          <w:fldChar w:fldCharType="separate"/>
        </w:r>
        <w:r>
          <w:t>22</w:t>
        </w:r>
        <w:r>
          <w:fldChar w:fldCharType="end"/>
        </w:r>
      </w:hyperlink>
    </w:p>
    <w:p>
      <w:pPr>
        <w:pStyle w:val="TOC2"/>
        <w:tabs>
          <w:tab w:val="right" w:leader="dot" w:pos="8306"/>
        </w:tabs>
      </w:pPr>
      <w:hyperlink w:anchor="_Toc791" w:history="1">
        <w:r>
          <w:rPr>
            <w:rFonts w:ascii="仿宋" w:eastAsia="仿宋" w:hAnsi="仿宋" w:cs="仿宋" w:hint="eastAsia"/>
            <w:lang w:eastAsia="zh-CN"/>
          </w:rPr>
          <w:t>(二)、动物生物反应器及其产品市场分析预测</w:t>
        </w:r>
        <w:r>
          <w:tab/>
        </w:r>
        <w:r>
          <w:fldChar w:fldCharType="begin"/>
        </w:r>
        <w:r>
          <w:instrText xml:space="preserve"> PAGEREF _Toc791 \h </w:instrText>
        </w:r>
        <w:r>
          <w:fldChar w:fldCharType="separate"/>
        </w:r>
        <w:r>
          <w:t>23</w:t>
        </w:r>
        <w:r>
          <w:fldChar w:fldCharType="end"/>
        </w:r>
      </w:hyperlink>
    </w:p>
    <w:p>
      <w:pPr>
        <w:pStyle w:val="TOC1"/>
        <w:tabs>
          <w:tab w:val="right" w:leader="dot" w:pos="8306"/>
        </w:tabs>
      </w:pPr>
      <w:hyperlink w:anchor="_Toc8655" w:history="1">
        <w:r>
          <w:rPr>
            <w:rFonts w:ascii="仿宋" w:eastAsia="仿宋" w:hAnsi="仿宋" w:cs="仿宋" w:hint="eastAsia"/>
            <w:lang w:eastAsia="zh-CN"/>
          </w:rPr>
          <w:t>七、动物生物反应器及其产品项目环境影响分析</w:t>
        </w:r>
        <w:r>
          <w:tab/>
        </w:r>
        <w:r>
          <w:fldChar w:fldCharType="begin"/>
        </w:r>
        <w:r>
          <w:instrText xml:space="preserve"> PAGEREF _Toc8655 \h </w:instrText>
        </w:r>
        <w:r>
          <w:fldChar w:fldCharType="separate"/>
        </w:r>
        <w:r>
          <w:t>24</w:t>
        </w:r>
        <w:r>
          <w:fldChar w:fldCharType="end"/>
        </w:r>
      </w:hyperlink>
    </w:p>
    <w:p>
      <w:pPr>
        <w:pStyle w:val="TOC2"/>
        <w:tabs>
          <w:tab w:val="right" w:leader="dot" w:pos="8306"/>
        </w:tabs>
      </w:pPr>
      <w:hyperlink w:anchor="_Toc28113" w:history="1">
        <w:r>
          <w:rPr>
            <w:rFonts w:ascii="仿宋" w:eastAsia="仿宋" w:hAnsi="仿宋" w:cs="仿宋" w:hint="eastAsia"/>
            <w:lang w:eastAsia="zh-CN"/>
          </w:rPr>
          <w:t>(一)、建设区域环境质量现状</w:t>
        </w:r>
        <w:r>
          <w:tab/>
        </w:r>
        <w:r>
          <w:fldChar w:fldCharType="begin"/>
        </w:r>
        <w:r>
          <w:instrText xml:space="preserve"> PAGEREF _Toc28113 \h </w:instrText>
        </w:r>
        <w:r>
          <w:fldChar w:fldCharType="separate"/>
        </w:r>
        <w:r>
          <w:t>24</w:t>
        </w:r>
        <w:r>
          <w:fldChar w:fldCharType="end"/>
        </w:r>
      </w:hyperlink>
    </w:p>
    <w:p>
      <w:pPr>
        <w:pStyle w:val="TOC2"/>
        <w:tabs>
          <w:tab w:val="right" w:leader="dot" w:pos="8306"/>
        </w:tabs>
      </w:pPr>
      <w:hyperlink w:anchor="_Toc26043" w:history="1">
        <w:r>
          <w:rPr>
            <w:rFonts w:ascii="仿宋" w:eastAsia="仿宋" w:hAnsi="仿宋" w:cs="仿宋" w:hint="eastAsia"/>
            <w:lang w:eastAsia="zh-CN"/>
          </w:rPr>
          <w:t>(二)、建设期环境保护</w:t>
        </w:r>
        <w:r>
          <w:tab/>
        </w:r>
        <w:r>
          <w:fldChar w:fldCharType="begin"/>
        </w:r>
        <w:r>
          <w:instrText xml:space="preserve"> PAGEREF _Toc26043 \h </w:instrText>
        </w:r>
        <w:r>
          <w:fldChar w:fldCharType="separate"/>
        </w:r>
        <w:r>
          <w:t>25</w:t>
        </w:r>
        <w:r>
          <w:fldChar w:fldCharType="end"/>
        </w:r>
      </w:hyperlink>
    </w:p>
    <w:p>
      <w:pPr>
        <w:pStyle w:val="TOC2"/>
        <w:tabs>
          <w:tab w:val="right" w:leader="dot" w:pos="8306"/>
        </w:tabs>
      </w:pPr>
      <w:hyperlink w:anchor="_Toc11484" w:history="1">
        <w:r>
          <w:rPr>
            <w:rFonts w:ascii="仿宋" w:eastAsia="仿宋" w:hAnsi="仿宋" w:cs="仿宋" w:hint="eastAsia"/>
            <w:lang w:eastAsia="zh-CN"/>
          </w:rPr>
          <w:t>(三)、运营期环境保护</w:t>
        </w:r>
        <w:r>
          <w:tab/>
        </w:r>
        <w:r>
          <w:fldChar w:fldCharType="begin"/>
        </w:r>
        <w:r>
          <w:instrText xml:space="preserve"> PAGEREF _Toc11484 \h </w:instrText>
        </w:r>
        <w:r>
          <w:fldChar w:fldCharType="separate"/>
        </w:r>
        <w:r>
          <w:t>27</w:t>
        </w:r>
        <w:r>
          <w:fldChar w:fldCharType="end"/>
        </w:r>
      </w:hyperlink>
    </w:p>
    <w:p>
      <w:pPr>
        <w:pStyle w:val="TOC2"/>
        <w:tabs>
          <w:tab w:val="right" w:leader="dot" w:pos="8306"/>
        </w:tabs>
      </w:pPr>
      <w:hyperlink w:anchor="_Toc17104" w:history="1">
        <w:r>
          <w:rPr>
            <w:rFonts w:ascii="仿宋" w:eastAsia="仿宋" w:hAnsi="仿宋" w:cs="仿宋" w:hint="eastAsia"/>
            <w:lang w:eastAsia="zh-CN"/>
          </w:rPr>
          <w:t>(四)、动物生物反应器及其产品项目建设对区域经济的影响</w:t>
        </w:r>
        <w:r>
          <w:tab/>
        </w:r>
        <w:r>
          <w:fldChar w:fldCharType="begin"/>
        </w:r>
        <w:r>
          <w:instrText xml:space="preserve"> PAGEREF _Toc17104 \h </w:instrText>
        </w:r>
        <w:r>
          <w:fldChar w:fldCharType="separate"/>
        </w:r>
        <w:r>
          <w:t>28</w:t>
        </w:r>
        <w:r>
          <w:fldChar w:fldCharType="end"/>
        </w:r>
      </w:hyperlink>
    </w:p>
    <w:p>
      <w:pPr>
        <w:pStyle w:val="TOC2"/>
        <w:tabs>
          <w:tab w:val="right" w:leader="dot" w:pos="8306"/>
        </w:tabs>
      </w:pPr>
      <w:hyperlink w:anchor="_Toc5916" w:history="1">
        <w:r>
          <w:rPr>
            <w:rFonts w:ascii="仿宋" w:eastAsia="仿宋" w:hAnsi="仿宋" w:cs="仿宋" w:hint="eastAsia"/>
            <w:lang w:eastAsia="zh-CN"/>
          </w:rPr>
          <w:t>(五)、废弃物处理</w:t>
        </w:r>
        <w:r>
          <w:tab/>
        </w:r>
        <w:r>
          <w:fldChar w:fldCharType="begin"/>
        </w:r>
        <w:r>
          <w:instrText xml:space="preserve"> PAGEREF _Toc5916 \h </w:instrText>
        </w:r>
        <w:r>
          <w:fldChar w:fldCharType="separate"/>
        </w:r>
        <w:r>
          <w:t>30</w:t>
        </w:r>
        <w:r>
          <w:fldChar w:fldCharType="end"/>
        </w:r>
      </w:hyperlink>
    </w:p>
    <w:p>
      <w:pPr>
        <w:pStyle w:val="TOC2"/>
        <w:tabs>
          <w:tab w:val="right" w:leader="dot" w:pos="8306"/>
        </w:tabs>
      </w:pPr>
      <w:hyperlink w:anchor="_Toc3891" w:history="1">
        <w:r>
          <w:rPr>
            <w:rFonts w:ascii="仿宋" w:eastAsia="仿宋" w:hAnsi="仿宋" w:cs="仿宋" w:hint="eastAsia"/>
            <w:lang w:eastAsia="zh-CN"/>
          </w:rPr>
          <w:t>(六)、特殊环境影响分析</w:t>
        </w:r>
        <w:r>
          <w:tab/>
        </w:r>
        <w:r>
          <w:fldChar w:fldCharType="begin"/>
        </w:r>
        <w:r>
          <w:instrText xml:space="preserve"> PAGEREF _Toc3891 \h </w:instrText>
        </w:r>
        <w:r>
          <w:fldChar w:fldCharType="separate"/>
        </w:r>
        <w:r>
          <w:t>31</w:t>
        </w:r>
        <w:r>
          <w:fldChar w:fldCharType="end"/>
        </w:r>
      </w:hyperlink>
    </w:p>
    <w:p>
      <w:pPr>
        <w:pStyle w:val="TOC2"/>
        <w:tabs>
          <w:tab w:val="right" w:leader="dot" w:pos="8306"/>
        </w:tabs>
      </w:pPr>
      <w:hyperlink w:anchor="_Toc25005" w:history="1">
        <w:r>
          <w:rPr>
            <w:rFonts w:ascii="仿宋" w:eastAsia="仿宋" w:hAnsi="仿宋" w:cs="仿宋" w:hint="eastAsia"/>
            <w:lang w:eastAsia="zh-CN"/>
          </w:rPr>
          <w:t>(七)、清洁生产</w:t>
        </w:r>
        <w:r>
          <w:tab/>
        </w:r>
        <w:r>
          <w:fldChar w:fldCharType="begin"/>
        </w:r>
        <w:r>
          <w:instrText xml:space="preserve"> PAGEREF _Toc25005 \h </w:instrText>
        </w:r>
        <w:r>
          <w:fldChar w:fldCharType="separate"/>
        </w:r>
        <w:r>
          <w:t>32</w:t>
        </w:r>
        <w:r>
          <w:fldChar w:fldCharType="end"/>
        </w:r>
      </w:hyperlink>
    </w:p>
    <w:p>
      <w:pPr>
        <w:pStyle w:val="TOC2"/>
        <w:tabs>
          <w:tab w:val="right" w:leader="dot" w:pos="8306"/>
        </w:tabs>
      </w:pPr>
      <w:hyperlink w:anchor="_Toc11503" w:history="1">
        <w:r>
          <w:rPr>
            <w:rFonts w:ascii="仿宋" w:eastAsia="仿宋" w:hAnsi="仿宋" w:cs="仿宋" w:hint="eastAsia"/>
            <w:lang w:eastAsia="zh-CN"/>
          </w:rPr>
          <w:t>(八)、环境保护综合评价</w:t>
        </w:r>
        <w:r>
          <w:tab/>
        </w:r>
        <w:r>
          <w:fldChar w:fldCharType="begin"/>
        </w:r>
        <w:r>
          <w:instrText xml:space="preserve"> PAGEREF _Toc11503 \h </w:instrText>
        </w:r>
        <w:r>
          <w:fldChar w:fldCharType="separate"/>
        </w:r>
        <w:r>
          <w:t>34</w:t>
        </w:r>
        <w:r>
          <w:fldChar w:fldCharType="end"/>
        </w:r>
      </w:hyperlink>
    </w:p>
    <w:p>
      <w:pPr>
        <w:pStyle w:val="TOC1"/>
        <w:tabs>
          <w:tab w:val="right" w:leader="dot" w:pos="8306"/>
        </w:tabs>
      </w:pPr>
      <w:hyperlink w:anchor="_Toc27208" w:history="1">
        <w:r>
          <w:rPr>
            <w:rFonts w:ascii="仿宋" w:eastAsia="仿宋" w:hAnsi="仿宋" w:cs="仿宋" w:hint="eastAsia"/>
            <w:lang w:eastAsia="zh-CN"/>
          </w:rPr>
          <w:t>八、动物生物反应器及其产品项目人力资源培养与发展</w:t>
        </w:r>
        <w:r>
          <w:tab/>
        </w:r>
        <w:r>
          <w:fldChar w:fldCharType="begin"/>
        </w:r>
        <w:r>
          <w:instrText xml:space="preserve"> PAGEREF _Toc27208 \h </w:instrText>
        </w:r>
        <w:r>
          <w:fldChar w:fldCharType="separate"/>
        </w:r>
        <w:r>
          <w:t>35</w:t>
        </w:r>
        <w:r>
          <w:fldChar w:fldCharType="end"/>
        </w:r>
      </w:hyperlink>
    </w:p>
    <w:p>
      <w:pPr>
        <w:pStyle w:val="TOC2"/>
        <w:tabs>
          <w:tab w:val="right" w:leader="dot" w:pos="8306"/>
        </w:tabs>
      </w:pPr>
      <w:hyperlink w:anchor="_Toc24397" w:history="1">
        <w:r>
          <w:rPr>
            <w:rFonts w:ascii="仿宋" w:eastAsia="仿宋" w:hAnsi="仿宋" w:cs="仿宋" w:hint="eastAsia"/>
            <w:lang w:eastAsia="zh-CN"/>
          </w:rPr>
          <w:t>(一)、人才需求与规划</w:t>
        </w:r>
        <w:r>
          <w:tab/>
        </w:r>
        <w:r>
          <w:fldChar w:fldCharType="begin"/>
        </w:r>
        <w:r>
          <w:instrText xml:space="preserve"> PAGEREF _Toc24397 \h </w:instrText>
        </w:r>
        <w:r>
          <w:fldChar w:fldCharType="separate"/>
        </w:r>
        <w:r>
          <w:t>35</w:t>
        </w:r>
        <w:r>
          <w:fldChar w:fldCharType="end"/>
        </w:r>
      </w:hyperlink>
    </w:p>
    <w:p>
      <w:pPr>
        <w:pStyle w:val="TOC2"/>
        <w:tabs>
          <w:tab w:val="right" w:leader="dot" w:pos="8306"/>
        </w:tabs>
      </w:pPr>
      <w:hyperlink w:anchor="_Toc6590" w:history="1">
        <w:r>
          <w:rPr>
            <w:rFonts w:ascii="仿宋" w:eastAsia="仿宋" w:hAnsi="仿宋" w:cs="仿宋" w:hint="eastAsia"/>
            <w:lang w:eastAsia="zh-CN"/>
          </w:rPr>
          <w:t>(二)、培训与发展计划</w:t>
        </w:r>
        <w:r>
          <w:tab/>
        </w:r>
        <w:r>
          <w:fldChar w:fldCharType="begin"/>
        </w:r>
        <w:r>
          <w:instrText xml:space="preserve"> PAGEREF _Toc6590 \h </w:instrText>
        </w:r>
        <w:r>
          <w:fldChar w:fldCharType="separate"/>
        </w:r>
        <w:r>
          <w:t>36</w:t>
        </w:r>
        <w:r>
          <w:fldChar w:fldCharType="end"/>
        </w:r>
      </w:hyperlink>
    </w:p>
    <w:p>
      <w:pPr>
        <w:pStyle w:val="TOC1"/>
        <w:tabs>
          <w:tab w:val="right" w:leader="dot" w:pos="8306"/>
        </w:tabs>
      </w:pPr>
      <w:hyperlink w:anchor="_Toc31710" w:history="1">
        <w:r>
          <w:rPr>
            <w:rFonts w:ascii="仿宋" w:eastAsia="仿宋" w:hAnsi="仿宋" w:cs="仿宋" w:hint="eastAsia"/>
            <w:lang w:eastAsia="zh-CN"/>
          </w:rPr>
          <w:t>九、动物生物反应器及其产品项目人力资源管理</w:t>
        </w:r>
        <w:r>
          <w:tab/>
        </w:r>
        <w:r>
          <w:fldChar w:fldCharType="begin"/>
        </w:r>
        <w:r>
          <w:instrText xml:space="preserve"> PAGEREF _Toc31710 \h </w:instrText>
        </w:r>
        <w:r>
          <w:fldChar w:fldCharType="separate"/>
        </w:r>
        <w:r>
          <w:t>36</w:t>
        </w:r>
        <w:r>
          <w:fldChar w:fldCharType="end"/>
        </w:r>
      </w:hyperlink>
    </w:p>
    <w:p>
      <w:pPr>
        <w:pStyle w:val="TOC2"/>
        <w:tabs>
          <w:tab w:val="right" w:leader="dot" w:pos="8306"/>
        </w:tabs>
      </w:pPr>
      <w:hyperlink w:anchor="_Toc18259" w:history="1">
        <w:r>
          <w:rPr>
            <w:rFonts w:ascii="仿宋" w:eastAsia="仿宋" w:hAnsi="仿宋" w:cs="仿宋" w:hint="eastAsia"/>
            <w:lang w:eastAsia="zh-CN"/>
          </w:rPr>
          <w:t>(一)、建立健全的预算管理制度</w:t>
        </w:r>
        <w:r>
          <w:tab/>
        </w:r>
        <w:r>
          <w:fldChar w:fldCharType="begin"/>
        </w:r>
        <w:r>
          <w:instrText xml:space="preserve"> PAGEREF _Toc18259 \h </w:instrText>
        </w:r>
        <w:r>
          <w:fldChar w:fldCharType="separate"/>
        </w:r>
        <w:r>
          <w:t>36</w:t>
        </w:r>
        <w:r>
          <w:fldChar w:fldCharType="end"/>
        </w:r>
      </w:hyperlink>
    </w:p>
    <w:p>
      <w:pPr>
        <w:pStyle w:val="TOC2"/>
        <w:tabs>
          <w:tab w:val="right" w:leader="dot" w:pos="8306"/>
        </w:tabs>
      </w:pPr>
      <w:hyperlink w:anchor="_Toc23782" w:history="1">
        <w:r>
          <w:rPr>
            <w:rFonts w:ascii="仿宋" w:eastAsia="仿宋" w:hAnsi="仿宋" w:cs="仿宋" w:hint="eastAsia"/>
            <w:lang w:eastAsia="zh-CN"/>
          </w:rPr>
          <w:t>(二)、加强资金流动监控</w:t>
        </w:r>
        <w:r>
          <w:tab/>
        </w:r>
        <w:r>
          <w:fldChar w:fldCharType="begin"/>
        </w:r>
        <w:r>
          <w:instrText xml:space="preserve"> PAGEREF _Toc23782 \h </w:instrText>
        </w:r>
        <w:r>
          <w:fldChar w:fldCharType="separate"/>
        </w:r>
        <w:r>
          <w:t>38</w:t>
        </w:r>
        <w:r>
          <w:fldChar w:fldCharType="end"/>
        </w:r>
      </w:hyperlink>
    </w:p>
    <w:p>
      <w:pPr>
        <w:pStyle w:val="TOC2"/>
        <w:tabs>
          <w:tab w:val="right" w:leader="dot" w:pos="8306"/>
        </w:tabs>
      </w:pPr>
      <w:hyperlink w:anchor="_Toc3079" w:history="1">
        <w:r>
          <w:rPr>
            <w:rFonts w:ascii="仿宋" w:eastAsia="仿宋" w:hAnsi="仿宋" w:cs="仿宋" w:hint="eastAsia"/>
            <w:lang w:eastAsia="zh-CN"/>
          </w:rPr>
          <w:t>(三)、制定完善的风险控制机制</w:t>
        </w:r>
        <w:r>
          <w:tab/>
        </w:r>
        <w:r>
          <w:fldChar w:fldCharType="begin"/>
        </w:r>
        <w:r>
          <w:instrText xml:space="preserve"> PAGEREF _Toc3079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31" w:history="1">
        <w:r>
          <w:rPr>
            <w:rFonts w:ascii="仿宋" w:eastAsia="仿宋" w:hAnsi="仿宋" w:cs="仿宋" w:hint="eastAsia"/>
            <w:lang w:eastAsia="zh-CN"/>
          </w:rPr>
          <w:t>(四)、优化成本管理</w:t>
        </w:r>
        <w:r>
          <w:tab/>
        </w:r>
        <w:r>
          <w:fldChar w:fldCharType="begin"/>
        </w:r>
        <w:r>
          <w:instrText xml:space="preserve"> PAGEREF _Toc26631 \h </w:instrText>
        </w:r>
        <w:r>
          <w:fldChar w:fldCharType="separate"/>
        </w:r>
        <w:r>
          <w:t>41</w:t>
        </w:r>
        <w:r>
          <w:fldChar w:fldCharType="end"/>
        </w:r>
      </w:hyperlink>
    </w:p>
    <w:p>
      <w:pPr>
        <w:pStyle w:val="TOC1"/>
        <w:tabs>
          <w:tab w:val="right" w:leader="dot" w:pos="8306"/>
        </w:tabs>
      </w:pPr>
      <w:hyperlink w:anchor="_Toc11532" w:history="1">
        <w:r>
          <w:rPr>
            <w:rFonts w:ascii="仿宋" w:eastAsia="仿宋" w:hAnsi="仿宋" w:cs="仿宋" w:hint="eastAsia"/>
            <w:lang w:eastAsia="zh-CN"/>
          </w:rPr>
          <w:t>十、动物生物反应器及其产品项目计划安排</w:t>
        </w:r>
        <w:r>
          <w:tab/>
        </w:r>
        <w:r>
          <w:fldChar w:fldCharType="begin"/>
        </w:r>
        <w:r>
          <w:instrText xml:space="preserve"> PAGEREF _Toc11532 \h </w:instrText>
        </w:r>
        <w:r>
          <w:fldChar w:fldCharType="separate"/>
        </w:r>
        <w:r>
          <w:t>42</w:t>
        </w:r>
        <w:r>
          <w:fldChar w:fldCharType="end"/>
        </w:r>
      </w:hyperlink>
    </w:p>
    <w:p>
      <w:pPr>
        <w:pStyle w:val="TOC2"/>
        <w:tabs>
          <w:tab w:val="right" w:leader="dot" w:pos="8306"/>
        </w:tabs>
      </w:pPr>
      <w:hyperlink w:anchor="_Toc21343" w:history="1">
        <w:r>
          <w:rPr>
            <w:rFonts w:ascii="仿宋" w:eastAsia="仿宋" w:hAnsi="仿宋" w:cs="仿宋" w:hint="eastAsia"/>
            <w:lang w:eastAsia="zh-CN"/>
          </w:rPr>
          <w:t>(一)、建设周期</w:t>
        </w:r>
        <w:r>
          <w:tab/>
        </w:r>
        <w:r>
          <w:fldChar w:fldCharType="begin"/>
        </w:r>
        <w:r>
          <w:instrText xml:space="preserve"> PAGEREF _Toc21343 \h </w:instrText>
        </w:r>
        <w:r>
          <w:fldChar w:fldCharType="separate"/>
        </w:r>
        <w:r>
          <w:t>42</w:t>
        </w:r>
        <w:r>
          <w:fldChar w:fldCharType="end"/>
        </w:r>
      </w:hyperlink>
    </w:p>
    <w:p>
      <w:pPr>
        <w:pStyle w:val="TOC2"/>
        <w:tabs>
          <w:tab w:val="right" w:leader="dot" w:pos="8306"/>
        </w:tabs>
      </w:pPr>
      <w:hyperlink w:anchor="_Toc16117" w:history="1">
        <w:r>
          <w:rPr>
            <w:rFonts w:ascii="仿宋" w:eastAsia="仿宋" w:hAnsi="仿宋" w:cs="仿宋" w:hint="eastAsia"/>
            <w:lang w:eastAsia="zh-CN"/>
          </w:rPr>
          <w:t>(二)、建设进度</w:t>
        </w:r>
        <w:r>
          <w:tab/>
        </w:r>
        <w:r>
          <w:fldChar w:fldCharType="begin"/>
        </w:r>
        <w:r>
          <w:instrText xml:space="preserve"> PAGEREF _Toc16117 \h </w:instrText>
        </w:r>
        <w:r>
          <w:fldChar w:fldCharType="separate"/>
        </w:r>
        <w:r>
          <w:t>43</w:t>
        </w:r>
        <w:r>
          <w:fldChar w:fldCharType="end"/>
        </w:r>
      </w:hyperlink>
    </w:p>
    <w:p>
      <w:pPr>
        <w:pStyle w:val="TOC2"/>
        <w:tabs>
          <w:tab w:val="right" w:leader="dot" w:pos="8306"/>
        </w:tabs>
      </w:pPr>
      <w:hyperlink w:anchor="_Toc25715" w:history="1">
        <w:r>
          <w:rPr>
            <w:rFonts w:ascii="仿宋" w:eastAsia="仿宋" w:hAnsi="仿宋" w:cs="仿宋" w:hint="eastAsia"/>
            <w:lang w:eastAsia="zh-CN"/>
          </w:rPr>
          <w:t>(三)、进度安排注意事项</w:t>
        </w:r>
        <w:r>
          <w:tab/>
        </w:r>
        <w:r>
          <w:fldChar w:fldCharType="begin"/>
        </w:r>
        <w:r>
          <w:instrText xml:space="preserve"> PAGEREF _Toc25715 \h </w:instrText>
        </w:r>
        <w:r>
          <w:fldChar w:fldCharType="separate"/>
        </w:r>
        <w:r>
          <w:t>44</w:t>
        </w:r>
        <w:r>
          <w:fldChar w:fldCharType="end"/>
        </w:r>
      </w:hyperlink>
    </w:p>
    <w:p>
      <w:pPr>
        <w:pStyle w:val="TOC2"/>
        <w:tabs>
          <w:tab w:val="right" w:leader="dot" w:pos="8306"/>
        </w:tabs>
      </w:pPr>
      <w:hyperlink w:anchor="_Toc28522" w:history="1">
        <w:r>
          <w:rPr>
            <w:rFonts w:ascii="仿宋" w:eastAsia="仿宋" w:hAnsi="仿宋" w:cs="仿宋" w:hint="eastAsia"/>
            <w:lang w:eastAsia="zh-CN"/>
          </w:rPr>
          <w:t>(四)、人力资源配置</w:t>
        </w:r>
        <w:r>
          <w:tab/>
        </w:r>
        <w:r>
          <w:fldChar w:fldCharType="begin"/>
        </w:r>
        <w:r>
          <w:instrText xml:space="preserve"> PAGEREF _Toc28522 \h </w:instrText>
        </w:r>
        <w:r>
          <w:fldChar w:fldCharType="separate"/>
        </w:r>
        <w:r>
          <w:t>46</w:t>
        </w:r>
        <w:r>
          <w:fldChar w:fldCharType="end"/>
        </w:r>
      </w:hyperlink>
    </w:p>
    <w:p>
      <w:pPr>
        <w:pStyle w:val="TOC1"/>
        <w:tabs>
          <w:tab w:val="right" w:leader="dot" w:pos="8306"/>
        </w:tabs>
      </w:pPr>
      <w:hyperlink w:anchor="_Toc32672" w:history="1">
        <w:r>
          <w:rPr>
            <w:rFonts w:ascii="仿宋" w:eastAsia="仿宋" w:hAnsi="仿宋" w:cs="仿宋" w:hint="eastAsia"/>
            <w:lang w:eastAsia="zh-CN"/>
          </w:rPr>
          <w:t>十一、动物生物反应器及其产品项目创新与研发</w:t>
        </w:r>
        <w:r>
          <w:tab/>
        </w:r>
        <w:r>
          <w:fldChar w:fldCharType="begin"/>
        </w:r>
        <w:r>
          <w:instrText xml:space="preserve"> PAGEREF _Toc32672 \h </w:instrText>
        </w:r>
        <w:r>
          <w:fldChar w:fldCharType="separate"/>
        </w:r>
        <w:r>
          <w:t>47</w:t>
        </w:r>
        <w:r>
          <w:fldChar w:fldCharType="end"/>
        </w:r>
      </w:hyperlink>
    </w:p>
    <w:p>
      <w:pPr>
        <w:pStyle w:val="TOC2"/>
        <w:tabs>
          <w:tab w:val="right" w:leader="dot" w:pos="8306"/>
        </w:tabs>
      </w:pPr>
      <w:hyperlink w:anchor="_Toc4447" w:history="1">
        <w:r>
          <w:rPr>
            <w:rFonts w:ascii="仿宋" w:eastAsia="仿宋" w:hAnsi="仿宋" w:cs="仿宋" w:hint="eastAsia"/>
            <w:lang w:eastAsia="zh-CN"/>
          </w:rPr>
          <w:t>(一)、创新策略与方向</w:t>
        </w:r>
        <w:r>
          <w:tab/>
        </w:r>
        <w:r>
          <w:fldChar w:fldCharType="begin"/>
        </w:r>
        <w:r>
          <w:instrText xml:space="preserve"> PAGEREF _Toc4447 \h </w:instrText>
        </w:r>
        <w:r>
          <w:fldChar w:fldCharType="separate"/>
        </w:r>
        <w:r>
          <w:t>47</w:t>
        </w:r>
        <w:r>
          <w:fldChar w:fldCharType="end"/>
        </w:r>
      </w:hyperlink>
    </w:p>
    <w:p>
      <w:pPr>
        <w:pStyle w:val="TOC2"/>
        <w:tabs>
          <w:tab w:val="right" w:leader="dot" w:pos="8306"/>
        </w:tabs>
      </w:pPr>
      <w:hyperlink w:anchor="_Toc21483" w:history="1">
        <w:r>
          <w:rPr>
            <w:rFonts w:ascii="仿宋" w:eastAsia="仿宋" w:hAnsi="仿宋" w:cs="仿宋" w:hint="eastAsia"/>
            <w:lang w:eastAsia="zh-CN"/>
          </w:rPr>
          <w:t>(二)、研发规划与投入</w:t>
        </w:r>
        <w:r>
          <w:tab/>
        </w:r>
        <w:r>
          <w:fldChar w:fldCharType="begin"/>
        </w:r>
        <w:r>
          <w:instrText xml:space="preserve"> PAGEREF _Toc21483 \h </w:instrText>
        </w:r>
        <w:r>
          <w:fldChar w:fldCharType="separate"/>
        </w:r>
        <w:r>
          <w:t>48</w:t>
        </w:r>
        <w:r>
          <w:fldChar w:fldCharType="end"/>
        </w:r>
      </w:hyperlink>
    </w:p>
    <w:p>
      <w:pPr>
        <w:pStyle w:val="TOC1"/>
        <w:tabs>
          <w:tab w:val="right" w:leader="dot" w:pos="8306"/>
        </w:tabs>
      </w:pPr>
      <w:hyperlink w:anchor="_Toc10273" w:history="1">
        <w:r>
          <w:rPr>
            <w:rFonts w:ascii="仿宋" w:eastAsia="仿宋" w:hAnsi="仿宋" w:cs="仿宋" w:hint="eastAsia"/>
            <w:lang w:eastAsia="zh-CN"/>
          </w:rPr>
          <w:t>十二、生产安全保护</w:t>
        </w:r>
        <w:r>
          <w:tab/>
        </w:r>
        <w:r>
          <w:fldChar w:fldCharType="begin"/>
        </w:r>
        <w:r>
          <w:instrText xml:space="preserve"> PAGEREF _Toc10273 \h </w:instrText>
        </w:r>
        <w:r>
          <w:fldChar w:fldCharType="separate"/>
        </w:r>
        <w:r>
          <w:t>50</w:t>
        </w:r>
        <w:r>
          <w:fldChar w:fldCharType="end"/>
        </w:r>
      </w:hyperlink>
    </w:p>
    <w:p>
      <w:pPr>
        <w:pStyle w:val="TOC2"/>
        <w:tabs>
          <w:tab w:val="right" w:leader="dot" w:pos="8306"/>
        </w:tabs>
      </w:pPr>
      <w:hyperlink w:anchor="_Toc3677" w:history="1">
        <w:r>
          <w:rPr>
            <w:rFonts w:ascii="仿宋" w:eastAsia="仿宋" w:hAnsi="仿宋" w:cs="仿宋" w:hint="eastAsia"/>
            <w:lang w:eastAsia="zh-CN"/>
          </w:rPr>
          <w:t>(一)、消防安全</w:t>
        </w:r>
        <w:r>
          <w:tab/>
        </w:r>
        <w:r>
          <w:fldChar w:fldCharType="begin"/>
        </w:r>
        <w:r>
          <w:instrText xml:space="preserve"> PAGEREF _Toc3677 \h </w:instrText>
        </w:r>
        <w:r>
          <w:fldChar w:fldCharType="separate"/>
        </w:r>
        <w:r>
          <w:t>50</w:t>
        </w:r>
        <w:r>
          <w:fldChar w:fldCharType="end"/>
        </w:r>
      </w:hyperlink>
    </w:p>
    <w:p>
      <w:pPr>
        <w:pStyle w:val="TOC2"/>
        <w:tabs>
          <w:tab w:val="right" w:leader="dot" w:pos="8306"/>
        </w:tabs>
      </w:pPr>
      <w:hyperlink w:anchor="_Toc20411" w:history="1">
        <w:r>
          <w:rPr>
            <w:rFonts w:ascii="仿宋" w:eastAsia="仿宋" w:hAnsi="仿宋" w:cs="仿宋" w:hint="eastAsia"/>
            <w:lang w:eastAsia="zh-CN"/>
          </w:rPr>
          <w:t>(二)、防火防爆总图布置措施</w:t>
        </w:r>
        <w:r>
          <w:tab/>
        </w:r>
        <w:r>
          <w:fldChar w:fldCharType="begin"/>
        </w:r>
        <w:r>
          <w:instrText xml:space="preserve"> PAGEREF _Toc20411 \h </w:instrText>
        </w:r>
        <w:r>
          <w:fldChar w:fldCharType="separate"/>
        </w:r>
        <w:r>
          <w:t>52</w:t>
        </w:r>
        <w:r>
          <w:fldChar w:fldCharType="end"/>
        </w:r>
      </w:hyperlink>
    </w:p>
    <w:p>
      <w:pPr>
        <w:pStyle w:val="TOC2"/>
        <w:tabs>
          <w:tab w:val="right" w:leader="dot" w:pos="8306"/>
        </w:tabs>
      </w:pPr>
      <w:hyperlink w:anchor="_Toc6493" w:history="1">
        <w:r>
          <w:rPr>
            <w:rFonts w:ascii="仿宋" w:eastAsia="仿宋" w:hAnsi="仿宋" w:cs="仿宋" w:hint="eastAsia"/>
            <w:lang w:eastAsia="zh-CN"/>
          </w:rPr>
          <w:t>(三)、自然灾害防范措施</w:t>
        </w:r>
        <w:r>
          <w:tab/>
        </w:r>
        <w:r>
          <w:fldChar w:fldCharType="begin"/>
        </w:r>
        <w:r>
          <w:instrText xml:space="preserve"> PAGEREF _Toc6493 \h </w:instrText>
        </w:r>
        <w:r>
          <w:fldChar w:fldCharType="separate"/>
        </w:r>
        <w:r>
          <w:t>53</w:t>
        </w:r>
        <w:r>
          <w:fldChar w:fldCharType="end"/>
        </w:r>
      </w:hyperlink>
    </w:p>
    <w:p>
      <w:pPr>
        <w:pStyle w:val="TOC2"/>
        <w:tabs>
          <w:tab w:val="right" w:leader="dot" w:pos="8306"/>
        </w:tabs>
      </w:pPr>
      <w:hyperlink w:anchor="_Toc5495" w:history="1">
        <w:r>
          <w:rPr>
            <w:rFonts w:ascii="仿宋" w:eastAsia="仿宋" w:hAnsi="仿宋" w:cs="仿宋" w:hint="eastAsia"/>
            <w:lang w:eastAsia="zh-CN"/>
          </w:rPr>
          <w:t>(四)、安全色及安全标志使用要求</w:t>
        </w:r>
        <w:r>
          <w:tab/>
        </w:r>
        <w:r>
          <w:fldChar w:fldCharType="begin"/>
        </w:r>
        <w:r>
          <w:instrText xml:space="preserve"> PAGEREF _Toc5495 \h </w:instrText>
        </w:r>
        <w:r>
          <w:fldChar w:fldCharType="separate"/>
        </w:r>
        <w:r>
          <w:t>54</w:t>
        </w:r>
        <w:r>
          <w:fldChar w:fldCharType="end"/>
        </w:r>
      </w:hyperlink>
    </w:p>
    <w:p>
      <w:pPr>
        <w:pStyle w:val="TOC2"/>
        <w:tabs>
          <w:tab w:val="right" w:leader="dot" w:pos="8306"/>
        </w:tabs>
      </w:pPr>
      <w:hyperlink w:anchor="_Toc20376" w:history="1">
        <w:r>
          <w:rPr>
            <w:rFonts w:ascii="仿宋" w:eastAsia="仿宋" w:hAnsi="仿宋" w:cs="仿宋" w:hint="eastAsia"/>
            <w:lang w:eastAsia="zh-CN"/>
          </w:rPr>
          <w:t>(五)、防尘防毒措施</w:t>
        </w:r>
        <w:r>
          <w:tab/>
        </w:r>
        <w:r>
          <w:fldChar w:fldCharType="begin"/>
        </w:r>
        <w:r>
          <w:instrText xml:space="preserve"> PAGEREF _Toc20376 \h </w:instrText>
        </w:r>
        <w:r>
          <w:fldChar w:fldCharType="separate"/>
        </w:r>
        <w:r>
          <w:t>55</w:t>
        </w:r>
        <w:r>
          <w:fldChar w:fldCharType="end"/>
        </w:r>
      </w:hyperlink>
    </w:p>
    <w:p>
      <w:pPr>
        <w:pStyle w:val="TOC2"/>
        <w:tabs>
          <w:tab w:val="right" w:leader="dot" w:pos="8306"/>
        </w:tabs>
      </w:pPr>
      <w:hyperlink w:anchor="_Toc10642" w:history="1">
        <w:r>
          <w:rPr>
            <w:rFonts w:ascii="仿宋" w:eastAsia="仿宋" w:hAnsi="仿宋" w:cs="仿宋" w:hint="eastAsia"/>
            <w:lang w:eastAsia="zh-CN"/>
          </w:rPr>
          <w:t>(六)、防静电、触电防护及防雷措施</w:t>
        </w:r>
        <w:r>
          <w:tab/>
        </w:r>
        <w:r>
          <w:fldChar w:fldCharType="begin"/>
        </w:r>
        <w:r>
          <w:instrText xml:space="preserve"> PAGEREF _Toc10642 \h </w:instrText>
        </w:r>
        <w:r>
          <w:fldChar w:fldCharType="separate"/>
        </w:r>
        <w:r>
          <w:t>56</w:t>
        </w:r>
        <w:r>
          <w:fldChar w:fldCharType="end"/>
        </w:r>
      </w:hyperlink>
    </w:p>
    <w:p>
      <w:pPr>
        <w:pStyle w:val="TOC2"/>
        <w:tabs>
          <w:tab w:val="right" w:leader="dot" w:pos="8306"/>
        </w:tabs>
      </w:pPr>
      <w:hyperlink w:anchor="_Toc1921" w:history="1">
        <w:r>
          <w:rPr>
            <w:rFonts w:ascii="仿宋" w:eastAsia="仿宋" w:hAnsi="仿宋" w:cs="仿宋" w:hint="eastAsia"/>
            <w:lang w:eastAsia="zh-CN"/>
          </w:rPr>
          <w:t>(七)、机械设备安全保障措施</w:t>
        </w:r>
        <w:r>
          <w:tab/>
        </w:r>
        <w:r>
          <w:fldChar w:fldCharType="begin"/>
        </w:r>
        <w:r>
          <w:instrText xml:space="preserve"> PAGEREF _Toc1921 \h </w:instrText>
        </w:r>
        <w:r>
          <w:fldChar w:fldCharType="separate"/>
        </w:r>
        <w:r>
          <w:t>57</w:t>
        </w:r>
        <w:r>
          <w:fldChar w:fldCharType="end"/>
        </w:r>
      </w:hyperlink>
    </w:p>
    <w:p>
      <w:pPr>
        <w:pStyle w:val="TOC1"/>
        <w:tabs>
          <w:tab w:val="right" w:leader="dot" w:pos="8306"/>
        </w:tabs>
      </w:pPr>
      <w:hyperlink w:anchor="_Toc23380" w:history="1">
        <w:r>
          <w:rPr>
            <w:rFonts w:ascii="仿宋" w:eastAsia="仿宋" w:hAnsi="仿宋" w:cs="仿宋" w:hint="eastAsia"/>
            <w:lang w:eastAsia="zh-CN"/>
          </w:rPr>
          <w:t>十三、风险识别与分类</w:t>
        </w:r>
        <w:r>
          <w:tab/>
        </w:r>
        <w:r>
          <w:fldChar w:fldCharType="begin"/>
        </w:r>
        <w:r>
          <w:instrText xml:space="preserve"> PAGEREF _Toc23380 \h </w:instrText>
        </w:r>
        <w:r>
          <w:fldChar w:fldCharType="separate"/>
        </w:r>
        <w:r>
          <w:t>59</w:t>
        </w:r>
        <w:r>
          <w:fldChar w:fldCharType="end"/>
        </w:r>
      </w:hyperlink>
    </w:p>
    <w:p>
      <w:pPr>
        <w:pStyle w:val="TOC2"/>
        <w:tabs>
          <w:tab w:val="right" w:leader="dot" w:pos="8306"/>
        </w:tabs>
      </w:pPr>
      <w:hyperlink w:anchor="_Toc17256" w:history="1">
        <w:r>
          <w:rPr>
            <w:rFonts w:ascii="仿宋" w:eastAsia="仿宋" w:hAnsi="仿宋" w:cs="仿宋" w:hint="eastAsia"/>
            <w:lang w:eastAsia="zh-CN"/>
          </w:rPr>
          <w:t>(一)、风险识别</w:t>
        </w:r>
        <w:r>
          <w:tab/>
        </w:r>
        <w:r>
          <w:fldChar w:fldCharType="begin"/>
        </w:r>
        <w:r>
          <w:instrText xml:space="preserve"> PAGEREF _Toc17256 \h </w:instrText>
        </w:r>
        <w:r>
          <w:fldChar w:fldCharType="separate"/>
        </w:r>
        <w:r>
          <w:t>59</w:t>
        </w:r>
        <w:r>
          <w:fldChar w:fldCharType="end"/>
        </w:r>
      </w:hyperlink>
    </w:p>
    <w:p>
      <w:pPr>
        <w:pStyle w:val="TOC2"/>
        <w:tabs>
          <w:tab w:val="right" w:leader="dot" w:pos="8306"/>
        </w:tabs>
      </w:pPr>
      <w:hyperlink w:anchor="_Toc6961" w:history="1">
        <w:r>
          <w:rPr>
            <w:rFonts w:ascii="仿宋" w:eastAsia="仿宋" w:hAnsi="仿宋" w:cs="仿宋" w:hint="eastAsia"/>
            <w:lang w:eastAsia="zh-CN"/>
          </w:rPr>
          <w:t>(二)、风险分类</w:t>
        </w:r>
        <w:r>
          <w:tab/>
        </w:r>
        <w:r>
          <w:fldChar w:fldCharType="begin"/>
        </w:r>
        <w:r>
          <w:instrText xml:space="preserve"> PAGEREF _Toc6961 \h </w:instrText>
        </w:r>
        <w:r>
          <w:fldChar w:fldCharType="separate"/>
        </w:r>
        <w:r>
          <w:t>60</w:t>
        </w:r>
        <w:r>
          <w:fldChar w:fldCharType="end"/>
        </w:r>
      </w:hyperlink>
    </w:p>
    <w:p>
      <w:pPr>
        <w:pStyle w:val="TOC1"/>
        <w:tabs>
          <w:tab w:val="right" w:leader="dot" w:pos="8306"/>
        </w:tabs>
      </w:pPr>
      <w:hyperlink w:anchor="_Toc29627" w:history="1">
        <w:r>
          <w:rPr>
            <w:rFonts w:ascii="仿宋" w:eastAsia="仿宋" w:hAnsi="仿宋" w:cs="仿宋" w:hint="eastAsia"/>
            <w:lang w:eastAsia="zh-CN"/>
          </w:rPr>
          <w:t>十四、动物生物反应器及其产品项目实施时间节点</w:t>
        </w:r>
        <w:r>
          <w:tab/>
        </w:r>
        <w:r>
          <w:fldChar w:fldCharType="begin"/>
        </w:r>
        <w:r>
          <w:instrText xml:space="preserve"> PAGEREF _Toc29627 \h </w:instrText>
        </w:r>
        <w:r>
          <w:fldChar w:fldCharType="separate"/>
        </w:r>
        <w:r>
          <w:t>62</w:t>
        </w:r>
        <w:r>
          <w:fldChar w:fldCharType="end"/>
        </w:r>
      </w:hyperlink>
    </w:p>
    <w:p>
      <w:pPr>
        <w:pStyle w:val="TOC2"/>
        <w:tabs>
          <w:tab w:val="right" w:leader="dot" w:pos="8306"/>
        </w:tabs>
      </w:pPr>
      <w:hyperlink w:anchor="_Toc23193" w:history="1">
        <w:r>
          <w:rPr>
            <w:rFonts w:ascii="仿宋" w:eastAsia="仿宋" w:hAnsi="仿宋" w:cs="仿宋" w:hint="eastAsia"/>
            <w:lang w:eastAsia="zh-CN"/>
          </w:rPr>
          <w:t>(一)、动物生物反应器及其产品项目启动阶段时间节点</w:t>
        </w:r>
        <w:r>
          <w:tab/>
        </w:r>
        <w:r>
          <w:fldChar w:fldCharType="begin"/>
        </w:r>
        <w:r>
          <w:instrText xml:space="preserve"> PAGEREF _Toc23193 \h </w:instrText>
        </w:r>
        <w:r>
          <w:fldChar w:fldCharType="separate"/>
        </w:r>
        <w:r>
          <w:t>62</w:t>
        </w:r>
        <w:r>
          <w:fldChar w:fldCharType="end"/>
        </w:r>
      </w:hyperlink>
    </w:p>
    <w:p>
      <w:pPr>
        <w:pStyle w:val="TOC2"/>
        <w:tabs>
          <w:tab w:val="right" w:leader="dot" w:pos="8306"/>
        </w:tabs>
      </w:pPr>
      <w:hyperlink w:anchor="_Toc25592" w:history="1">
        <w:r>
          <w:rPr>
            <w:rFonts w:ascii="仿宋" w:eastAsia="仿宋" w:hAnsi="仿宋" w:cs="仿宋" w:hint="eastAsia"/>
            <w:lang w:eastAsia="zh-CN"/>
          </w:rPr>
          <w:t>(二)、动物生物反应器及其产品项目执行阶段时间节点</w:t>
        </w:r>
        <w:r>
          <w:tab/>
        </w:r>
        <w:r>
          <w:fldChar w:fldCharType="begin"/>
        </w:r>
        <w:r>
          <w:instrText xml:space="preserve"> PAGEREF _Toc25592 \h </w:instrText>
        </w:r>
        <w:r>
          <w:fldChar w:fldCharType="separate"/>
        </w:r>
        <w:r>
          <w:t>64</w:t>
        </w:r>
        <w:r>
          <w:fldChar w:fldCharType="end"/>
        </w:r>
      </w:hyperlink>
    </w:p>
    <w:p>
      <w:pPr>
        <w:pStyle w:val="TOC2"/>
        <w:tabs>
          <w:tab w:val="right" w:leader="dot" w:pos="8306"/>
        </w:tabs>
      </w:pPr>
      <w:hyperlink w:anchor="_Toc8098" w:history="1">
        <w:r>
          <w:rPr>
            <w:rFonts w:ascii="仿宋" w:eastAsia="仿宋" w:hAnsi="仿宋" w:cs="仿宋" w:hint="eastAsia"/>
            <w:lang w:eastAsia="zh-CN"/>
          </w:rPr>
          <w:t>(三)、动物生物反应器及其产品项目完成阶段时间节点</w:t>
        </w:r>
        <w:r>
          <w:tab/>
        </w:r>
        <w:r>
          <w:fldChar w:fldCharType="begin"/>
        </w:r>
        <w:r>
          <w:instrText xml:space="preserve"> PAGEREF _Toc8098 \h </w:instrText>
        </w:r>
        <w:r>
          <w:fldChar w:fldCharType="separate"/>
        </w:r>
        <w:r>
          <w:t>65</w:t>
        </w:r>
        <w:r>
          <w:fldChar w:fldCharType="end"/>
        </w:r>
      </w:hyperlink>
    </w:p>
    <w:p>
      <w:pPr>
        <w:pStyle w:val="TOC1"/>
        <w:tabs>
          <w:tab w:val="right" w:leader="dot" w:pos="8306"/>
        </w:tabs>
      </w:pPr>
      <w:hyperlink w:anchor="_Toc28740" w:history="1">
        <w:r>
          <w:rPr>
            <w:rFonts w:ascii="仿宋" w:eastAsia="仿宋" w:hAnsi="仿宋" w:cs="仿宋" w:hint="eastAsia"/>
            <w:lang w:eastAsia="zh-CN"/>
          </w:rPr>
          <w:t>十五、动物生物反应器及其产品项目实施保障措施</w:t>
        </w:r>
        <w:r>
          <w:tab/>
        </w:r>
        <w:r>
          <w:fldChar w:fldCharType="begin"/>
        </w:r>
        <w:r>
          <w:instrText xml:space="preserve"> PAGEREF _Toc28740 \h </w:instrText>
        </w:r>
        <w:r>
          <w:fldChar w:fldCharType="separate"/>
        </w:r>
        <w:r>
          <w:t>66</w:t>
        </w:r>
        <w:r>
          <w:fldChar w:fldCharType="end"/>
        </w:r>
      </w:hyperlink>
    </w:p>
    <w:p>
      <w:pPr>
        <w:pStyle w:val="TOC2"/>
        <w:tabs>
          <w:tab w:val="right" w:leader="dot" w:pos="8306"/>
        </w:tabs>
      </w:pPr>
      <w:hyperlink w:anchor="_Toc4787" w:history="1">
        <w:r>
          <w:rPr>
            <w:rFonts w:ascii="仿宋" w:eastAsia="仿宋" w:hAnsi="仿宋" w:cs="仿宋" w:hint="eastAsia"/>
            <w:lang w:eastAsia="zh-CN"/>
          </w:rPr>
          <w:t>(一)、动物生物反应器及其产品项目实施保障机制</w:t>
        </w:r>
        <w:r>
          <w:tab/>
        </w:r>
        <w:r>
          <w:fldChar w:fldCharType="begin"/>
        </w:r>
        <w:r>
          <w:instrText xml:space="preserve"> PAGEREF _Toc4787 \h </w:instrText>
        </w:r>
        <w:r>
          <w:fldChar w:fldCharType="separate"/>
        </w:r>
        <w:r>
          <w:t>66</w:t>
        </w:r>
        <w:r>
          <w:fldChar w:fldCharType="end"/>
        </w:r>
      </w:hyperlink>
    </w:p>
    <w:p>
      <w:pPr>
        <w:pStyle w:val="TOC2"/>
        <w:tabs>
          <w:tab w:val="right" w:leader="dot" w:pos="8306"/>
        </w:tabs>
      </w:pPr>
      <w:hyperlink w:anchor="_Toc20690" w:history="1">
        <w:r>
          <w:rPr>
            <w:rFonts w:ascii="仿宋" w:eastAsia="仿宋" w:hAnsi="仿宋" w:cs="仿宋" w:hint="eastAsia"/>
            <w:lang w:eastAsia="zh-CN"/>
          </w:rPr>
          <w:t>(二)、动物生物反应器及其产品项目法律合规要求</w:t>
        </w:r>
        <w:r>
          <w:tab/>
        </w:r>
        <w:r>
          <w:fldChar w:fldCharType="begin"/>
        </w:r>
        <w:r>
          <w:instrText xml:space="preserve"> PAGEREF _Toc20690 \h </w:instrText>
        </w:r>
        <w:r>
          <w:fldChar w:fldCharType="separate"/>
        </w:r>
        <w:r>
          <w:t>70</w:t>
        </w:r>
        <w:r>
          <w:fldChar w:fldCharType="end"/>
        </w:r>
      </w:hyperlink>
    </w:p>
    <w:p>
      <w:pPr>
        <w:pStyle w:val="TOC2"/>
        <w:tabs>
          <w:tab w:val="right" w:leader="dot" w:pos="8306"/>
        </w:tabs>
      </w:pPr>
      <w:hyperlink w:anchor="_Toc16090" w:history="1">
        <w:r>
          <w:rPr>
            <w:rFonts w:ascii="仿宋" w:eastAsia="仿宋" w:hAnsi="仿宋" w:cs="仿宋" w:hint="eastAsia"/>
            <w:lang w:eastAsia="zh-CN"/>
          </w:rPr>
          <w:t>(三)、动物生物反应器及其产品项目合同管理与法律事务</w:t>
        </w:r>
        <w:r>
          <w:tab/>
        </w:r>
        <w:r>
          <w:fldChar w:fldCharType="begin"/>
        </w:r>
        <w:r>
          <w:instrText xml:space="preserve"> PAGEREF _Toc16090 \h </w:instrText>
        </w:r>
        <w:r>
          <w:fldChar w:fldCharType="separate"/>
        </w:r>
        <w:r>
          <w:t>75</w:t>
        </w:r>
        <w:r>
          <w:fldChar w:fldCharType="end"/>
        </w:r>
      </w:hyperlink>
    </w:p>
    <w:p>
      <w:pPr>
        <w:pStyle w:val="TOC2"/>
        <w:tabs>
          <w:tab w:val="right" w:leader="dot" w:pos="8306"/>
        </w:tabs>
      </w:pPr>
      <w:hyperlink w:anchor="_Toc29061" w:history="1">
        <w:r>
          <w:rPr>
            <w:rFonts w:ascii="仿宋" w:eastAsia="仿宋" w:hAnsi="仿宋" w:cs="仿宋" w:hint="eastAsia"/>
            <w:lang w:eastAsia="zh-CN"/>
          </w:rPr>
          <w:t>(四)、动物生物反应器及其产品项目知识产权保护策略</w:t>
        </w:r>
        <w:r>
          <w:tab/>
        </w:r>
        <w:r>
          <w:fldChar w:fldCharType="begin"/>
        </w:r>
        <w:r>
          <w:instrText xml:space="preserve"> PAGEREF _Toc29061 \h </w:instrText>
        </w:r>
        <w:r>
          <w:fldChar w:fldCharType="separate"/>
        </w:r>
        <w:r>
          <w:t>81</w:t>
        </w:r>
        <w:r>
          <w:fldChar w:fldCharType="end"/>
        </w:r>
      </w:hyperlink>
    </w:p>
    <w:p>
      <w:pPr>
        <w:pStyle w:val="TOC1"/>
        <w:tabs>
          <w:tab w:val="right" w:leader="dot" w:pos="8306"/>
        </w:tabs>
      </w:pPr>
      <w:hyperlink w:anchor="_Toc16752" w:history="1">
        <w:r>
          <w:rPr>
            <w:rFonts w:ascii="仿宋" w:eastAsia="仿宋" w:hAnsi="仿宋" w:cs="仿宋" w:hint="eastAsia"/>
            <w:lang w:eastAsia="zh-CN"/>
          </w:rPr>
          <w:t>十六、营销与推广策略</w:t>
        </w:r>
        <w:r>
          <w:tab/>
        </w:r>
        <w:r>
          <w:fldChar w:fldCharType="begin"/>
        </w:r>
        <w:r>
          <w:instrText xml:space="preserve"> PAGEREF _Toc16752 \h </w:instrText>
        </w:r>
        <w:r>
          <w:fldChar w:fldCharType="separate"/>
        </w:r>
        <w:r>
          <w:t>84</w:t>
        </w:r>
        <w:r>
          <w:fldChar w:fldCharType="end"/>
        </w:r>
      </w:hyperlink>
    </w:p>
    <w:p>
      <w:pPr>
        <w:pStyle w:val="TOC2"/>
        <w:tabs>
          <w:tab w:val="right" w:leader="dot" w:pos="8306"/>
        </w:tabs>
      </w:pPr>
      <w:hyperlink w:anchor="_Toc16222" w:history="1">
        <w:r>
          <w:rPr>
            <w:rFonts w:ascii="仿宋" w:eastAsia="仿宋" w:hAnsi="仿宋" w:cs="仿宋" w:hint="eastAsia"/>
            <w:lang w:eastAsia="zh-CN"/>
          </w:rPr>
          <w:t>(一)、产品/服务定位与特点</w:t>
        </w:r>
        <w:r>
          <w:tab/>
        </w:r>
        <w:r>
          <w:fldChar w:fldCharType="begin"/>
        </w:r>
        <w:r>
          <w:instrText xml:space="preserve"> PAGEREF _Toc16222 \h </w:instrText>
        </w:r>
        <w:r>
          <w:fldChar w:fldCharType="separate"/>
        </w:r>
        <w:r>
          <w:t>84</w:t>
        </w:r>
        <w:r>
          <w:fldChar w:fldCharType="end"/>
        </w:r>
      </w:hyperlink>
    </w:p>
    <w:p>
      <w:pPr>
        <w:pStyle w:val="TOC2"/>
        <w:tabs>
          <w:tab w:val="right" w:leader="dot" w:pos="8306"/>
        </w:tabs>
      </w:pPr>
      <w:hyperlink w:anchor="_Toc19508" w:history="1">
        <w:r>
          <w:rPr>
            <w:rFonts w:ascii="仿宋" w:eastAsia="仿宋" w:hAnsi="仿宋" w:cs="仿宋" w:hint="eastAsia"/>
            <w:lang w:eastAsia="zh-CN"/>
          </w:rPr>
          <w:t>(二)、市场定位与竞争分析</w:t>
        </w:r>
        <w:r>
          <w:tab/>
        </w:r>
        <w:r>
          <w:fldChar w:fldCharType="begin"/>
        </w:r>
        <w:r>
          <w:instrText xml:space="preserve"> PAGEREF _Toc19508 \h </w:instrText>
        </w:r>
        <w:r>
          <w:fldChar w:fldCharType="separate"/>
        </w:r>
        <w:r>
          <w:t>85</w:t>
        </w:r>
        <w:r>
          <w:fldChar w:fldCharType="end"/>
        </w:r>
      </w:hyperlink>
    </w:p>
    <w:p>
      <w:pPr>
        <w:pStyle w:val="TOC2"/>
        <w:tabs>
          <w:tab w:val="right" w:leader="dot" w:pos="8306"/>
        </w:tabs>
      </w:pPr>
      <w:hyperlink w:anchor="_Toc25283" w:history="1">
        <w:r>
          <w:rPr>
            <w:rFonts w:ascii="仿宋" w:eastAsia="仿宋" w:hAnsi="仿宋" w:cs="仿宋" w:hint="eastAsia"/>
            <w:lang w:eastAsia="zh-CN"/>
          </w:rPr>
          <w:t>(三)、营销渠道与策略</w:t>
        </w:r>
        <w:r>
          <w:tab/>
        </w:r>
        <w:r>
          <w:fldChar w:fldCharType="begin"/>
        </w:r>
        <w:r>
          <w:instrText xml:space="preserve"> PAGEREF _Toc25283 \h </w:instrText>
        </w:r>
        <w:r>
          <w:fldChar w:fldCharType="separate"/>
        </w:r>
        <w:r>
          <w:t>87</w:t>
        </w:r>
        <w:r>
          <w:fldChar w:fldCharType="end"/>
        </w:r>
      </w:hyperlink>
    </w:p>
    <w:p>
      <w:pPr>
        <w:pStyle w:val="TOC2"/>
        <w:tabs>
          <w:tab w:val="right" w:leader="dot" w:pos="8306"/>
        </w:tabs>
      </w:pPr>
      <w:hyperlink w:anchor="_Toc13585" w:history="1">
        <w:r>
          <w:rPr>
            <w:rFonts w:ascii="仿宋" w:eastAsia="仿宋" w:hAnsi="仿宋" w:cs="仿宋" w:hint="eastAsia"/>
            <w:lang w:eastAsia="zh-CN"/>
          </w:rPr>
          <w:t>(四)、推广与宣传活动</w:t>
        </w:r>
        <w:r>
          <w:tab/>
        </w:r>
        <w:r>
          <w:fldChar w:fldCharType="begin"/>
        </w:r>
        <w:r>
          <w:instrText xml:space="preserve"> PAGEREF _Toc13585 \h </w:instrText>
        </w:r>
        <w:r>
          <w:fldChar w:fldCharType="separate"/>
        </w:r>
        <w:r>
          <w:t>88</w:t>
        </w:r>
        <w:r>
          <w:fldChar w:fldCharType="end"/>
        </w:r>
      </w:hyperlink>
    </w:p>
    <w:p>
      <w:pPr>
        <w:pStyle w:val="TOC1"/>
        <w:tabs>
          <w:tab w:val="right" w:leader="dot" w:pos="8306"/>
        </w:tabs>
      </w:pPr>
      <w:hyperlink w:anchor="_Toc21669" w:history="1">
        <w:r>
          <w:rPr>
            <w:rFonts w:ascii="仿宋" w:eastAsia="仿宋" w:hAnsi="仿宋" w:cs="仿宋" w:hint="eastAsia"/>
            <w:lang w:eastAsia="zh-CN"/>
          </w:rPr>
          <w:t>十七、供应链管理</w:t>
        </w:r>
        <w:r>
          <w:tab/>
        </w:r>
        <w:r>
          <w:fldChar w:fldCharType="begin"/>
        </w:r>
        <w:r>
          <w:instrText xml:space="preserve"> PAGEREF _Toc21669 \h </w:instrText>
        </w:r>
        <w:r>
          <w:fldChar w:fldCharType="separate"/>
        </w:r>
        <w:r>
          <w:t>93</w:t>
        </w:r>
        <w:r>
          <w:fldChar w:fldCharType="end"/>
        </w:r>
      </w:hyperlink>
    </w:p>
    <w:p>
      <w:pPr>
        <w:pStyle w:val="TOC2"/>
        <w:tabs>
          <w:tab w:val="right" w:leader="dot" w:pos="8306"/>
        </w:tabs>
      </w:pPr>
      <w:hyperlink w:anchor="_Toc26910" w:history="1">
        <w:r>
          <w:rPr>
            <w:rFonts w:ascii="仿宋" w:eastAsia="仿宋" w:hAnsi="仿宋" w:cs="仿宋" w:hint="eastAsia"/>
            <w:lang w:eastAsia="zh-CN"/>
          </w:rPr>
          <w:t>(一)、供应链战略规划</w:t>
        </w:r>
        <w:r>
          <w:tab/>
        </w:r>
        <w:r>
          <w:fldChar w:fldCharType="begin"/>
        </w:r>
        <w:r>
          <w:instrText xml:space="preserve"> PAGEREF _Toc26910 \h </w:instrText>
        </w:r>
        <w:r>
          <w:fldChar w:fldCharType="separate"/>
        </w:r>
        <w:r>
          <w:t>93</w:t>
        </w:r>
        <w:r>
          <w:fldChar w:fldCharType="end"/>
        </w:r>
      </w:hyperlink>
    </w:p>
    <w:p>
      <w:pPr>
        <w:pStyle w:val="TOC2"/>
        <w:tabs>
          <w:tab w:val="right" w:leader="dot" w:pos="8306"/>
        </w:tabs>
      </w:pPr>
      <w:hyperlink w:anchor="_Toc28161" w:history="1">
        <w:r>
          <w:rPr>
            <w:rFonts w:ascii="仿宋" w:eastAsia="仿宋" w:hAnsi="仿宋" w:cs="仿宋" w:hint="eastAsia"/>
            <w:lang w:eastAsia="zh-CN"/>
          </w:rPr>
          <w:t>(二)、供应商选择与合作</w:t>
        </w:r>
        <w:r>
          <w:tab/>
        </w:r>
        <w:r>
          <w:fldChar w:fldCharType="begin"/>
        </w:r>
        <w:r>
          <w:instrText xml:space="preserve"> PAGEREF _Toc28161 \h </w:instrText>
        </w:r>
        <w:r>
          <w:fldChar w:fldCharType="separate"/>
        </w:r>
        <w:r>
          <w:t>95</w:t>
        </w:r>
        <w:r>
          <w:fldChar w:fldCharType="end"/>
        </w:r>
      </w:hyperlink>
    </w:p>
    <w:p>
      <w:pPr>
        <w:pStyle w:val="TOC2"/>
        <w:tabs>
          <w:tab w:val="right" w:leader="dot" w:pos="8306"/>
        </w:tabs>
      </w:pPr>
      <w:hyperlink w:anchor="_Toc1184" w:history="1">
        <w:r>
          <w:rPr>
            <w:rFonts w:ascii="仿宋" w:eastAsia="仿宋" w:hAnsi="仿宋" w:cs="仿宋" w:hint="eastAsia"/>
            <w:lang w:eastAsia="zh-CN"/>
          </w:rPr>
          <w:t>(三)、物流与库存管理</w:t>
        </w:r>
        <w:r>
          <w:tab/>
        </w:r>
        <w:r>
          <w:fldChar w:fldCharType="begin"/>
        </w:r>
        <w:r>
          <w:instrText xml:space="preserve"> PAGEREF _Toc1184 \h </w:instrText>
        </w:r>
        <w:r>
          <w:fldChar w:fldCharType="separate"/>
        </w:r>
        <w:r>
          <w:t>96</w:t>
        </w:r>
        <w:r>
          <w:fldChar w:fldCharType="end"/>
        </w:r>
      </w:hyperlink>
    </w:p>
    <w:p>
      <w:pPr>
        <w:pStyle w:val="TOC1"/>
        <w:tabs>
          <w:tab w:val="right" w:leader="dot" w:pos="8306"/>
        </w:tabs>
      </w:pPr>
      <w:hyperlink w:anchor="_Toc19547" w:history="1">
        <w:r>
          <w:rPr>
            <w:rFonts w:ascii="仿宋" w:eastAsia="仿宋" w:hAnsi="仿宋" w:cs="仿宋" w:hint="eastAsia"/>
            <w:lang w:eastAsia="zh-CN"/>
          </w:rPr>
          <w:t>十八、动物生物反应器及其产品项目变更管理</w:t>
        </w:r>
        <w:r>
          <w:tab/>
        </w:r>
        <w:r>
          <w:fldChar w:fldCharType="begin"/>
        </w:r>
        <w:r>
          <w:instrText xml:space="preserve"> PAGEREF _Toc19547 \h </w:instrText>
        </w:r>
        <w:r>
          <w:fldChar w:fldCharType="separate"/>
        </w:r>
        <w:r>
          <w:t>97</w:t>
        </w:r>
        <w:r>
          <w:fldChar w:fldCharType="end"/>
        </w:r>
      </w:hyperlink>
    </w:p>
    <w:p>
      <w:pPr>
        <w:pStyle w:val="TOC2"/>
        <w:tabs>
          <w:tab w:val="right" w:leader="dot" w:pos="8306"/>
        </w:tabs>
      </w:pPr>
      <w:hyperlink w:anchor="_Toc8210" w:history="1">
        <w:r>
          <w:rPr>
            <w:rFonts w:ascii="仿宋" w:eastAsia="仿宋" w:hAnsi="仿宋" w:cs="仿宋" w:hint="eastAsia"/>
            <w:lang w:eastAsia="zh-CN"/>
          </w:rPr>
          <w:t>(一)、变更申请与评估</w:t>
        </w:r>
        <w:r>
          <w:tab/>
        </w:r>
        <w:r>
          <w:fldChar w:fldCharType="begin"/>
        </w:r>
        <w:r>
          <w:instrText xml:space="preserve"> PAGEREF _Toc8210 \h </w:instrText>
        </w:r>
        <w:r>
          <w:fldChar w:fldCharType="separate"/>
        </w:r>
        <w:r>
          <w:t>97</w:t>
        </w:r>
        <w:r>
          <w:fldChar w:fldCharType="end"/>
        </w:r>
      </w:hyperlink>
    </w:p>
    <w:p>
      <w:pPr>
        <w:pStyle w:val="TOC2"/>
        <w:tabs>
          <w:tab w:val="right" w:leader="dot" w:pos="8306"/>
        </w:tabs>
      </w:pPr>
      <w:hyperlink w:anchor="_Toc31522" w:history="1">
        <w:r>
          <w:rPr>
            <w:rFonts w:ascii="仿宋" w:eastAsia="仿宋" w:hAnsi="仿宋" w:cs="仿宋" w:hint="eastAsia"/>
            <w:lang w:eastAsia="zh-CN"/>
          </w:rPr>
          <w:t>(二)、变更实施与控制</w:t>
        </w:r>
        <w:r>
          <w:tab/>
        </w:r>
        <w:r>
          <w:fldChar w:fldCharType="begin"/>
        </w:r>
        <w:r>
          <w:instrText xml:space="preserve"> PAGEREF _Toc31522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12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物生物反应器及其产品项目的技术管理特点体现在其创新导向。通过引入最先进的技术趋势和解决方案，动物生物反应器及其产品项目致力于提升科技含量、提高质量和效率水平。这意味着我们将采用最新的工具和方法，确保动物生物反应器及其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物生物反应器及其产品项目技术管理的显著特征。通过整合不同领域的技术资源，我们实现了跨学科的协同工作。这有助于优化技术架构，提高整体效能。此外，整合性策略还促进了不同技术团队之间的紧密沟通和高效合作，确保动物生物反应器及其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物生物反应器及其产品项目所采用的技术。通过不断优化技术方案，动物生物反应器及其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物生物反应器及其产品项目团队将在动物生物反应器及其产品项目初期识别可能的技术风险，并采取相应的预防和应对措施。通过建立健全的风险评估机制，动物生物反应器及其产品项目能够在实施过程中及时发现并解决潜在的技术问题，保障动物生物反应器及其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物生物反应器及其产品项目中，技术将成为动物生物反应器及其产品项目成功的有力支持。这一深度剖析揭示了技术管理在动物生物反应器及其产品项目实施中的关键作用，为动物生物反应器及其产品项目的技术基础奠定了坚实的基础。</w:t>
      </w:r>
    </w:p>
    <w:p>
      <w:pPr>
        <w:pStyle w:val="Heading2"/>
        <w:ind w:firstLine="560" w:firstLineChars="200"/>
        <w:rPr>
          <w:rFonts w:ascii="仿宋" w:eastAsia="仿宋" w:hAnsi="仿宋" w:cs="仿宋" w:hint="eastAsia"/>
          <w:sz w:val="28"/>
          <w:lang w:eastAsia="zh-CN"/>
        </w:rPr>
      </w:pPr>
      <w:bookmarkStart w:id="4" w:name="_Toc470"/>
      <w:r>
        <w:rPr>
          <w:rFonts w:ascii="仿宋" w:eastAsia="仿宋" w:hAnsi="仿宋" w:cs="仿宋" w:hint="eastAsia"/>
          <w:sz w:val="28"/>
          <w:lang w:eastAsia="zh-CN"/>
        </w:rPr>
        <w:t>(二)、动物生物反应器及其产品项目工艺技术设计方案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物生物反应器及其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物生物反应器及其产品项目将严格按照相关行业规范要求进行组织。通过有效控制产品质量，动物生物反应器及其产品项目将致力于为顾客提供优质的动物生物反应器及其产品项目产品和良好的服务。这体现了动物生物反应器及其产品项目对于生产活动合规性和质量标准的高度重视，为动物生物反应器及其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物生物反应器及其产品项目注重生态效益和清洁生产原则。动物生物反应器及其产品项目建设将紧密结合地方特色经济发展，与社会经济发展规划和区域环境保护规划方案相协调一致。通过与当地区域自然生态系统的结合，动物生物反应器及其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物生物反应器及其产品项目产品具有多样化的客户需求和个性化的特点。因此，动物生物反应器及其产品项目产品规格品种多样，且单批生产数量较小。为满足这一特点，动物生物反应器及其产品项目承办单位将建设先进的柔性制造生产线。通过广泛应用柔性制造技术，动物生物反应器及其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动物生物反应器及其产品项目采用的技术具有较高的技术含量和自动化水平，处于国内先进水平。这一技术选用不仅体现了对生产效率、质量和环境友好性的高标准要求，同时为动物生物反应器及其产品项目的可持续发展奠定了坚实的基础。</w:t>
      </w:r>
    </w:p>
    <w:p>
      <w:pPr>
        <w:pStyle w:val="Heading2"/>
        <w:ind w:firstLine="560" w:firstLineChars="200"/>
        <w:rPr>
          <w:rFonts w:ascii="仿宋" w:eastAsia="仿宋" w:hAnsi="仿宋" w:cs="仿宋" w:hint="eastAsia"/>
          <w:sz w:val="28"/>
          <w:lang w:eastAsia="zh-CN"/>
        </w:rPr>
      </w:pPr>
      <w:bookmarkStart w:id="5" w:name="_Toc301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为确保动物生物反应器及其产品项目的高效生产和技术实施，我们制定了一套精心设计的设备选型方案，以满足动物生物反应器及其产品项目生产、质量和环保的要求。该方案的主要特点如下：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物生物反应器及其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物生物反应器及其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256"/>
      <w:r>
        <w:rPr>
          <w:rFonts w:ascii="仿宋" w:eastAsia="仿宋" w:hAnsi="仿宋" w:cs="仿宋" w:hint="eastAsia"/>
          <w:sz w:val="28"/>
          <w:lang w:eastAsia="zh-CN"/>
        </w:rPr>
        <w:t>二、动物生物反应器及其产品项目土建工程</w:t>
      </w:r>
      <w:bookmarkEnd w:id="6"/>
    </w:p>
    <w:p>
      <w:pPr>
        <w:pStyle w:val="Heading2"/>
        <w:rPr>
          <w:rFonts w:ascii="仿宋" w:eastAsia="仿宋" w:hAnsi="仿宋" w:cs="仿宋" w:hint="eastAsia"/>
          <w:lang w:eastAsia="zh-CN"/>
        </w:rPr>
      </w:pPr>
      <w:bookmarkStart w:id="7" w:name="_Toc958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在动物生物反应器及其产品项目的建筑工程设计中，我们将秉承一系列重要的设计原则，以确保动物生物反应器及其产品项目建筑在功能、美观、可持续性等方面达到最佳效果。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首要原则是确保建筑的功能性得到最大化的发挥。我们将充分理解动物生物反应器及其产品项目的实际需求，合理布局各个功能区域，保证建筑在满足业务需求的同时，提供高效的工作环境。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在建筑设计中，我们将综合考虑建设和运营成本。通过精细的经济效益分析，确保设计方案在高效利用资源的同时，对动物生物反应器及其产品项目的长期盈利能力有积极的贡献。</w:t>
      </w:r>
    </w:p>
    <w:p>
      <w:pPr>
        <w:pStyle w:val="Heading2"/>
        <w:ind w:firstLine="560" w:firstLineChars="200"/>
        <w:rPr>
          <w:rFonts w:ascii="仿宋" w:eastAsia="仿宋" w:hAnsi="仿宋" w:cs="仿宋" w:hint="eastAsia"/>
          <w:sz w:val="28"/>
          <w:lang w:eastAsia="zh-CN"/>
        </w:rPr>
      </w:pPr>
      <w:bookmarkStart w:id="8" w:name="_Toc3173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生物反应器及其产品项目的土建工程设计中，我们将精准设定设计年限，结合动物生物反应器及其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物生物反应器及其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037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动物生物反应器及其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物生物反应器及其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物生物反应器及其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19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本期工程动物生物反应器及其产品项目预计总建筑面积XXX平方米，其中：计容建筑面积XXX平方米，计划建筑工程投资XX万元，占动物生物反应器及其产品项目总投资的XX%。</w:t>
      </w:r>
    </w:p>
    <w:p>
      <w:pPr>
        <w:pStyle w:val="Heading1"/>
        <w:ind w:firstLine="560" w:firstLineChars="200"/>
        <w:rPr>
          <w:rFonts w:ascii="仿宋" w:eastAsia="仿宋" w:hAnsi="仿宋" w:cs="仿宋" w:hint="eastAsia"/>
          <w:sz w:val="28"/>
          <w:lang w:eastAsia="zh-CN"/>
        </w:rPr>
      </w:pPr>
      <w:bookmarkStart w:id="11" w:name="_Toc15745"/>
      <w:r>
        <w:rPr>
          <w:rFonts w:ascii="仿宋" w:eastAsia="仿宋" w:hAnsi="仿宋" w:cs="仿宋" w:hint="eastAsia"/>
          <w:sz w:val="28"/>
          <w:lang w:eastAsia="zh-CN"/>
        </w:rPr>
        <w:t>三、动物生物反应器及其产品项目危机管理</w:t>
      </w:r>
      <w:bookmarkEnd w:id="11"/>
    </w:p>
    <w:p>
      <w:pPr>
        <w:pStyle w:val="Heading2"/>
        <w:rPr>
          <w:rFonts w:ascii="仿宋" w:eastAsia="仿宋" w:hAnsi="仿宋" w:cs="仿宋" w:hint="eastAsia"/>
          <w:lang w:eastAsia="zh-CN"/>
        </w:rPr>
      </w:pPr>
      <w:bookmarkStart w:id="12" w:name="_Toc1815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生物反应器及其产品项目危机管理中，危机预警与识别是确保动物生物反应器及其产品项目稳健运行的核心步骤。通过建立全面的监测机制，动物生物反应器及其产品项目团队旨在及时发现和理解潜在的风险和危机因素，以便采取及时的预防和应对措施，确保动物生物反应器及其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物生物反应器及其产品项目团队全面分析了整个动物生物反应器及其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动物生物反应器及其产品项目团队着重于明确定义动物生物反应器及其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物生物反应器及其产品项目进展的持续监控，团队能够及时发现潜在问题并作出迅速反应。动物生物反应器及其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物生物反应器及其产品项目得以更有序、可控地推进。</w:t>
      </w:r>
    </w:p>
    <w:p>
      <w:pPr>
        <w:pStyle w:val="Heading2"/>
        <w:ind w:firstLine="560" w:firstLineChars="200"/>
        <w:rPr>
          <w:rFonts w:ascii="仿宋" w:eastAsia="仿宋" w:hAnsi="仿宋" w:cs="仿宋" w:hint="eastAsia"/>
          <w:sz w:val="28"/>
          <w:lang w:eastAsia="zh-CN"/>
        </w:rPr>
      </w:pPr>
      <w:bookmarkStart w:id="13" w:name="_Toc3164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在危机发生时，动物生物反应器及其产品项目团队立即行动，成立了应急小组。该小组的任务是迅速制定并实施紧急应对措施，以最小化潜在损失。以下是采取的主要措施：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暂停动物生物反应器及其产品项目进度：为遏制危机蔓延，动物生物反应器及其产品项目暂时停止进行，以便全面评估当前状况。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资源重新分配：重新评估动物生物反应器及其产品项目资源的分配，确保最大限度地减小损失。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实时沟通：与关键利益相关者建立实时沟通机制，向他们传递动物生物反应器及其产品项目危机的实际状况，保障动物生物反应器及其产品项目核心利益。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在紧急应对的同时，动物生物反应器及其产品项目团队强调了团队协作和有效沟通的重要性。以下是团队协作的关键举措：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信息共享机制：建立了信息共享平台，确保团队成员能够及时获取动物生物反应器及其产品项目危机的实时信息。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领导者沟通：动物生物反应器及其产品项目领导者通过定期会议和即时沟通工具，指导团队应对危机，保持团队稳定运行。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随着危机得到初步控制，动物生物反应器及其产品项目团队转向制定恢复计划，以确保动物生物反应器及其产品项目能够从中迅速恢复。主要恢复计划包括：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修复受损的进度计划：重新评估动物生物反应器及其产品项目进度，制定修复计划，确保动物生物反应器及其产品项目尽快回归正常进程。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重新调整资源分配：优化资源分配，确保动物生物反应器及其产品项目在有限资源下高效运转。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风险管理机制加强：对动物生物反应器及其产品项目风险进行全面评估，制定更强化的风险管理策略，以预防未来可能的危机。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2200"/>
      <w:r>
        <w:rPr>
          <w:rFonts w:ascii="仿宋" w:eastAsia="仿宋" w:hAnsi="仿宋" w:cs="仿宋" w:hint="eastAsia"/>
          <w:sz w:val="28"/>
          <w:lang w:eastAsia="zh-CN"/>
        </w:rPr>
        <w:t>四、动物生物反应器及其产品项目选址可行性分析</w:t>
      </w:r>
      <w:bookmarkEnd w:id="14"/>
    </w:p>
    <w:p>
      <w:pPr>
        <w:pStyle w:val="Heading2"/>
        <w:rPr>
          <w:rFonts w:ascii="仿宋" w:eastAsia="仿宋" w:hAnsi="仿宋" w:cs="仿宋" w:hint="eastAsia"/>
          <w:lang w:eastAsia="zh-CN"/>
        </w:rPr>
      </w:pPr>
      <w:bookmarkStart w:id="15" w:name="_Toc22011"/>
      <w:r>
        <w:rPr>
          <w:rFonts w:ascii="仿宋" w:eastAsia="仿宋" w:hAnsi="仿宋" w:cs="仿宋" w:hint="eastAsia"/>
          <w:lang w:eastAsia="zh-CN"/>
        </w:rPr>
        <w:t>(一)、动物生物反应器及其产品项目选址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该动物生物反应器及其产品项目选址位于XX省XX市XX区XXX街道</w:t>
      </w:r>
    </w:p>
    <w:p>
      <w:pPr>
        <w:pStyle w:val="Heading2"/>
        <w:ind w:firstLine="560" w:firstLineChars="200"/>
        <w:rPr>
          <w:rFonts w:ascii="仿宋" w:eastAsia="仿宋" w:hAnsi="仿宋" w:cs="仿宋" w:hint="eastAsia"/>
          <w:sz w:val="28"/>
          <w:lang w:eastAsia="zh-CN"/>
        </w:rPr>
      </w:pPr>
      <w:bookmarkStart w:id="16" w:name="_Toc2913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动物生物反应器及其产品项目的征地面积将根据动物生物反应器及其产品项目的实际规模和需求进行精确规划。具体面积XXX平方米，旨在确保动物生物反应器及其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净用地面积是在征地面积基础上去除不可利用面积后的实际可开发用地。具体面积XXX平方米，考虑到环保、交通、安全等多方面因素，以确保动物生物反应器及其产品项目在整体利用效率上达到最优。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动物生物反应器及其产品项目计划建设的建筑总规模具体面积XXX平方米。这一规模的确定综合考虑了动物生物反应器及其产品项目的性质、规模，以及城市规划的相关要求，确保建筑布局与周边环境协调一致。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绿地率是动物生物反应器及其产品项目用地中被规划为绿地的比例。具体面积XXX平方米，旨在通过合理规划绿地，改善动物生物反应器及其产品项目周边环境，提升居民生活质量，并符合城市整体绿化规划。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容积率是用地上可以建设的建筑总体积与用地面积之比。具体面积XXX，通过合理的容积率规划，确保动物生物反应器及其产品项目建筑规模与周边环境和谐共生。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动物生物反应器及其产品项目选址与当地城市规划相一致，具体面积XXX平方米。通过与城市规划部门深入沟通，确保动物生物反应器及其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动物生物反应器及其产品项目选址符合当地产业政策，具体面积XXX平方米。这包括动物生物反应器及其产品项目对当地经济的促进作用，以及对相关产业的带动效应，确保动物生物反应器及其产品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动物生物反应器及其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确保动物生物反应器及其产品项目选址具备必要的公共设施配套，具体面积XXX平方米。这包括交通便利性、教育、医疗等基础设施，以提高居民生活品质，使得动物生物反应器及其产品项目选址更具吸引力。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考虑用地总体要求对当地社会稳定性的影响，具体面积XXX平方米。通过深入了解当地社区反馈，确保动物生物反应器及其产品项目的选址和建设过程对当地社会和谐稳定产生积极作用。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动物生物反应器及其产品项目选址不仅符合法规和规划，还在实际操作中具有可行性。这一全面规划将为动物生物反应器及其产品项目的成功实施提供坚实的基础，确保动物生物反应器及其产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207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生物反应器及其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动物生物反应器及其产品项目的设备规划和空间设计中，我们将采取灵活设备布局的措施。设备布局将根据实际需求进行灵活设计，避免不必要的浪费。通过合理规划设备摆放位置，我们将提高设备的利用率，减少设备间距，以确保动物生物反应器及其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动物生物反应器及其产品项目内部引入共享设施的概念，例如共享会议室、办公区等。通过这种方式，我们可以减少对资源的重复建设，提高资源共享效率，从而减小动物生物反应器及其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749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https://d.book118.com/766130221220010051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动物生物反应器及其产品项目规划设计纲要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7607A"/>
    <w:rsid w:val="0C4760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3022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2024-02-19T16:18:00Z</dcterms:created>
  <dcterms:modified xsi:type="dcterms:W3CDTF">2024-02-19T16:19:13Z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89F5EA1297F64120A4340BA23D3DF1A7_11</vt:lpwstr>
  </property>
  <property fmtid="{D5CDD505-2E9C-101B-9397-08002B2CF9AE}" pid="3" name="KSOProductBuildVer">
    <vt:lpwstr>2052-12.1.0.16250</vt:lpwstr>
  </property>
</Properties>
</file>